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B" w:rsidRDefault="00E605D0">
      <w:pPr>
        <w:spacing w:after="0" w:line="240" w:lineRule="auto"/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Vienošanās Nr.1</w:t>
      </w:r>
    </w:p>
    <w:p w:rsidR="0059024B" w:rsidRDefault="00E605D0">
      <w:pPr>
        <w:spacing w:after="0" w:line="240" w:lineRule="auto"/>
        <w:ind w:right="-1"/>
        <w:jc w:val="center"/>
      </w:pPr>
      <w:r>
        <w:rPr>
          <w:sz w:val="24"/>
          <w:szCs w:val="24"/>
        </w:rPr>
        <w:t xml:space="preserve">Pie LĪGUMA </w:t>
      </w:r>
      <w:r w:rsidR="002B67A8">
        <w:rPr>
          <w:b w:val="0"/>
          <w:sz w:val="24"/>
          <w:szCs w:val="24"/>
        </w:rPr>
        <w:t>Nr. SKUS 8</w:t>
      </w:r>
      <w:r w:rsidR="00D4221E">
        <w:rPr>
          <w:b w:val="0"/>
          <w:sz w:val="24"/>
          <w:szCs w:val="24"/>
        </w:rPr>
        <w:t>/18</w:t>
      </w:r>
    </w:p>
    <w:p w:rsidR="0059024B" w:rsidRDefault="0059024B">
      <w:pPr>
        <w:spacing w:after="0" w:line="240" w:lineRule="auto"/>
        <w:ind w:right="-1"/>
        <w:jc w:val="center"/>
        <w:rPr>
          <w:b w:val="0"/>
          <w:i/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Rīga,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</w:t>
      </w:r>
      <w:r w:rsidR="00211E59">
        <w:rPr>
          <w:b w:val="0"/>
          <w:sz w:val="24"/>
          <w:szCs w:val="24"/>
        </w:rPr>
        <w:t>2019</w:t>
      </w:r>
      <w:r>
        <w:rPr>
          <w:b w:val="0"/>
          <w:sz w:val="24"/>
          <w:szCs w:val="24"/>
        </w:rPr>
        <w:t>.gada ____.</w:t>
      </w:r>
      <w:r w:rsidR="00211E59">
        <w:rPr>
          <w:b w:val="0"/>
          <w:sz w:val="24"/>
          <w:szCs w:val="24"/>
        </w:rPr>
        <w:t>_______</w:t>
      </w:r>
    </w:p>
    <w:p w:rsidR="0059024B" w:rsidRDefault="0059024B">
      <w:pPr>
        <w:spacing w:after="0" w:line="240" w:lineRule="auto"/>
        <w:ind w:right="-1"/>
        <w:jc w:val="both"/>
        <w:rPr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 w:rsidR="002B67A8">
        <w:rPr>
          <w:rFonts w:eastAsia="Times New Roman"/>
          <w:b w:val="0"/>
          <w:sz w:val="24"/>
          <w:szCs w:val="24"/>
        </w:rPr>
        <w:t xml:space="preserve">, reģistrācijas </w:t>
      </w:r>
      <w:r w:rsidR="003B410A">
        <w:rPr>
          <w:rFonts w:eastAsia="Times New Roman"/>
          <w:b w:val="0"/>
          <w:sz w:val="24"/>
          <w:szCs w:val="24"/>
        </w:rPr>
        <w:t>Nr.40003457109, kuru</w:t>
      </w:r>
      <w:r>
        <w:rPr>
          <w:rFonts w:eastAsia="Times New Roman"/>
          <w:b w:val="0"/>
          <w:sz w:val="24"/>
          <w:szCs w:val="24"/>
        </w:rPr>
        <w:t xml:space="preserve"> saskaņā ar statūtiem pārstāv valdes </w:t>
      </w:r>
      <w:r w:rsidR="00211E59">
        <w:rPr>
          <w:rFonts w:eastAsia="Times New Roman"/>
          <w:b w:val="0"/>
          <w:sz w:val="24"/>
          <w:szCs w:val="24"/>
        </w:rPr>
        <w:t>locekle</w:t>
      </w:r>
      <w:r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Ilze Kreicberga</w:t>
      </w:r>
      <w:r>
        <w:rPr>
          <w:rFonts w:eastAsia="Times New Roman"/>
          <w:b w:val="0"/>
          <w:sz w:val="24"/>
          <w:szCs w:val="24"/>
        </w:rPr>
        <w:t>,</w:t>
      </w:r>
      <w:r w:rsidR="00211E59">
        <w:rPr>
          <w:rFonts w:eastAsia="Times New Roman"/>
          <w:b w:val="0"/>
          <w:sz w:val="24"/>
          <w:szCs w:val="24"/>
        </w:rPr>
        <w:t xml:space="preserve"> valdes locekle </w:t>
      </w:r>
      <w:r w:rsidR="00211E59" w:rsidRPr="00211E59">
        <w:rPr>
          <w:rFonts w:eastAsia="Times New Roman"/>
          <w:sz w:val="24"/>
          <w:szCs w:val="24"/>
        </w:rPr>
        <w:t xml:space="preserve">Elita Buša </w:t>
      </w:r>
      <w:r w:rsidR="00211E59">
        <w:rPr>
          <w:rFonts w:eastAsia="Times New Roman"/>
          <w:b w:val="0"/>
          <w:sz w:val="24"/>
          <w:szCs w:val="24"/>
        </w:rPr>
        <w:t xml:space="preserve">un valdes loceklis </w:t>
      </w:r>
      <w:r w:rsidR="00211E59" w:rsidRPr="00211E59">
        <w:rPr>
          <w:rFonts w:eastAsia="Times New Roman"/>
          <w:sz w:val="24"/>
          <w:szCs w:val="24"/>
        </w:rPr>
        <w:t>Jānis Komisars</w:t>
      </w:r>
      <w:r w:rsidR="003B410A">
        <w:rPr>
          <w:rFonts w:eastAsia="Times New Roman"/>
          <w:sz w:val="24"/>
          <w:szCs w:val="24"/>
        </w:rPr>
        <w:t>,</w:t>
      </w:r>
      <w:r>
        <w:rPr>
          <w:rFonts w:eastAsia="Times New Roman"/>
          <w:b w:val="0"/>
          <w:sz w:val="24"/>
          <w:szCs w:val="24"/>
        </w:rPr>
        <w:t xml:space="preserve"> (turpmāk - Pasūtītājs) no vienas puses, un</w:t>
      </w:r>
    </w:p>
    <w:p w:rsidR="0059024B" w:rsidRDefault="006B601D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SIA “</w:t>
      </w:r>
      <w:r w:rsidR="002B67A8">
        <w:rPr>
          <w:rFonts w:eastAsia="Times New Roman"/>
          <w:bCs/>
          <w:sz w:val="24"/>
          <w:szCs w:val="24"/>
        </w:rPr>
        <w:t>Diamedica</w:t>
      </w:r>
      <w:r w:rsidR="00E605D0">
        <w:rPr>
          <w:rFonts w:eastAsia="Times New Roman"/>
          <w:bCs/>
          <w:sz w:val="24"/>
          <w:szCs w:val="24"/>
        </w:rPr>
        <w:t>”</w:t>
      </w:r>
      <w:r w:rsidR="00E605D0">
        <w:rPr>
          <w:rFonts w:eastAsia="Times New Roman"/>
          <w:sz w:val="24"/>
          <w:szCs w:val="24"/>
        </w:rPr>
        <w:t>,</w:t>
      </w:r>
      <w:r w:rsidR="00E605D0">
        <w:rPr>
          <w:rFonts w:eastAsia="Times New Roman"/>
          <w:b w:val="0"/>
          <w:sz w:val="24"/>
          <w:szCs w:val="24"/>
        </w:rPr>
        <w:t xml:space="preserve"> reģistrācijas Nr.</w:t>
      </w:r>
      <w:r w:rsidR="002B67A8">
        <w:rPr>
          <w:rFonts w:eastAsia="Times New Roman"/>
          <w:b w:val="0"/>
          <w:sz w:val="24"/>
          <w:szCs w:val="24"/>
        </w:rPr>
        <w:t>40003469042</w:t>
      </w:r>
      <w:r w:rsidR="00E605D0">
        <w:rPr>
          <w:rFonts w:eastAsia="Times New Roman"/>
          <w:b w:val="0"/>
          <w:sz w:val="24"/>
          <w:szCs w:val="24"/>
        </w:rPr>
        <w:t xml:space="preserve">, tās valdes </w:t>
      </w:r>
      <w:r w:rsidR="002B67A8">
        <w:rPr>
          <w:rFonts w:eastAsia="Times New Roman"/>
          <w:b w:val="0"/>
          <w:sz w:val="24"/>
          <w:szCs w:val="24"/>
        </w:rPr>
        <w:t>locekļa</w:t>
      </w:r>
      <w:r w:rsidR="00211E59">
        <w:rPr>
          <w:rFonts w:eastAsia="Times New Roman"/>
          <w:b w:val="0"/>
          <w:sz w:val="24"/>
          <w:szCs w:val="24"/>
        </w:rPr>
        <w:t xml:space="preserve"> </w:t>
      </w:r>
      <w:r w:rsidR="002B67A8">
        <w:rPr>
          <w:rFonts w:eastAsia="Times New Roman"/>
          <w:sz w:val="24"/>
          <w:szCs w:val="24"/>
        </w:rPr>
        <w:t>Aksela Kaimiņa</w:t>
      </w:r>
      <w:r>
        <w:rPr>
          <w:rFonts w:eastAsia="Times New Roman"/>
          <w:b w:val="0"/>
          <w:sz w:val="24"/>
          <w:szCs w:val="24"/>
        </w:rPr>
        <w:t xml:space="preserve"> personā, kurš</w:t>
      </w:r>
      <w:r w:rsidR="00E605D0">
        <w:rPr>
          <w:rFonts w:eastAsia="Times New Roman"/>
          <w:b w:val="0"/>
          <w:sz w:val="24"/>
          <w:szCs w:val="24"/>
        </w:rPr>
        <w:t xml:space="preserve"> rīkojas uz statūt</w:t>
      </w:r>
      <w:r w:rsidR="00211E59">
        <w:rPr>
          <w:rFonts w:eastAsia="Times New Roman"/>
          <w:b w:val="0"/>
          <w:sz w:val="24"/>
          <w:szCs w:val="24"/>
        </w:rPr>
        <w:t>u pamata, (turpmāk – Piegādātājs</w:t>
      </w:r>
      <w:r w:rsidR="00E605D0">
        <w:rPr>
          <w:rFonts w:eastAsia="Times New Roman"/>
          <w:b w:val="0"/>
          <w:sz w:val="24"/>
          <w:szCs w:val="24"/>
        </w:rPr>
        <w:t>) no otras puses (abi kop</w:t>
      </w:r>
      <w:r w:rsidR="002B67A8">
        <w:rPr>
          <w:rFonts w:eastAsia="Times New Roman"/>
          <w:b w:val="0"/>
          <w:sz w:val="24"/>
          <w:szCs w:val="24"/>
        </w:rPr>
        <w:t>ā – Puses), pamatojoties uz 2018.gada 8.janvārī</w:t>
      </w:r>
      <w:r w:rsidR="00E605D0">
        <w:rPr>
          <w:rFonts w:eastAsia="Times New Roman"/>
          <w:b w:val="0"/>
          <w:sz w:val="24"/>
          <w:szCs w:val="24"/>
        </w:rPr>
        <w:t xml:space="preserve"> noslēgtā līguma Nr. SKUS </w:t>
      </w:r>
      <w:r w:rsidR="002B67A8">
        <w:rPr>
          <w:rFonts w:eastAsia="Times New Roman"/>
          <w:b w:val="0"/>
          <w:sz w:val="24"/>
          <w:szCs w:val="24"/>
        </w:rPr>
        <w:t>8/18 (turpmāk – Līgums) 4.6.</w:t>
      </w:r>
      <w:r w:rsidR="00E605D0">
        <w:rPr>
          <w:rFonts w:eastAsia="Times New Roman"/>
          <w:b w:val="0"/>
          <w:sz w:val="24"/>
          <w:szCs w:val="24"/>
        </w:rPr>
        <w:t xml:space="preserve">punktu, </w:t>
      </w:r>
      <w:r w:rsidR="00211E59">
        <w:rPr>
          <w:rFonts w:eastAsia="Times New Roman"/>
          <w:b w:val="0"/>
          <w:sz w:val="24"/>
          <w:szCs w:val="24"/>
        </w:rPr>
        <w:t xml:space="preserve">ņemot vērā Piegādātāja vēstuli Nr. </w:t>
      </w:r>
      <w:r>
        <w:rPr>
          <w:rFonts w:eastAsia="Times New Roman"/>
          <w:b w:val="0"/>
          <w:sz w:val="24"/>
          <w:szCs w:val="24"/>
        </w:rPr>
        <w:t>Nr.</w:t>
      </w:r>
      <w:r w:rsidR="002B67A8">
        <w:rPr>
          <w:rFonts w:eastAsia="Times New Roman"/>
          <w:b w:val="0"/>
          <w:sz w:val="24"/>
          <w:szCs w:val="24"/>
        </w:rPr>
        <w:t>L-2019/78</w:t>
      </w:r>
      <w:r w:rsidR="00211E59">
        <w:rPr>
          <w:rFonts w:eastAsia="Times New Roman"/>
          <w:b w:val="0"/>
          <w:sz w:val="24"/>
          <w:szCs w:val="24"/>
        </w:rPr>
        <w:t>,</w:t>
      </w:r>
      <w:r w:rsidR="00211E59" w:rsidRPr="00211E59">
        <w:rPr>
          <w:rFonts w:eastAsia="Times New Roman"/>
          <w:b w:val="0"/>
          <w:sz w:val="24"/>
          <w:szCs w:val="24"/>
        </w:rPr>
        <w:t xml:space="preserve"> </w:t>
      </w:r>
      <w:r w:rsidR="00E605D0">
        <w:rPr>
          <w:rFonts w:eastAsia="Times New Roman"/>
          <w:b w:val="0"/>
          <w:sz w:val="24"/>
          <w:szCs w:val="24"/>
        </w:rPr>
        <w:t>noslēdz šādu vienošanos (turpmāk – Vienošanās):</w:t>
      </w:r>
    </w:p>
    <w:p w:rsidR="0059024B" w:rsidRDefault="0059024B">
      <w:pPr>
        <w:spacing w:after="0" w:line="240" w:lineRule="auto"/>
        <w:ind w:right="-1"/>
        <w:jc w:val="both"/>
        <w:rPr>
          <w:rFonts w:eastAsia="Times New Roman"/>
          <w:b w:val="0"/>
          <w:sz w:val="24"/>
          <w:szCs w:val="24"/>
        </w:rPr>
      </w:pPr>
    </w:p>
    <w:p w:rsidR="0054180F" w:rsidRDefault="0054180F" w:rsidP="0054180F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eastAsia="Times New Roman"/>
          <w:b w:val="0"/>
          <w:sz w:val="24"/>
          <w:szCs w:val="24"/>
          <w:lang w:eastAsia="lv-LV"/>
        </w:rPr>
      </w:pPr>
      <w:r>
        <w:rPr>
          <w:rFonts w:eastAsia="Times New Roman"/>
          <w:b w:val="0"/>
          <w:sz w:val="24"/>
          <w:szCs w:val="24"/>
          <w:lang w:eastAsia="lv-LV"/>
        </w:rPr>
        <w:t>Veikt šādu Preču kodu nomaiņu: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1422"/>
        <w:gridCol w:w="1132"/>
        <w:gridCol w:w="994"/>
        <w:gridCol w:w="992"/>
        <w:gridCol w:w="709"/>
        <w:gridCol w:w="709"/>
        <w:gridCol w:w="709"/>
        <w:gridCol w:w="568"/>
        <w:gridCol w:w="709"/>
        <w:gridCol w:w="1132"/>
      </w:tblGrid>
      <w:tr w:rsidR="002B67A8" w:rsidRPr="002B67A8" w:rsidTr="002B67A8">
        <w:trPr>
          <w:trHeight w:val="10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Prece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Tehniskās prasības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 xml:space="preserve">Skaits (plānotais apjoms) </w:t>
            </w:r>
            <w:r w:rsidRPr="002B67A8">
              <w:rPr>
                <w:rFonts w:eastAsia="Times New Roman"/>
                <w:bCs/>
                <w:color w:val="C00000"/>
                <w:sz w:val="18"/>
                <w:szCs w:val="18"/>
                <w:lang w:eastAsia="lv-LV"/>
              </w:rPr>
              <w:t xml:space="preserve"> 36 mēnešiem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1 vienības cena bez PVN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PVN likme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Summa bez PVN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Summa ar PVN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Jaunais preces kods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Atsauce uz informatīvo materiālu</w:t>
            </w:r>
          </w:p>
        </w:tc>
      </w:tr>
      <w:tr w:rsidR="002B67A8" w:rsidRPr="002B67A8" w:rsidTr="002B67A8">
        <w:trPr>
          <w:trHeight w:val="3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Cs/>
                <w:color w:val="000000"/>
                <w:sz w:val="18"/>
                <w:szCs w:val="18"/>
                <w:lang w:eastAsia="lv-LV"/>
              </w:rPr>
              <w:t>Laboratorijas preces VITEK analizatoram (Mikrobioloģijas nodaļai)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2B67A8" w:rsidRPr="002B67A8" w:rsidTr="002B67A8">
        <w:trPr>
          <w:trHeight w:val="15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1.6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 GP  Gram pozitīvo mikroorganismu antibakteriālās  jutības noteikšanai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AST-P644                                                         AST-P643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iepakojums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154.00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46200.00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51744.00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  <w:t>418673       418671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Vitek 2 Compact lietotāja instrucijas pielikums "Productu informācija</w:t>
            </w:r>
          </w:p>
        </w:tc>
      </w:tr>
      <w:tr w:rsidR="002B67A8" w:rsidRPr="002B67A8" w:rsidTr="002B67A8">
        <w:trPr>
          <w:trHeight w:val="15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1.7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 GN  Gram negatīvo mikroorganismu antibakteriālās  jutības noteikšanai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AST-N330                                                            AST-N332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iepakojums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154.00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46200.00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51744.00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  <w:t>418674       418676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Vitek 2 Compact lietotāja instrucijas pielikums "Productu informācija</w:t>
            </w:r>
          </w:p>
        </w:tc>
      </w:tr>
      <w:tr w:rsidR="002B67A8" w:rsidRPr="002B67A8" w:rsidTr="002B67A8">
        <w:trPr>
          <w:trHeight w:val="178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1.8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 GN Gram negatīvo nefermentējošo baktēriju antibakteriālās jutības noteikšanai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AST-N331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iepakojums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68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154.00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10395.00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11642.40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  <w:t>418675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Vitek 2 Compact lietotāja instrucijas pielikums "Produktu informācija</w:t>
            </w:r>
          </w:p>
        </w:tc>
      </w:tr>
      <w:tr w:rsidR="002B67A8" w:rsidRPr="002B67A8" w:rsidTr="002B67A8">
        <w:trPr>
          <w:trHeight w:val="12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1.9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 pneimokoku antibakteriālās jutības noteikšanai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AST--ST03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iepakojums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192.00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1728.00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1935.36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  <w:t>421040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Vitek 2 Compact lietotāja instrucijas pielikums "Produktu informācija</w:t>
            </w:r>
          </w:p>
        </w:tc>
      </w:tr>
      <w:tr w:rsidR="002B67A8" w:rsidRPr="002B67A8" w:rsidTr="002B67A8">
        <w:trPr>
          <w:trHeight w:val="12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1.11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YST komplekts sēņu antimikotiskās jutības noteikšanai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AST-YS08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iepakojums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sz w:val="18"/>
                <w:szCs w:val="18"/>
                <w:lang w:eastAsia="lv-LV"/>
              </w:rPr>
              <w:t>192.00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1728.00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1935.36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FF0000"/>
                <w:sz w:val="18"/>
                <w:szCs w:val="18"/>
                <w:lang w:eastAsia="lv-LV"/>
              </w:rPr>
              <w:t>420739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A8" w:rsidRPr="002B67A8" w:rsidRDefault="002B67A8" w:rsidP="002B67A8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</w:pPr>
            <w:r w:rsidRPr="002B67A8">
              <w:rPr>
                <w:rFonts w:eastAsia="Times New Roman"/>
                <w:b w:val="0"/>
                <w:color w:val="000000"/>
                <w:sz w:val="18"/>
                <w:szCs w:val="18"/>
                <w:lang w:eastAsia="lv-LV"/>
              </w:rPr>
              <w:t>Vitek 2 Compact lietotāja instrucijas pielikums "Produktu informācija</w:t>
            </w:r>
          </w:p>
        </w:tc>
      </w:tr>
    </w:tbl>
    <w:p w:rsidR="006B601D" w:rsidRPr="006B601D" w:rsidRDefault="006B601D" w:rsidP="006B601D">
      <w:pPr>
        <w:suppressAutoHyphens w:val="0"/>
        <w:autoSpaceDN/>
        <w:spacing w:after="0" w:line="240" w:lineRule="auto"/>
        <w:ind w:left="360"/>
        <w:textAlignment w:val="auto"/>
        <w:rPr>
          <w:rFonts w:eastAsia="Times New Roman"/>
          <w:b w:val="0"/>
          <w:sz w:val="24"/>
          <w:szCs w:val="24"/>
          <w:lang w:eastAsia="lv-LV"/>
        </w:rPr>
      </w:pPr>
    </w:p>
    <w:p w:rsidR="0059024B" w:rsidRPr="006B601D" w:rsidRDefault="00F7285C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/>
          <w:b w:val="0"/>
          <w:bCs/>
          <w:sz w:val="24"/>
          <w:szCs w:val="24"/>
        </w:rPr>
        <w:t>Vienošanās stāja</w:t>
      </w:r>
      <w:r w:rsidR="00E605D0" w:rsidRPr="00E605D0">
        <w:rPr>
          <w:rFonts w:eastAsia="Times New Roman"/>
          <w:b w:val="0"/>
          <w:bCs/>
          <w:sz w:val="24"/>
          <w:szCs w:val="24"/>
        </w:rPr>
        <w:t>s spēkā no tās abpusējas parakstīšanas dienas.</w:t>
      </w:r>
    </w:p>
    <w:p w:rsidR="0059024B" w:rsidRPr="006B601D" w:rsidRDefault="00E605D0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B601D">
        <w:rPr>
          <w:rFonts w:eastAsia="Times New Roman"/>
          <w:b w:val="0"/>
          <w:bCs/>
          <w:sz w:val="24"/>
          <w:szCs w:val="24"/>
        </w:rPr>
        <w:t>Pārējie Līguma noteikumi netiek mainīti.</w:t>
      </w:r>
    </w:p>
    <w:p w:rsidR="0059024B" w:rsidRPr="006B601D" w:rsidRDefault="00E605D0" w:rsidP="006B601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B601D">
        <w:rPr>
          <w:rFonts w:eastAsia="Times New Roman"/>
          <w:b w:val="0"/>
          <w:bCs/>
          <w:sz w:val="24"/>
          <w:szCs w:val="24"/>
        </w:rPr>
        <w:lastRenderedPageBreak/>
        <w:t xml:space="preserve">Vienošanās sagatavota uz vienas lapas divos eksemplāros. Abiem Vienošanās eksemplāriem ir vienāds juridiskais spēks. Viens Vienošanās eksemplārs ir Pasūtītājam, bet otrs </w:t>
      </w:r>
      <w:r w:rsidR="002B67A8">
        <w:rPr>
          <w:rFonts w:eastAsia="Times New Roman"/>
          <w:b w:val="0"/>
          <w:bCs/>
          <w:sz w:val="24"/>
          <w:szCs w:val="24"/>
        </w:rPr>
        <w:t>Piegādātājam</w:t>
      </w:r>
      <w:r w:rsidRPr="006B601D">
        <w:rPr>
          <w:rFonts w:eastAsia="Times New Roman"/>
          <w:b w:val="0"/>
          <w:bCs/>
          <w:sz w:val="24"/>
          <w:szCs w:val="24"/>
        </w:rPr>
        <w:t>.</w:t>
      </w:r>
    </w:p>
    <w:p w:rsidR="006B601D" w:rsidRPr="006B601D" w:rsidRDefault="006B601D" w:rsidP="006B601D">
      <w:pPr>
        <w:pStyle w:val="ListParagraph"/>
        <w:spacing w:after="0" w:line="240" w:lineRule="auto"/>
        <w:jc w:val="both"/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637"/>
      </w:tblGrid>
      <w:tr w:rsidR="0059024B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LV-1002</w:t>
            </w:r>
          </w:p>
          <w:p w:rsidR="0059024B" w:rsidRDefault="00E605D0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:rsidR="006B601D" w:rsidRDefault="006B601D">
            <w:pPr>
              <w:spacing w:after="0" w:line="240" w:lineRule="auto"/>
              <w:ind w:right="-1"/>
              <w:jc w:val="both"/>
            </w:pP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59024B" w:rsidRDefault="00E605D0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E.Buša</w:t>
            </w: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</w:t>
            </w:r>
          </w:p>
          <w:p w:rsidR="0059024B" w:rsidRPr="0054180F" w:rsidRDefault="0054180F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J.Komisars</w:t>
            </w: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54180F">
            <w:pPr>
              <w:spacing w:after="0" w:line="240" w:lineRule="auto"/>
              <w:ind w:right="-1"/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E605D0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:rsidR="00211E59" w:rsidRDefault="00E605D0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SIA </w:t>
            </w:r>
            <w:r w:rsidR="00211E59" w:rsidRPr="00211E59">
              <w:rPr>
                <w:rFonts w:eastAsia="Times New Roman"/>
                <w:bCs/>
                <w:sz w:val="24"/>
                <w:szCs w:val="24"/>
              </w:rPr>
              <w:t>”</w:t>
            </w:r>
            <w:r w:rsidR="00F7285C">
              <w:rPr>
                <w:rFonts w:eastAsia="Times New Roman"/>
                <w:bCs/>
                <w:sz w:val="24"/>
                <w:szCs w:val="24"/>
              </w:rPr>
              <w:t>Diamedica</w:t>
            </w:r>
            <w:r w:rsidR="00211E59" w:rsidRPr="00211E59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:rsidR="00211E59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 w:rsidR="00F7285C">
              <w:rPr>
                <w:rFonts w:eastAsia="Times New Roman"/>
                <w:b w:val="0"/>
                <w:sz w:val="24"/>
                <w:szCs w:val="24"/>
              </w:rPr>
              <w:t>40003469042</w:t>
            </w:r>
          </w:p>
          <w:p w:rsidR="0059024B" w:rsidRDefault="001D3B93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A.Deglava iela 66, R</w:t>
            </w:r>
            <w:bookmarkStart w:id="0" w:name="_GoBack"/>
            <w:bookmarkEnd w:id="0"/>
            <w:r w:rsidR="00F7285C">
              <w:rPr>
                <w:rFonts w:eastAsia="Times New Roman"/>
                <w:b w:val="0"/>
                <w:sz w:val="24"/>
                <w:szCs w:val="24"/>
              </w:rPr>
              <w:t>īga, LV-1035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 LV</w:t>
            </w:r>
            <w:r w:rsidR="00F7285C">
              <w:rPr>
                <w:rFonts w:eastAsia="Times New Roman"/>
                <w:b w:val="0"/>
                <w:sz w:val="24"/>
                <w:szCs w:val="24"/>
              </w:rPr>
              <w:t>17HABA0551003466103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6B601D">
              <w:rPr>
                <w:rFonts w:eastAsia="Times New Roman"/>
                <w:b w:val="0"/>
                <w:sz w:val="24"/>
                <w:szCs w:val="24"/>
              </w:rPr>
              <w:t xml:space="preserve">AS </w:t>
            </w:r>
            <w:r w:rsidR="00F7285C">
              <w:rPr>
                <w:rFonts w:eastAsia="Times New Roman"/>
                <w:b w:val="0"/>
                <w:sz w:val="24"/>
                <w:szCs w:val="24"/>
              </w:rPr>
              <w:t>Swedbank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F7285C">
              <w:rPr>
                <w:rFonts w:eastAsia="Times New Roman"/>
                <w:b w:val="0"/>
                <w:sz w:val="24"/>
                <w:szCs w:val="24"/>
              </w:rPr>
              <w:t>HABALV22</w:t>
            </w:r>
          </w:p>
          <w:p w:rsidR="0054180F" w:rsidRDefault="0054180F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FB6F34" w:rsidRDefault="00FB6F34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______________________________</w:t>
            </w:r>
          </w:p>
          <w:p w:rsidR="0059024B" w:rsidRDefault="00FD20B3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A.Kaimiņš</w:t>
            </w: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:rsidR="0059024B" w:rsidRPr="0054180F" w:rsidRDefault="0059024B" w:rsidP="0054180F">
      <w:pPr>
        <w:jc w:val="both"/>
        <w:rPr>
          <w:sz w:val="24"/>
          <w:szCs w:val="24"/>
        </w:rPr>
      </w:pPr>
    </w:p>
    <w:sectPr w:rsidR="0059024B" w:rsidRPr="0054180F" w:rsidSect="006B601D">
      <w:pgSz w:w="11906" w:h="16838"/>
      <w:pgMar w:top="1134" w:right="567" w:bottom="993" w:left="1701" w:header="720" w:footer="72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FF" w:rsidRDefault="00E605D0">
      <w:pPr>
        <w:spacing w:after="0" w:line="240" w:lineRule="auto"/>
      </w:pPr>
      <w:r>
        <w:separator/>
      </w:r>
    </w:p>
  </w:endnote>
  <w:endnote w:type="continuationSeparator" w:id="0">
    <w:p w:rsidR="00D526FF" w:rsidRDefault="00E6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FF" w:rsidRDefault="00E605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26FF" w:rsidRDefault="00E6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039D"/>
    <w:multiLevelType w:val="hybridMultilevel"/>
    <w:tmpl w:val="80CC903C"/>
    <w:lvl w:ilvl="0" w:tplc="DB90B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4383"/>
    <w:multiLevelType w:val="hybridMultilevel"/>
    <w:tmpl w:val="7B36404C"/>
    <w:lvl w:ilvl="0" w:tplc="ED42A26C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55208"/>
    <w:multiLevelType w:val="multilevel"/>
    <w:tmpl w:val="A5C4FD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B"/>
    <w:rsid w:val="00082939"/>
    <w:rsid w:val="001D3B93"/>
    <w:rsid w:val="00211E59"/>
    <w:rsid w:val="002B67A8"/>
    <w:rsid w:val="003B410A"/>
    <w:rsid w:val="0054180F"/>
    <w:rsid w:val="0059024B"/>
    <w:rsid w:val="006B601D"/>
    <w:rsid w:val="009D11A2"/>
    <w:rsid w:val="00D4221E"/>
    <w:rsid w:val="00D526FF"/>
    <w:rsid w:val="00E605D0"/>
    <w:rsid w:val="00F7285C"/>
    <w:rsid w:val="00FB6F34"/>
    <w:rsid w:val="00F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6F7155-308E-4FB8-8CBA-0A3C04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8</cp:revision>
  <dcterms:created xsi:type="dcterms:W3CDTF">2019-04-24T08:39:00Z</dcterms:created>
  <dcterms:modified xsi:type="dcterms:W3CDTF">2019-04-24T08:51:00Z</dcterms:modified>
</cp:coreProperties>
</file>