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24B" w:rsidRDefault="00E605D0">
      <w:pPr>
        <w:spacing w:after="0" w:line="240" w:lineRule="auto"/>
        <w:ind w:right="-766"/>
        <w:jc w:val="center"/>
        <w:rPr>
          <w:sz w:val="24"/>
          <w:szCs w:val="24"/>
        </w:rPr>
      </w:pPr>
      <w:r>
        <w:rPr>
          <w:sz w:val="24"/>
          <w:szCs w:val="24"/>
        </w:rPr>
        <w:t>Vienošanās Nr.1</w:t>
      </w:r>
    </w:p>
    <w:p w:rsidR="0059024B" w:rsidRDefault="00E605D0">
      <w:pPr>
        <w:spacing w:after="0" w:line="240" w:lineRule="auto"/>
        <w:ind w:right="-1"/>
        <w:jc w:val="center"/>
      </w:pPr>
      <w:r>
        <w:rPr>
          <w:sz w:val="24"/>
          <w:szCs w:val="24"/>
        </w:rPr>
        <w:t xml:space="preserve">Pie LĪGUMA </w:t>
      </w:r>
      <w:r>
        <w:rPr>
          <w:b w:val="0"/>
          <w:sz w:val="24"/>
          <w:szCs w:val="24"/>
        </w:rPr>
        <w:t>Nr. SKUS 716/17</w:t>
      </w:r>
    </w:p>
    <w:p w:rsidR="0059024B" w:rsidRDefault="00E605D0">
      <w:pPr>
        <w:spacing w:after="0" w:line="240" w:lineRule="auto"/>
        <w:ind w:right="-1"/>
        <w:jc w:val="center"/>
        <w:rPr>
          <w:b w:val="0"/>
          <w:i/>
          <w:sz w:val="24"/>
          <w:szCs w:val="24"/>
        </w:rPr>
      </w:pPr>
      <w:bookmarkStart w:id="0" w:name="_Hlk496866334"/>
      <w:r>
        <w:rPr>
          <w:b w:val="0"/>
          <w:i/>
          <w:sz w:val="24"/>
          <w:szCs w:val="24"/>
        </w:rPr>
        <w:t>Getinge, Hawo, KCI, Lojer un Johnson&amp;Johnson ražoto medicīnisko iekārtu tehnisko apkopju un servisa nodrošinājums</w:t>
      </w:r>
    </w:p>
    <w:bookmarkEnd w:id="0"/>
    <w:p w:rsidR="0059024B" w:rsidRDefault="0059024B">
      <w:pPr>
        <w:spacing w:after="0" w:line="240" w:lineRule="auto"/>
        <w:ind w:right="-1"/>
        <w:jc w:val="center"/>
        <w:rPr>
          <w:b w:val="0"/>
          <w:i/>
          <w:sz w:val="24"/>
          <w:szCs w:val="24"/>
        </w:rPr>
      </w:pPr>
    </w:p>
    <w:p w:rsidR="0059024B" w:rsidRDefault="00E605D0">
      <w:pPr>
        <w:spacing w:after="0" w:line="240" w:lineRule="auto"/>
        <w:ind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Rīga,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                                       2018.gada ____</w:t>
      </w:r>
      <w:r>
        <w:rPr>
          <w:b w:val="0"/>
          <w:sz w:val="24"/>
          <w:szCs w:val="24"/>
        </w:rPr>
        <w:t>.martā</w:t>
      </w:r>
    </w:p>
    <w:p w:rsidR="0059024B" w:rsidRDefault="0059024B">
      <w:pPr>
        <w:spacing w:after="0" w:line="240" w:lineRule="auto"/>
        <w:ind w:right="-1"/>
        <w:jc w:val="both"/>
        <w:rPr>
          <w:sz w:val="24"/>
          <w:szCs w:val="24"/>
        </w:rPr>
      </w:pPr>
    </w:p>
    <w:p w:rsidR="0059024B" w:rsidRDefault="00E605D0">
      <w:pPr>
        <w:spacing w:after="0" w:line="240" w:lineRule="auto"/>
        <w:ind w:right="-1"/>
        <w:jc w:val="both"/>
      </w:pPr>
      <w:r>
        <w:rPr>
          <w:rFonts w:eastAsia="Times New Roman"/>
          <w:bCs/>
          <w:sz w:val="24"/>
          <w:szCs w:val="24"/>
        </w:rPr>
        <w:t>VSIA „Paula Stradiņa klīniskā universitātes slimnīca”</w:t>
      </w:r>
      <w:r>
        <w:rPr>
          <w:rFonts w:eastAsia="Times New Roman"/>
          <w:b w:val="0"/>
          <w:sz w:val="24"/>
          <w:szCs w:val="24"/>
        </w:rPr>
        <w:t>, reģ.Nr.40003457109, kuru, saskaņā ar statūtiem un 01.03.2018. valdes lēmumu Nr.22 (protokols Nr.9 p 3) “Par pilnvarojuma (paraksttiesību) piešķ</w:t>
      </w:r>
      <w:r>
        <w:rPr>
          <w:rFonts w:eastAsia="Times New Roman"/>
          <w:b w:val="0"/>
          <w:sz w:val="24"/>
          <w:szCs w:val="24"/>
        </w:rPr>
        <w:t xml:space="preserve">iršanu” pārstāv valdes priekšsēdētāja </w:t>
      </w:r>
      <w:r>
        <w:rPr>
          <w:rFonts w:eastAsia="Times New Roman"/>
          <w:sz w:val="24"/>
          <w:szCs w:val="24"/>
        </w:rPr>
        <w:t>Ilze Kreicberga</w:t>
      </w:r>
      <w:r>
        <w:rPr>
          <w:rFonts w:eastAsia="Times New Roman"/>
          <w:b w:val="0"/>
          <w:sz w:val="24"/>
          <w:szCs w:val="24"/>
        </w:rPr>
        <w:t>, (turpmāk - Pasūtītājs) no vienas puses, un</w:t>
      </w:r>
    </w:p>
    <w:p w:rsidR="0059024B" w:rsidRDefault="00E605D0">
      <w:pPr>
        <w:spacing w:after="0" w:line="240" w:lineRule="auto"/>
        <w:ind w:right="-1"/>
        <w:jc w:val="both"/>
      </w:pPr>
      <w:r>
        <w:rPr>
          <w:rFonts w:eastAsia="Times New Roman"/>
          <w:bCs/>
          <w:sz w:val="24"/>
          <w:szCs w:val="24"/>
        </w:rPr>
        <w:t>SIA ”AB Medical Group Riga”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 w:val="0"/>
          <w:sz w:val="24"/>
          <w:szCs w:val="24"/>
        </w:rPr>
        <w:t xml:space="preserve"> reģistrācijas Nr.40003373297, tās valdes locekļa </w:t>
      </w:r>
      <w:r>
        <w:rPr>
          <w:rFonts w:eastAsia="Times New Roman"/>
          <w:sz w:val="24"/>
          <w:szCs w:val="24"/>
        </w:rPr>
        <w:t>Rinalda Krūkļa</w:t>
      </w:r>
      <w:r>
        <w:rPr>
          <w:rFonts w:eastAsia="Times New Roman"/>
          <w:b w:val="0"/>
          <w:sz w:val="24"/>
          <w:szCs w:val="24"/>
        </w:rPr>
        <w:t xml:space="preserve"> personā, kurš rīkojas uz statūtu pamata, (turpmāk – Izpildītājs) </w:t>
      </w:r>
      <w:r>
        <w:rPr>
          <w:rFonts w:eastAsia="Times New Roman"/>
          <w:b w:val="0"/>
          <w:sz w:val="24"/>
          <w:szCs w:val="24"/>
        </w:rPr>
        <w:t>no otras puses (abi kopā – Puses), pamatojoties uz 2017.gada 13.novembrī noslēgtā līguma Nr. SKUS 716/17 (turpmāk – Līgums) 6.4.5.punktu un saskaņā ar Līguma 10.3.punktu, noslēdz šādu vienošanos (turpmāk – Vienošanās):</w:t>
      </w:r>
    </w:p>
    <w:p w:rsidR="0059024B" w:rsidRDefault="0059024B">
      <w:pPr>
        <w:spacing w:after="0" w:line="240" w:lineRule="auto"/>
        <w:ind w:right="-1"/>
        <w:jc w:val="both"/>
        <w:rPr>
          <w:rFonts w:eastAsia="Times New Roman"/>
          <w:b w:val="0"/>
          <w:sz w:val="24"/>
          <w:szCs w:val="24"/>
        </w:rPr>
      </w:pPr>
    </w:p>
    <w:p w:rsidR="0059024B" w:rsidRDefault="00E605D0" w:rsidP="00E605D0">
      <w:pPr>
        <w:pStyle w:val="ListParagraph"/>
        <w:numPr>
          <w:ilvl w:val="0"/>
          <w:numId w:val="1"/>
        </w:numPr>
        <w:spacing w:after="0" w:line="240" w:lineRule="auto"/>
        <w:ind w:right="-1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Izslēgt no Līguma pielikuma</w:t>
      </w:r>
      <w:r>
        <w:rPr>
          <w:rFonts w:eastAsia="Times New Roman"/>
          <w:b w:val="0"/>
          <w:sz w:val="24"/>
          <w:szCs w:val="24"/>
        </w:rPr>
        <w:t xml:space="preserve"> 1 tabulā</w:t>
      </w:r>
      <w:r>
        <w:rPr>
          <w:rFonts w:eastAsia="Times New Roman"/>
          <w:b w:val="0"/>
          <w:sz w:val="24"/>
          <w:szCs w:val="24"/>
        </w:rPr>
        <w:t xml:space="preserve"> norādīto iekārtu saraksta un pārcelt uz 2</w:t>
      </w:r>
      <w:r>
        <w:rPr>
          <w:rFonts w:eastAsia="Times New Roman"/>
          <w:b w:val="0"/>
          <w:sz w:val="24"/>
          <w:szCs w:val="24"/>
        </w:rPr>
        <w:t xml:space="preserve"> tabulu sākot ar 2018.gada aprīli</w:t>
      </w:r>
      <w:bookmarkStart w:id="1" w:name="_GoBack"/>
      <w:bookmarkEnd w:id="1"/>
      <w:r>
        <w:rPr>
          <w:rFonts w:eastAsia="Times New Roman"/>
          <w:b w:val="0"/>
          <w:sz w:val="24"/>
          <w:szCs w:val="24"/>
        </w:rPr>
        <w:t xml:space="preserve"> šādas iekārtas: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6"/>
        <w:gridCol w:w="1811"/>
        <w:gridCol w:w="2192"/>
        <w:gridCol w:w="1523"/>
        <w:gridCol w:w="1128"/>
        <w:gridCol w:w="1798"/>
      </w:tblGrid>
      <w:tr w:rsidR="0059024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24B" w:rsidRDefault="00E605D0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lv-LV"/>
              </w:rPr>
              <w:t>23070357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24B" w:rsidRDefault="00E605D0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lv-LV"/>
              </w:rPr>
              <w:t>Instrumentu mazgāšanas - dezinfekcijas iekārta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24B" w:rsidRDefault="00E605D0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lv-LV"/>
              </w:rPr>
              <w:t xml:space="preserve">Sirds ķirurģijas operāciju bloks(1.B)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24B" w:rsidRDefault="00E605D0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lv-LV"/>
              </w:rPr>
              <w:t>W500511367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24B" w:rsidRDefault="00E605D0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lv-LV"/>
              </w:rPr>
              <w:t>GE46-4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24B" w:rsidRDefault="00E605D0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lv-LV"/>
              </w:rPr>
              <w:t>GETINGE</w:t>
            </w:r>
          </w:p>
        </w:tc>
      </w:tr>
      <w:tr w:rsidR="0059024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24B" w:rsidRDefault="00E605D0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lv-LV"/>
              </w:rPr>
              <w:t>23070358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24B" w:rsidRDefault="00E605D0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lv-LV"/>
              </w:rPr>
              <w:t>Instrumentu mazgāšanas - dezinfekcijas iekārta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24B" w:rsidRDefault="00E605D0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lv-LV"/>
              </w:rPr>
              <w:t xml:space="preserve">Sirds </w:t>
            </w:r>
            <w:r>
              <w:rPr>
                <w:rFonts w:eastAsia="Times New Roman"/>
                <w:b w:val="0"/>
                <w:sz w:val="24"/>
                <w:szCs w:val="24"/>
                <w:lang w:eastAsia="lv-LV"/>
              </w:rPr>
              <w:t>ķirurģijas operāciju bloks(1.B)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24B" w:rsidRDefault="00E605D0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lv-LV"/>
              </w:rPr>
              <w:t>W500511366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24B" w:rsidRDefault="00E605D0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lv-LV"/>
              </w:rPr>
              <w:t>GE46-4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24B" w:rsidRDefault="00E605D0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lv-LV"/>
              </w:rPr>
              <w:t>GETINGE</w:t>
            </w:r>
          </w:p>
        </w:tc>
      </w:tr>
    </w:tbl>
    <w:p w:rsidR="0059024B" w:rsidRDefault="0059024B">
      <w:pPr>
        <w:pStyle w:val="ListParagraph"/>
        <w:spacing w:after="0" w:line="240" w:lineRule="auto"/>
        <w:ind w:right="-766"/>
        <w:jc w:val="both"/>
        <w:rPr>
          <w:rFonts w:eastAsia="Times New Roman"/>
          <w:b w:val="0"/>
          <w:sz w:val="24"/>
          <w:szCs w:val="24"/>
        </w:rPr>
      </w:pPr>
    </w:p>
    <w:p w:rsidR="0059024B" w:rsidRPr="00E605D0" w:rsidRDefault="00E605D0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E605D0">
        <w:rPr>
          <w:rFonts w:eastAsia="Times New Roman"/>
          <w:b w:val="0"/>
          <w:bCs/>
          <w:sz w:val="24"/>
          <w:szCs w:val="24"/>
        </w:rPr>
        <w:t>Vienošanās stājās spēkā no tās abpusējas parakstīšanas dienas.</w:t>
      </w:r>
    </w:p>
    <w:p w:rsidR="0059024B" w:rsidRDefault="00E605D0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Pārējie Līguma noteikumi netiek mainīti.</w:t>
      </w:r>
    </w:p>
    <w:p w:rsidR="0059024B" w:rsidRDefault="00E605D0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sagatavota uz vienas lapas divos eksemplāros. Abiem Vienošanās eksemplāriem ir vienāds juridiskais </w:t>
      </w:r>
      <w:r>
        <w:rPr>
          <w:rFonts w:eastAsia="Times New Roman"/>
          <w:b w:val="0"/>
          <w:bCs/>
          <w:sz w:val="24"/>
          <w:szCs w:val="24"/>
        </w:rPr>
        <w:t>spēks. Viens Vienošanās eksemplārs ir Pasūtītājam, bet otrs Izpildītājam.</w:t>
      </w:r>
    </w:p>
    <w:p w:rsidR="0059024B" w:rsidRDefault="0059024B">
      <w:pPr>
        <w:spacing w:after="0" w:line="240" w:lineRule="auto"/>
        <w:ind w:left="720"/>
        <w:jc w:val="both"/>
        <w:rPr>
          <w:rFonts w:eastAsia="Times New Roman"/>
          <w:b w:val="0"/>
          <w:bCs/>
          <w:sz w:val="24"/>
          <w:szCs w:val="24"/>
        </w:rPr>
      </w:pP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8"/>
        <w:gridCol w:w="4637"/>
      </w:tblGrid>
      <w:tr w:rsidR="0059024B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24B" w:rsidRDefault="00E605D0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:rsidR="0059024B" w:rsidRDefault="00E605D0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:rsidR="0059024B" w:rsidRDefault="00E605D0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:rsidR="0059024B" w:rsidRDefault="00E605D0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Reģ. Nr. 40003457109</w:t>
            </w:r>
          </w:p>
          <w:p w:rsidR="0059024B" w:rsidRDefault="00E605D0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Pilsoņu iela 13, Rīga, LV-1002</w:t>
            </w:r>
          </w:p>
          <w:p w:rsidR="0059024B" w:rsidRDefault="00E605D0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Konta Nr. </w:t>
            </w:r>
            <w:r>
              <w:rPr>
                <w:b w:val="0"/>
                <w:bCs/>
                <w:sz w:val="24"/>
                <w:szCs w:val="24"/>
              </w:rPr>
              <w:t>LV74HABA0551027673367</w:t>
            </w:r>
          </w:p>
          <w:p w:rsidR="0059024B" w:rsidRDefault="00E605D0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Banka: AS Swedbank  </w:t>
            </w:r>
          </w:p>
          <w:p w:rsidR="0059024B" w:rsidRDefault="00E605D0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>
              <w:rPr>
                <w:b w:val="0"/>
                <w:bCs/>
                <w:sz w:val="24"/>
                <w:szCs w:val="24"/>
              </w:rPr>
              <w:t>HABALV22</w:t>
            </w:r>
          </w:p>
          <w:p w:rsidR="0059024B" w:rsidRDefault="0059024B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:rsidR="0059024B" w:rsidRDefault="0059024B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:rsidR="0059024B" w:rsidRDefault="00E605D0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:rsidR="0059024B" w:rsidRDefault="00E605D0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I.Kreicberga</w:t>
            </w:r>
          </w:p>
          <w:p w:rsidR="0059024B" w:rsidRDefault="0059024B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:rsidR="0059024B" w:rsidRDefault="0059024B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:rsidR="0059024B" w:rsidRDefault="0059024B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:rsidR="0059024B" w:rsidRDefault="0059024B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:rsidR="0059024B" w:rsidRDefault="0059024B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24B" w:rsidRDefault="00E605D0">
            <w:pPr>
              <w:spacing w:after="0" w:line="240" w:lineRule="auto"/>
              <w:ind w:right="-1"/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Izpildītājs:</w:t>
            </w:r>
          </w:p>
          <w:p w:rsidR="0059024B" w:rsidRDefault="00E605D0">
            <w:pPr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SIA “AB Medical Group Riga”</w:t>
            </w:r>
          </w:p>
          <w:p w:rsidR="0059024B" w:rsidRDefault="00E605D0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Reģ. Nr. 40003373297</w:t>
            </w:r>
          </w:p>
          <w:p w:rsidR="0059024B" w:rsidRDefault="00E605D0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Gustava Zemgala gatve 62, Rīga, LV-1039</w:t>
            </w:r>
          </w:p>
          <w:p w:rsidR="0059024B" w:rsidRDefault="00E605D0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Konta Nr. LV55HABA0001408036587</w:t>
            </w:r>
          </w:p>
          <w:p w:rsidR="0059024B" w:rsidRDefault="00E605D0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Banka: AS Swedbank</w:t>
            </w:r>
          </w:p>
          <w:p w:rsidR="0059024B" w:rsidRDefault="00E605D0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Kods: HABALV22</w:t>
            </w:r>
          </w:p>
          <w:p w:rsidR="0059024B" w:rsidRDefault="0059024B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:rsidR="0059024B" w:rsidRDefault="0059024B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:rsidR="0059024B" w:rsidRDefault="0059024B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:rsidR="0059024B" w:rsidRDefault="00E605D0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______________________________</w:t>
            </w:r>
          </w:p>
          <w:p w:rsidR="0059024B" w:rsidRDefault="00E605D0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R.Krūklis</w:t>
            </w:r>
          </w:p>
          <w:p w:rsidR="0059024B" w:rsidRDefault="0059024B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:rsidR="0059024B" w:rsidRDefault="0059024B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:rsidR="0059024B" w:rsidRDefault="0059024B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</w:tc>
      </w:tr>
      <w:tr w:rsidR="0059024B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24B" w:rsidRDefault="0059024B">
            <w:pPr>
              <w:tabs>
                <w:tab w:val="center" w:pos="2142"/>
              </w:tabs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24B" w:rsidRDefault="0059024B">
            <w:pPr>
              <w:spacing w:after="0" w:line="240" w:lineRule="auto"/>
              <w:ind w:right="-1"/>
              <w:rPr>
                <w:rFonts w:eastAsia="Times New Roman"/>
                <w:b w:val="0"/>
                <w:sz w:val="23"/>
                <w:szCs w:val="23"/>
              </w:rPr>
            </w:pPr>
          </w:p>
        </w:tc>
      </w:tr>
    </w:tbl>
    <w:p w:rsidR="0059024B" w:rsidRDefault="0059024B">
      <w:pPr>
        <w:pStyle w:val="ListParagraph"/>
        <w:jc w:val="both"/>
        <w:rPr>
          <w:sz w:val="24"/>
          <w:szCs w:val="24"/>
        </w:rPr>
      </w:pPr>
    </w:p>
    <w:sectPr w:rsidR="0059024B">
      <w:pgSz w:w="11906" w:h="16838"/>
      <w:pgMar w:top="1701" w:right="113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605D0">
      <w:pPr>
        <w:spacing w:after="0" w:line="240" w:lineRule="auto"/>
      </w:pPr>
      <w:r>
        <w:separator/>
      </w:r>
    </w:p>
  </w:endnote>
  <w:endnote w:type="continuationSeparator" w:id="0">
    <w:p w:rsidR="00000000" w:rsidRDefault="00E60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605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E60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55208"/>
    <w:multiLevelType w:val="multilevel"/>
    <w:tmpl w:val="A5C4FD3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9024B"/>
    <w:rsid w:val="0059024B"/>
    <w:rsid w:val="00E6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A6F7155-308E-4FB8-8CBA-0A3C04F7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1287</Words>
  <Characters>734</Characters>
  <Application>Microsoft Office Word</Application>
  <DocSecurity>4</DocSecurity>
  <Lines>6</Lines>
  <Paragraphs>4</Paragraphs>
  <ScaleCrop>false</ScaleCrop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Sanita Briede</cp:lastModifiedBy>
  <cp:revision>2</cp:revision>
  <dcterms:created xsi:type="dcterms:W3CDTF">2018-03-22T14:02:00Z</dcterms:created>
  <dcterms:modified xsi:type="dcterms:W3CDTF">2018-03-22T14:02:00Z</dcterms:modified>
</cp:coreProperties>
</file>