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A0" w:rsidRPr="001A3BA0" w:rsidRDefault="001A3BA0" w:rsidP="001A3BA0">
      <w:pPr>
        <w:spacing w:after="0" w:line="240" w:lineRule="auto"/>
        <w:ind w:left="720"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Piegādes līgums Nr.___________________________</w:t>
      </w:r>
    </w:p>
    <w:p w:rsidR="001A3BA0" w:rsidRPr="001A3BA0" w:rsidRDefault="001A3BA0" w:rsidP="001A3BA0">
      <w:pPr>
        <w:spacing w:after="0" w:line="240" w:lineRule="auto"/>
        <w:ind w:right="49"/>
        <w:jc w:val="center"/>
        <w:outlineLvl w:val="0"/>
        <w:rPr>
          <w:rFonts w:ascii="Times New Roman" w:eastAsia="Times New Roman" w:hAnsi="Times New Roman" w:cs="Times New Roman"/>
          <w:sz w:val="24"/>
          <w:szCs w:val="24"/>
        </w:rPr>
      </w:pPr>
      <w:r w:rsidRPr="001A3BA0">
        <w:rPr>
          <w:rFonts w:ascii="Times New Roman" w:eastAsia="Times New Roman" w:hAnsi="Times New Roman" w:cs="Times New Roman"/>
          <w:i/>
          <w:sz w:val="24"/>
          <w:szCs w:val="24"/>
          <w:lang w:eastAsia="lv-LV"/>
        </w:rPr>
        <w:t>par</w:t>
      </w:r>
      <w:r w:rsidRPr="001A3BA0">
        <w:rPr>
          <w:rFonts w:ascii="Times New Roman" w:eastAsia="Times New Roman" w:hAnsi="Times New Roman" w:cs="Times New Roman"/>
          <w:b/>
          <w:i/>
          <w:sz w:val="24"/>
          <w:szCs w:val="24"/>
          <w:lang w:eastAsia="lv-LV"/>
        </w:rPr>
        <w:t xml:space="preserve"> </w:t>
      </w:r>
      <w:r w:rsidRPr="001A3BA0">
        <w:rPr>
          <w:rFonts w:ascii="Times New Roman" w:eastAsia="Times New Roman" w:hAnsi="Times New Roman" w:cs="Times New Roman"/>
          <w:i/>
          <w:sz w:val="24"/>
          <w:szCs w:val="24"/>
        </w:rPr>
        <w:t>ķirurģisko instrumentu piegādi</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Rīgā,                                                                                   2018.gada </w:t>
      </w:r>
      <w:r w:rsidR="006D56D0">
        <w:rPr>
          <w:rFonts w:ascii="Times New Roman" w:eastAsia="Calibri" w:hAnsi="Times New Roman" w:cs="Times New Roman"/>
          <w:sz w:val="24"/>
          <w:szCs w:val="24"/>
        </w:rPr>
        <w:t>31</w:t>
      </w:r>
      <w:r>
        <w:rPr>
          <w:rFonts w:ascii="Times New Roman" w:eastAsia="Calibri" w:hAnsi="Times New Roman" w:cs="Times New Roman"/>
          <w:sz w:val="24"/>
          <w:szCs w:val="24"/>
        </w:rPr>
        <w:t>.maijā</w:t>
      </w: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 </w:t>
      </w:r>
    </w:p>
    <w:p w:rsidR="006D56D0" w:rsidRPr="001A3BA0" w:rsidRDefault="006D56D0" w:rsidP="006D56D0">
      <w:pPr>
        <w:spacing w:after="0" w:line="240" w:lineRule="auto"/>
        <w:ind w:right="51"/>
        <w:jc w:val="both"/>
        <w:rPr>
          <w:rFonts w:ascii="Times New Roman" w:eastAsia="Times New Roman" w:hAnsi="Times New Roman" w:cs="Times New Roman"/>
          <w:sz w:val="24"/>
          <w:szCs w:val="24"/>
        </w:rPr>
      </w:pPr>
      <w:r w:rsidRPr="001A3BA0">
        <w:rPr>
          <w:rFonts w:ascii="Times New Roman" w:eastAsia="Times New Roman" w:hAnsi="Times New Roman" w:cs="Times New Roman"/>
          <w:b/>
          <w:bCs/>
          <w:sz w:val="24"/>
          <w:szCs w:val="24"/>
        </w:rPr>
        <w:t>VSIA „Paula Stradiņa klīniskā universitātes slimnīca”</w:t>
      </w:r>
      <w:r w:rsidRPr="001A3BA0">
        <w:rPr>
          <w:rFonts w:ascii="Times New Roman" w:eastAsia="Times New Roman" w:hAnsi="Times New Roman" w:cs="Times New Roman"/>
          <w:sz w:val="24"/>
          <w:szCs w:val="24"/>
        </w:rPr>
        <w:t xml:space="preserve">, reģ.Nr.40003457109, kuru saskaņā ar statūtiem un </w:t>
      </w:r>
      <w:r>
        <w:rPr>
          <w:rFonts w:ascii="Times New Roman" w:eastAsia="Calibri" w:hAnsi="Times New Roman" w:cs="Times New Roman"/>
          <w:sz w:val="24"/>
          <w:szCs w:val="24"/>
        </w:rPr>
        <w:t>p</w:t>
      </w:r>
      <w:r w:rsidRPr="00B634B1">
        <w:rPr>
          <w:rFonts w:ascii="Times New Roman" w:eastAsia="Calibri" w:hAnsi="Times New Roman" w:cs="Times New Roman"/>
          <w:sz w:val="24"/>
          <w:szCs w:val="24"/>
        </w:rPr>
        <w:t xml:space="preserve">amatojoties uz 30.05.2018. dalībnieku sapulces lēmumu (protokols Nr.01-27.2.6/4) </w:t>
      </w:r>
      <w:r w:rsidRPr="001A3BA0">
        <w:rPr>
          <w:rFonts w:ascii="Times New Roman" w:eastAsia="Times New Roman" w:hAnsi="Times New Roman" w:cs="Times New Roman"/>
          <w:sz w:val="24"/>
          <w:szCs w:val="24"/>
        </w:rPr>
        <w:t xml:space="preserve"> pārstāv valdes priekšsēdētāja Ilze Kreicberga un valdes locekle Elita Buša</w:t>
      </w:r>
      <w:r>
        <w:rPr>
          <w:rFonts w:ascii="Times New Roman" w:eastAsia="Times New Roman" w:hAnsi="Times New Roman" w:cs="Times New Roman"/>
          <w:sz w:val="24"/>
          <w:szCs w:val="24"/>
        </w:rPr>
        <w:t>, un</w:t>
      </w:r>
    </w:p>
    <w:p w:rsidR="001A3BA0" w:rsidRPr="001A3BA0" w:rsidRDefault="001A3BA0" w:rsidP="001A3BA0">
      <w:pPr>
        <w:spacing w:after="0" w:line="240" w:lineRule="auto"/>
        <w:ind w:right="51"/>
        <w:jc w:val="both"/>
        <w:rPr>
          <w:rFonts w:ascii="Times New Roman" w:eastAsia="Times New Roman" w:hAnsi="Times New Roman" w:cs="Times New Roman"/>
          <w:sz w:val="24"/>
          <w:szCs w:val="24"/>
        </w:rPr>
      </w:pPr>
      <w:r w:rsidRPr="001A3BA0">
        <w:rPr>
          <w:rFonts w:ascii="Times New Roman" w:eastAsia="Times New Roman" w:hAnsi="Times New Roman" w:cs="Times New Roman"/>
          <w:b/>
          <w:bCs/>
          <w:sz w:val="24"/>
          <w:szCs w:val="24"/>
        </w:rPr>
        <w:t>SIA “B.Braun Medical”</w:t>
      </w:r>
      <w:r w:rsidRPr="001A3BA0">
        <w:rPr>
          <w:rFonts w:ascii="Times New Roman" w:eastAsia="Times New Roman" w:hAnsi="Times New Roman" w:cs="Times New Roman"/>
          <w:bCs/>
          <w:sz w:val="24"/>
          <w:szCs w:val="24"/>
        </w:rPr>
        <w:t xml:space="preserve">, tā valdes locekļa Aivara Gailīša personā, kurš rīkojas saskaņā ar statūtiem </w:t>
      </w:r>
      <w:r w:rsidRPr="001A3BA0">
        <w:rPr>
          <w:rFonts w:ascii="Times New Roman" w:eastAsia="Times New Roman" w:hAnsi="Times New Roman" w:cs="Times New Roman"/>
          <w:sz w:val="24"/>
          <w:szCs w:val="24"/>
        </w:rPr>
        <w:t>(turpmāk - Piegādātājs) no otras puses (abi kopā – Puses), pamatojoties uz atklāta konkursa „Ķirurģisko instrumentu piegāde”, ID Nr. PSKUS 2018/45, rezultātiem un, saskaņā ar Piegādātāja iesniegto piedāvājumu, noslēdz šādu līgumu (turpmāk – Līgums):</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1"/>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Līguma priekšmets un piegāde</w:t>
      </w:r>
    </w:p>
    <w:p w:rsidR="007B4D13"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Pasūtītājs pasūta un Piegādātājs piegādā</w:t>
      </w:r>
      <w:r w:rsidR="007B4D13">
        <w:rPr>
          <w:rFonts w:ascii="Times New Roman" w:eastAsia="Times New Roman" w:hAnsi="Times New Roman" w:cs="Times New Roman"/>
          <w:sz w:val="24"/>
          <w:szCs w:val="24"/>
        </w:rPr>
        <w:t>:</w:t>
      </w:r>
    </w:p>
    <w:p w:rsidR="007B4D13" w:rsidRPr="007B4D13" w:rsidRDefault="007B4D13" w:rsidP="007B4D13">
      <w:pPr>
        <w:pStyle w:val="ListParagraph"/>
        <w:outlineLvl w:val="2"/>
        <w:rPr>
          <w:rFonts w:ascii="Times New Roman" w:eastAsia="Calibri" w:hAnsi="Times New Roman" w:cs="Times New Roman"/>
          <w:bCs/>
        </w:rPr>
      </w:pPr>
      <w:r w:rsidRPr="007B4D13">
        <w:rPr>
          <w:rFonts w:eastAsia="Calibri"/>
          <w:bCs/>
          <w:i/>
        </w:rPr>
        <w:t xml:space="preserve"> </w:t>
      </w:r>
      <w:r w:rsidRPr="007B4D13">
        <w:rPr>
          <w:rFonts w:ascii="Times New Roman" w:eastAsia="Calibri" w:hAnsi="Times New Roman" w:cs="Times New Roman"/>
          <w:bCs/>
          <w:i/>
        </w:rPr>
        <w:t>Konkursa 1.daļa - Vieglmetāla konteineri ķirurģisko komplektu sterilizācijai</w:t>
      </w:r>
      <w:r w:rsidRPr="007B4D13">
        <w:rPr>
          <w:rFonts w:ascii="Times New Roman" w:eastAsia="Calibri" w:hAnsi="Times New Roman" w:cs="Times New Roman"/>
          <w:bCs/>
        </w:rPr>
        <w:t>;</w:t>
      </w:r>
    </w:p>
    <w:p w:rsidR="007B4D13" w:rsidRPr="007B4D13" w:rsidRDefault="007B4D13" w:rsidP="007B4D13">
      <w:pPr>
        <w:pStyle w:val="ListParagraph"/>
        <w:outlineLvl w:val="2"/>
        <w:rPr>
          <w:rFonts w:ascii="Times New Roman" w:eastAsia="Calibri" w:hAnsi="Times New Roman" w:cs="Times New Roman"/>
          <w:bCs/>
        </w:rPr>
      </w:pPr>
      <w:r w:rsidRPr="007B4D13">
        <w:rPr>
          <w:rFonts w:ascii="Times New Roman" w:eastAsia="Calibri" w:hAnsi="Times New Roman" w:cs="Times New Roman"/>
          <w:bCs/>
          <w:i/>
        </w:rPr>
        <w:t>Konkursa 2.daļa - Vispārējie LOR ķirurģiskie instrumenti</w:t>
      </w:r>
      <w:r w:rsidRPr="007B4D13">
        <w:rPr>
          <w:rFonts w:ascii="Times New Roman" w:eastAsia="Calibri" w:hAnsi="Times New Roman" w:cs="Times New Roman"/>
          <w:bCs/>
        </w:rPr>
        <w:t>;</w:t>
      </w:r>
    </w:p>
    <w:p w:rsidR="007B4D13" w:rsidRPr="007B4D13" w:rsidRDefault="007B4D13" w:rsidP="007B4D13">
      <w:pPr>
        <w:pStyle w:val="ListParagraph"/>
        <w:outlineLvl w:val="2"/>
        <w:rPr>
          <w:rFonts w:ascii="Times New Roman" w:eastAsia="Calibri" w:hAnsi="Times New Roman" w:cs="Times New Roman"/>
          <w:bCs/>
        </w:rPr>
      </w:pPr>
      <w:r w:rsidRPr="007B4D13">
        <w:rPr>
          <w:rFonts w:ascii="Times New Roman" w:eastAsia="Calibri" w:hAnsi="Times New Roman" w:cs="Times New Roman"/>
          <w:bCs/>
          <w:i/>
        </w:rPr>
        <w:t>Konkursa 3.daļa - Ķirurģiskie instrumenti vispārējai ķirurģijai</w:t>
      </w:r>
      <w:r w:rsidRPr="007B4D13">
        <w:rPr>
          <w:rFonts w:ascii="Times New Roman" w:eastAsia="Calibri" w:hAnsi="Times New Roman" w:cs="Times New Roman"/>
          <w:bCs/>
        </w:rPr>
        <w:t>;</w:t>
      </w:r>
    </w:p>
    <w:p w:rsidR="007B4D13" w:rsidRPr="007B4D13" w:rsidRDefault="007B4D13" w:rsidP="007B4D13">
      <w:pPr>
        <w:pStyle w:val="ListParagraph"/>
        <w:outlineLvl w:val="2"/>
        <w:rPr>
          <w:rFonts w:ascii="Times New Roman" w:eastAsia="Times New Roman" w:hAnsi="Times New Roman" w:cs="Times New Roman"/>
          <w:i/>
          <w:sz w:val="24"/>
          <w:szCs w:val="24"/>
        </w:rPr>
      </w:pPr>
      <w:r w:rsidRPr="007B4D13">
        <w:rPr>
          <w:rFonts w:ascii="Times New Roman" w:eastAsia="Calibri" w:hAnsi="Times New Roman" w:cs="Times New Roman"/>
          <w:bCs/>
          <w:i/>
        </w:rPr>
        <w:t>Konkursa 4.daļa - Vispārējie ķirurģiskie instrumenti kardioķirurģijai.</w:t>
      </w:r>
      <w:r w:rsidR="001A3BA0" w:rsidRPr="007B4D13">
        <w:rPr>
          <w:rFonts w:ascii="Times New Roman" w:eastAsia="Times New Roman" w:hAnsi="Times New Roman" w:cs="Times New Roman"/>
          <w:i/>
          <w:sz w:val="24"/>
          <w:szCs w:val="24"/>
        </w:rPr>
        <w:t xml:space="preserve"> </w:t>
      </w:r>
    </w:p>
    <w:p w:rsidR="001A3BA0" w:rsidRPr="007B4D13" w:rsidRDefault="001A3BA0" w:rsidP="007B4D13">
      <w:pPr>
        <w:pStyle w:val="ListParagraph"/>
        <w:outlineLvl w:val="2"/>
        <w:rPr>
          <w:rFonts w:eastAsia="Calibri"/>
          <w:bCs/>
        </w:rPr>
      </w:pPr>
      <w:r w:rsidRPr="007B4D13">
        <w:rPr>
          <w:rFonts w:ascii="Times New Roman" w:eastAsia="Times New Roman" w:hAnsi="Times New Roman" w:cs="Times New Roman"/>
          <w:sz w:val="24"/>
          <w:szCs w:val="24"/>
        </w:rPr>
        <w:t xml:space="preserve">(turpmāk – Prece) atbilstoši Līguma un tā pielikumu noteikumiem,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Preces pasūtīšanu veic elektroniski, pieprasījumu nosūtot uz Līguma </w:t>
      </w:r>
      <w:r w:rsidR="007B4D13">
        <w:rPr>
          <w:rFonts w:ascii="Times New Roman" w:eastAsia="Times New Roman" w:hAnsi="Times New Roman" w:cs="Times New Roman"/>
          <w:sz w:val="24"/>
          <w:szCs w:val="24"/>
        </w:rPr>
        <w:t>7.7.2</w:t>
      </w:r>
      <w:r w:rsidRPr="001A3BA0">
        <w:rPr>
          <w:rFonts w:ascii="Times New Roman" w:eastAsia="Times New Roman" w:hAnsi="Times New Roman" w:cs="Times New Roman"/>
          <w:sz w:val="24"/>
          <w:szCs w:val="24"/>
        </w:rPr>
        <w:t>.punktā norādītās kontaktpersonas e-pastu.</w:t>
      </w:r>
    </w:p>
    <w:p w:rsidR="001A3BA0" w:rsidRPr="001A3BA0" w:rsidRDefault="001A3BA0" w:rsidP="001A3BA0">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7B4D13">
        <w:rPr>
          <w:rFonts w:ascii="Times New Roman" w:eastAsia="Times New Roman" w:hAnsi="Times New Roman" w:cs="Times New Roman"/>
          <w:sz w:val="24"/>
          <w:szCs w:val="24"/>
        </w:rPr>
        <w:t>7.7.1</w:t>
      </w:r>
      <w:r w:rsidRPr="001A3BA0">
        <w:rPr>
          <w:rFonts w:ascii="Times New Roman" w:eastAsia="Times New Roman" w:hAnsi="Times New Roman" w:cs="Times New Roman"/>
          <w:sz w:val="24"/>
          <w:szCs w:val="24"/>
        </w:rPr>
        <w:t>.punktā norādīto kontaktpersonu.</w:t>
      </w:r>
      <w:r w:rsidRPr="001A3BA0">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1A3BA0">
        <w:rPr>
          <w:rFonts w:ascii="Times New Roman" w:eastAsia="Times New Roman" w:hAnsi="Times New Roman" w:cs="Times New Roman"/>
          <w:bCs/>
          <w:sz w:val="24"/>
          <w:szCs w:val="24"/>
        </w:rPr>
        <w:t>bet  tas nedrīkst pārsniegt šajā punktā noteiktos termiņus vairāk kā 5 (piecas) darba dienas.</w:t>
      </w:r>
    </w:p>
    <w:p w:rsidR="001A3BA0" w:rsidRPr="001A3BA0" w:rsidRDefault="001A3BA0" w:rsidP="001A3BA0">
      <w:pPr>
        <w:tabs>
          <w:tab w:val="num" w:pos="851"/>
        </w:tabs>
        <w:spacing w:after="0" w:line="240" w:lineRule="auto"/>
        <w:ind w:right="4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summa, norēķinu kārtība</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summu veido visu Līguma ietvaros pasūtīto Preču kopējā summa, ņemot vērā Vienošanās kopējo summu.</w:t>
      </w:r>
      <w:r>
        <w:rPr>
          <w:rFonts w:ascii="Times New Roman" w:eastAsia="Times New Roman" w:hAnsi="Times New Roman" w:cs="Times New Roman"/>
          <w:sz w:val="24"/>
          <w:szCs w:val="24"/>
        </w:rPr>
        <w:t xml:space="preserve"> Plānotā līgumsumma ir </w:t>
      </w:r>
      <w:bookmarkStart w:id="0" w:name="_Hlk513639469"/>
      <w:r w:rsidRPr="001A3BA0">
        <w:rPr>
          <w:rFonts w:ascii="Times New Roman" w:hAnsi="Times New Roman" w:cs="Times New Roman"/>
          <w:sz w:val="24"/>
          <w:szCs w:val="24"/>
        </w:rPr>
        <w:t xml:space="preserve">EUR 111 241,00 (viens simts vienpadsmit tūkstoši divi simti četrdesmit viens </w:t>
      </w:r>
      <w:r w:rsidRPr="001A3BA0">
        <w:rPr>
          <w:rFonts w:ascii="Times New Roman" w:hAnsi="Times New Roman" w:cs="Times New Roman"/>
          <w:i/>
          <w:sz w:val="24"/>
          <w:szCs w:val="24"/>
        </w:rPr>
        <w:t>euro</w:t>
      </w:r>
      <w:r w:rsidRPr="001A3BA0">
        <w:rPr>
          <w:rFonts w:ascii="Times New Roman" w:hAnsi="Times New Roman" w:cs="Times New Roman"/>
          <w:sz w:val="24"/>
          <w:szCs w:val="24"/>
        </w:rPr>
        <w:t xml:space="preserve"> un 00 centi)</w:t>
      </w:r>
      <w:bookmarkEnd w:id="0"/>
      <w:r>
        <w:rPr>
          <w:rFonts w:ascii="Times New Roman" w:hAnsi="Times New Roman" w:cs="Times New Roman"/>
          <w:sz w:val="24"/>
          <w:szCs w:val="24"/>
        </w:rPr>
        <w:t>.</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veic samaksu par piegādāto Preci ne vēlāk kā 60 (sešdesmit) kalendāro dienu laikā pēc Līguma noteikumiem atbilstošas Preces piegādes un saņemtā </w:t>
      </w:r>
      <w:r w:rsidRPr="001A3BA0">
        <w:rPr>
          <w:rFonts w:ascii="Times New Roman" w:eastAsia="Times New Roman" w:hAnsi="Times New Roman" w:cs="Times New Roman"/>
          <w:sz w:val="24"/>
          <w:szCs w:val="24"/>
        </w:rPr>
        <w:lastRenderedPageBreak/>
        <w:t>rēķina abpusējas parakstīšanas dienas, pārskaitot rēķinā norādīto naudas summu uz Līgumā norādīto Piegādātāja bankas norēķina kontu. Rēķins tiek izrakstīts atbilstoši piegādāto Preču skaitam.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darbības termiņš un spēkā esamība</w:t>
      </w:r>
    </w:p>
    <w:p w:rsidR="001A3BA0" w:rsidRPr="001A3BA0"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lang w:eastAsia="lv-LV"/>
        </w:rPr>
        <w:t>Līgums stājas spēkā tā abpusējas parakstīšanas</w:t>
      </w:r>
      <w:r w:rsidRPr="001A3BA0">
        <w:rPr>
          <w:rFonts w:ascii="Times New Roman" w:eastAsia="Times New Roman" w:hAnsi="Times New Roman" w:cs="Times New Roman"/>
          <w:sz w:val="24"/>
          <w:szCs w:val="24"/>
        </w:rPr>
        <w:t xml:space="preserve"> brīdī un ir spēkā līdz īsākajam no šādiem termiņiem: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3.1.1.</w:t>
      </w:r>
      <w:r w:rsidRPr="001A3BA0">
        <w:rPr>
          <w:rFonts w:ascii="Times New Roman" w:eastAsia="Times New Roman" w:hAnsi="Times New Roman" w:cs="Times New Roman"/>
          <w:sz w:val="24"/>
          <w:szCs w:val="24"/>
        </w:rPr>
        <w:tab/>
        <w:t>līdz Vienošanās  2.1.punktā noteiktās summas izlietojumam;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3.1.2.</w:t>
      </w:r>
      <w:r w:rsidRPr="001A3BA0">
        <w:rPr>
          <w:rFonts w:ascii="Times New Roman" w:eastAsia="Times New Roman" w:hAnsi="Times New Roman" w:cs="Times New Roman"/>
          <w:sz w:val="24"/>
          <w:szCs w:val="24"/>
        </w:rPr>
        <w:tab/>
        <w:t>12 (divpadsmit) mēneši no Līguma spēkā stāšanās dienas.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3.2.</w:t>
      </w:r>
      <w:r w:rsidRPr="001A3BA0">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3.3.</w:t>
      </w:r>
      <w:r w:rsidRPr="001A3BA0">
        <w:rPr>
          <w:rFonts w:ascii="Times New Roman" w:eastAsia="Times New Roman" w:hAnsi="Times New Roman" w:cs="Times New Roman"/>
          <w:sz w:val="24"/>
          <w:szCs w:val="24"/>
        </w:rPr>
        <w:tab/>
        <w:t>Pusēm ir tiesības jebkurā brīdī izbeigt Līgumu, par to rakstiski vienojoties.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w:t>
      </w:r>
      <w:r w:rsidRPr="001A3BA0">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A3BA0" w:rsidRPr="001A3BA0" w:rsidRDefault="001A3BA0" w:rsidP="001A3BA0">
      <w:pPr>
        <w:spacing w:after="0" w:line="240" w:lineRule="auto"/>
        <w:ind w:left="1276" w:right="49" w:hanging="1276"/>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3.4.1.</w:t>
      </w:r>
      <w:r w:rsidRPr="001A3BA0">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3.4.2.</w:t>
      </w:r>
      <w:r w:rsidRPr="001A3BA0">
        <w:rPr>
          <w:rFonts w:ascii="Times New Roman" w:eastAsia="Times New Roman" w:hAnsi="Times New Roman" w:cs="Times New Roman"/>
          <w:sz w:val="24"/>
          <w:szCs w:val="24"/>
        </w:rPr>
        <w:tab/>
      </w:r>
      <w:r w:rsidRPr="001A3BA0">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A3BA0">
        <w:rPr>
          <w:rFonts w:ascii="Times New Roman" w:eastAsia="Times New Roman" w:hAnsi="Times New Roman" w:cs="Times New Roman"/>
          <w:sz w:val="24"/>
          <w:szCs w:val="24"/>
        </w:rPr>
        <w:t>;</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3.4.3.</w:t>
      </w:r>
      <w:r w:rsidRPr="001A3BA0">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3.4.4.</w:t>
      </w:r>
      <w:r w:rsidRPr="001A3BA0">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3.5.</w:t>
      </w:r>
      <w:r w:rsidRPr="001A3BA0">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w:t>
      </w:r>
      <w:r w:rsidRPr="001A3BA0">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3.6.1.</w:t>
      </w:r>
      <w:r w:rsidRPr="001A3BA0">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3.6.2.</w:t>
      </w:r>
      <w:r w:rsidRPr="001A3BA0">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3.7. </w:t>
      </w:r>
      <w:r w:rsidRPr="001A3BA0">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Preces kvalitātes prasības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bCs/>
          <w:sz w:val="24"/>
          <w:szCs w:val="24"/>
        </w:rPr>
        <w:t xml:space="preserve">4.1.  </w:t>
      </w:r>
      <w:r w:rsidRPr="001A3BA0">
        <w:rPr>
          <w:rFonts w:ascii="Times New Roman" w:eastAsia="Times New Roman" w:hAnsi="Times New Roman" w:cs="Times New Roman"/>
          <w:bCs/>
          <w:sz w:val="24"/>
          <w:szCs w:val="24"/>
        </w:rPr>
        <w:tab/>
      </w:r>
      <w:r w:rsidRPr="001A3BA0">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4.2.</w:t>
      </w:r>
      <w:r w:rsidRPr="001A3BA0">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4.3.</w:t>
      </w:r>
      <w:r w:rsidRPr="001A3BA0">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saistības</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Piegādātāja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A3BA0">
        <w:rPr>
          <w:rFonts w:ascii="Times New Roman" w:eastAsia="Times New Roman" w:hAnsi="Times New Roman" w:cs="Times New Roman"/>
          <w:sz w:val="24"/>
          <w:szCs w:val="24"/>
        </w:rPr>
        <w:t>;</w:t>
      </w:r>
    </w:p>
    <w:p w:rsidR="001A3BA0" w:rsidRPr="001A3BA0" w:rsidRDefault="001A3BA0" w:rsidP="001A3BA0">
      <w:pPr>
        <w:numPr>
          <w:ilvl w:val="2"/>
          <w:numId w:val="3"/>
        </w:numPr>
        <w:tabs>
          <w:tab w:val="num" w:pos="1418"/>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piegādāt Līguma prasībām atbilstošu, pienācīgas kvalitātes Preci saskaņā ar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transportējot Preci, nodrošināt Preces drošību pret iespējamajiem bojājumiem;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sagatavot un nodot Pasūtītājam rēķinu par piegādāto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veikt Līguma izpildi ar saviem spēkiem, resursiem un līdzekļiem;</w:t>
      </w:r>
    </w:p>
    <w:p w:rsidR="001A3BA0" w:rsidRPr="001A3BA0" w:rsidRDefault="001A3BA0" w:rsidP="001A3BA0">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par piegādātu kvalitatīvu Preci savlaicīgi saņemt rēķinā norādīto summu;</w:t>
      </w:r>
    </w:p>
    <w:p w:rsidR="001A3BA0" w:rsidRPr="001A3BA0" w:rsidRDefault="001A3BA0" w:rsidP="001A3BA0">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saņemt no Pasūtītāja saistību izpildei nepieciešamo informāciju.</w:t>
      </w:r>
    </w:p>
    <w:p w:rsidR="001A3BA0" w:rsidRPr="001A3BA0" w:rsidRDefault="001A3BA0" w:rsidP="001A3BA0">
      <w:pPr>
        <w:numPr>
          <w:ilvl w:val="1"/>
          <w:numId w:val="3"/>
        </w:numPr>
        <w:spacing w:after="0" w:line="240" w:lineRule="auto"/>
        <w:ind w:left="561" w:right="49" w:hanging="561"/>
        <w:jc w:val="both"/>
        <w:rPr>
          <w:rFonts w:ascii="Calibri" w:eastAsia="Calibri" w:hAnsi="Calibri" w:cs="Times New Roman"/>
          <w:bCs/>
        </w:rPr>
      </w:pPr>
      <w:r w:rsidRPr="001A3BA0">
        <w:rPr>
          <w:rFonts w:ascii="Times New Roman" w:eastAsia="Times New Roman" w:hAnsi="Times New Roman" w:cs="Times New Roman"/>
          <w:sz w:val="24"/>
          <w:szCs w:val="24"/>
        </w:rPr>
        <w:t>Pasūtītāja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pārbaudīt piegādātās Preces kvalitāti un atbilstību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Līgumā noteiktajā kārtībā savlaicīgi samaksāt par pieņemto, atbilstošo un kvalitatīvo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dot Piegādātājam saistošus norādījumus attiecībā uz Līguma izpildi;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aizstāt Pasūtītāju kā Pusi ar citu iestādi, ja Pasūtītāju kā iestādi reorganizē vai mainās tā kompetence.</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atbildība</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w:t>
      </w:r>
      <w:r w:rsidRPr="001A3BA0">
        <w:rPr>
          <w:rFonts w:ascii="Times New Roman" w:eastAsia="Calibri" w:hAnsi="Times New Roman" w:cs="Times New Roman"/>
          <w:sz w:val="24"/>
          <w:szCs w:val="24"/>
        </w:rPr>
        <w:lastRenderedPageBreak/>
        <w:t>dokumentāli pamatoti pierādīta zaudējumu nodarītāja vaina, zaudējumu esamības fakts un zaudējumu apmērs, kā arī cēloniskais sakars starp prettiesisko rīcību un nodarītajiem zaudējumiem.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Līgumsoda samaksa neatbrīvo Puses no turpmākas saistību izpildes pienākuma un netiek ieskaitīta zaudējumu atlīdzībā.</w:t>
      </w:r>
    </w:p>
    <w:p w:rsidR="001A3BA0" w:rsidRPr="001A3BA0" w:rsidRDefault="001A3BA0" w:rsidP="001A3BA0">
      <w:pPr>
        <w:numPr>
          <w:ilvl w:val="0"/>
          <w:numId w:val="3"/>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Citi noteikumi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Ja kādai no Pusēm tiek mainīti rekvizīti vai Līguma </w:t>
      </w:r>
      <w:r w:rsidR="00B14C4C">
        <w:rPr>
          <w:rFonts w:ascii="Times New Roman" w:eastAsia="Times New Roman" w:hAnsi="Times New Roman" w:cs="Times New Roman"/>
          <w:sz w:val="24"/>
          <w:szCs w:val="24"/>
        </w:rPr>
        <w:t>7.7</w:t>
      </w:r>
      <w:r w:rsidRPr="001A3BA0">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A3BA0" w:rsidRPr="007B4D13"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Pušu kontaktpersonas Līguma izpildes laikā:</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Līgums sagatavots latviešu valodā uz </w:t>
      </w:r>
      <w:r w:rsidR="00AA4C30">
        <w:rPr>
          <w:rFonts w:ascii="Times New Roman" w:eastAsia="Times New Roman" w:hAnsi="Times New Roman" w:cs="Times New Roman"/>
          <w:sz w:val="24"/>
          <w:szCs w:val="24"/>
        </w:rPr>
        <w:t>77</w:t>
      </w:r>
      <w:r w:rsidR="0040066F">
        <w:rPr>
          <w:rFonts w:ascii="Times New Roman" w:eastAsia="Times New Roman" w:hAnsi="Times New Roman" w:cs="Times New Roman"/>
          <w:sz w:val="24"/>
          <w:szCs w:val="24"/>
        </w:rPr>
        <w:t xml:space="preserve"> (septiņdesmit septiņām)</w:t>
      </w:r>
      <w:r w:rsidRPr="001A3BA0">
        <w:rPr>
          <w:rFonts w:ascii="Times New Roman" w:eastAsia="Times New Roman" w:hAnsi="Times New Roman" w:cs="Times New Roman"/>
          <w:sz w:val="24"/>
          <w:szCs w:val="24"/>
        </w:rPr>
        <w:t xml:space="preserve"> lapām, </w:t>
      </w:r>
      <w:r w:rsidR="0040066F">
        <w:rPr>
          <w:rFonts w:ascii="Times New Roman" w:eastAsia="Times New Roman" w:hAnsi="Times New Roman" w:cs="Times New Roman"/>
          <w:sz w:val="24"/>
          <w:szCs w:val="24"/>
        </w:rPr>
        <w:t>abi</w:t>
      </w:r>
      <w:r w:rsidRPr="001A3BA0">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1A3BA0" w:rsidRPr="001A3BA0" w:rsidRDefault="001A3BA0" w:rsidP="001A3BA0">
      <w:pPr>
        <w:spacing w:after="0" w:line="240" w:lineRule="auto"/>
        <w:ind w:right="-6"/>
        <w:jc w:val="both"/>
        <w:rPr>
          <w:rFonts w:ascii="Times New Roman" w:eastAsia="Calibri" w:hAnsi="Times New Roman" w:cs="Times New Roman"/>
          <w:bCs/>
          <w:sz w:val="24"/>
          <w:szCs w:val="24"/>
        </w:rPr>
      </w:pPr>
    </w:p>
    <w:p w:rsidR="001A3BA0" w:rsidRPr="001A3BA0" w:rsidRDefault="001A3BA0" w:rsidP="001A3BA0">
      <w:pPr>
        <w:numPr>
          <w:ilvl w:val="0"/>
          <w:numId w:val="3"/>
        </w:numPr>
        <w:spacing w:after="0" w:line="240" w:lineRule="auto"/>
        <w:ind w:right="-6"/>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juridiskās adreses un rekvizīti:</w:t>
      </w:r>
    </w:p>
    <w:p w:rsidR="007B4D13" w:rsidRPr="001A3BA0" w:rsidRDefault="007B4D13" w:rsidP="001A3BA0">
      <w:pPr>
        <w:rPr>
          <w:rFonts w:ascii="Times New Roman" w:eastAsia="Times New Roman" w:hAnsi="Times New Roman" w:cs="Times New Roman"/>
          <w:b/>
          <w:sz w:val="24"/>
          <w:szCs w:val="24"/>
        </w:rPr>
      </w:pPr>
    </w:p>
    <w:tbl>
      <w:tblPr>
        <w:tblW w:w="9910" w:type="dxa"/>
        <w:tblInd w:w="-106" w:type="dxa"/>
        <w:tblLayout w:type="fixed"/>
        <w:tblLook w:val="01E0" w:firstRow="1" w:lastRow="1" w:firstColumn="1" w:lastColumn="1" w:noHBand="0" w:noVBand="0"/>
      </w:tblPr>
      <w:tblGrid>
        <w:gridCol w:w="5063"/>
        <w:gridCol w:w="4847"/>
      </w:tblGrid>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Reģ. Nr. </w:t>
            </w:r>
            <w:r w:rsidRPr="007B4D13">
              <w:rPr>
                <w:rFonts w:ascii="Times New Roman" w:eastAsia="Times New Roman" w:hAnsi="Times New Roman"/>
                <w:sz w:val="24"/>
                <w:szCs w:val="24"/>
                <w:lang w:val="en-GB"/>
              </w:rPr>
              <w:t>40003457109</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7B4D13" w:rsidRPr="007B4D13" w:rsidRDefault="007B4D13" w:rsidP="007B4D13">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I.Kreicberga</w:t>
            </w:r>
          </w:p>
          <w:p w:rsidR="007B4D13" w:rsidRPr="007B4D13" w:rsidRDefault="007B4D13" w:rsidP="007B4D13">
            <w:pPr>
              <w:spacing w:after="0" w:line="240" w:lineRule="auto"/>
              <w:ind w:right="-1"/>
              <w:jc w:val="both"/>
              <w:rPr>
                <w:rFonts w:ascii="Times New Roman" w:eastAsia="Times New Roman" w:hAnsi="Times New Roman"/>
                <w:sz w:val="24"/>
                <w:szCs w:val="24"/>
              </w:rPr>
            </w:pPr>
          </w:p>
          <w:p w:rsidR="007B4D13" w:rsidRPr="007B4D13" w:rsidRDefault="007B4D13" w:rsidP="007B4D13">
            <w:pPr>
              <w:spacing w:after="0" w:line="240" w:lineRule="auto"/>
              <w:ind w:right="-1"/>
              <w:jc w:val="both"/>
              <w:rPr>
                <w:rFonts w:ascii="Times New Roman" w:eastAsia="Times New Roman" w:hAnsi="Times New Roman"/>
                <w:bCs/>
                <w:sz w:val="24"/>
                <w:szCs w:val="24"/>
              </w:rPr>
            </w:pPr>
          </w:p>
        </w:tc>
        <w:tc>
          <w:tcPr>
            <w:tcW w:w="4847" w:type="dxa"/>
          </w:tcPr>
          <w:p w:rsidR="007B4D13" w:rsidRPr="007B4D13" w:rsidRDefault="007B4D13" w:rsidP="007B4D13">
            <w:pPr>
              <w:snapToGrid w:val="0"/>
              <w:spacing w:after="0" w:line="240" w:lineRule="auto"/>
              <w:ind w:left="65"/>
              <w:rPr>
                <w:rFonts w:ascii="Times New Roman" w:eastAsia="Calibri" w:hAnsi="Times New Roman" w:cs="Times New Roman"/>
                <w:b/>
                <w:iCs/>
                <w:sz w:val="24"/>
                <w:szCs w:val="24"/>
              </w:rPr>
            </w:pPr>
            <w:r w:rsidRPr="007B4D13">
              <w:rPr>
                <w:rFonts w:ascii="Times New Roman" w:eastAsia="Calibri" w:hAnsi="Times New Roman" w:cs="Times New Roman"/>
                <w:b/>
                <w:iCs/>
                <w:sz w:val="24"/>
                <w:szCs w:val="24"/>
              </w:rPr>
              <w:t xml:space="preserve">Piegādātājs:     </w:t>
            </w:r>
          </w:p>
          <w:p w:rsidR="007B4D13" w:rsidRPr="007B4D13" w:rsidRDefault="007B4D13" w:rsidP="007B4D13">
            <w:pPr>
              <w:snapToGrid w:val="0"/>
              <w:spacing w:after="0" w:line="240" w:lineRule="auto"/>
              <w:ind w:left="65"/>
              <w:rPr>
                <w:rFonts w:ascii="Times New Roman" w:eastAsia="Calibri" w:hAnsi="Times New Roman" w:cs="Times New Roman"/>
                <w:b/>
                <w:iCs/>
                <w:sz w:val="24"/>
                <w:szCs w:val="24"/>
              </w:rPr>
            </w:pPr>
            <w:r w:rsidRPr="007B4D13">
              <w:rPr>
                <w:rFonts w:ascii="Times New Roman" w:eastAsia="Calibri" w:hAnsi="Times New Roman" w:cs="Times New Roman"/>
                <w:b/>
                <w:iCs/>
                <w:sz w:val="24"/>
                <w:szCs w:val="24"/>
              </w:rPr>
              <w:t>SIA “B.Braun Medical”</w:t>
            </w:r>
            <w:r w:rsidRPr="007B4D13">
              <w:rPr>
                <w:rFonts w:ascii="Times New Roman" w:eastAsia="Calibri" w:hAnsi="Times New Roman" w:cs="Times New Roman"/>
                <w:b/>
                <w:iCs/>
                <w:sz w:val="24"/>
                <w:szCs w:val="24"/>
              </w:rPr>
              <w:tab/>
            </w:r>
            <w:r w:rsidRPr="007B4D13">
              <w:rPr>
                <w:rFonts w:ascii="Times New Roman" w:eastAsia="Calibri" w:hAnsi="Times New Roman" w:cs="Times New Roman"/>
                <w:b/>
                <w:iCs/>
                <w:sz w:val="24"/>
                <w:szCs w:val="24"/>
              </w:rPr>
              <w:tab/>
            </w:r>
          </w:p>
          <w:p w:rsidR="007B4D13" w:rsidRPr="007B4D13" w:rsidRDefault="007B4D13" w:rsidP="007B4D13">
            <w:pPr>
              <w:snapToGrid w:val="0"/>
              <w:spacing w:after="0" w:line="240" w:lineRule="auto"/>
              <w:ind w:left="65"/>
              <w:rPr>
                <w:rFonts w:ascii="Times New Roman" w:eastAsia="Calibri" w:hAnsi="Times New Roman" w:cs="Times New Roman"/>
                <w:b/>
                <w:iCs/>
                <w:sz w:val="24"/>
                <w:szCs w:val="24"/>
              </w:rPr>
            </w:pPr>
          </w:p>
          <w:p w:rsidR="007B4D13" w:rsidRPr="007B4D13" w:rsidRDefault="007B4D13" w:rsidP="007B4D13">
            <w:pPr>
              <w:snapToGrid w:val="0"/>
              <w:spacing w:after="0" w:line="240" w:lineRule="auto"/>
              <w:ind w:left="65"/>
              <w:rPr>
                <w:rFonts w:ascii="Times New Roman" w:eastAsia="Calibri" w:hAnsi="Times New Roman" w:cs="Times New Roman"/>
                <w:iCs/>
                <w:sz w:val="24"/>
                <w:szCs w:val="24"/>
              </w:rPr>
            </w:pPr>
            <w:r w:rsidRPr="007B4D13">
              <w:rPr>
                <w:rFonts w:ascii="Times New Roman" w:eastAsia="Calibri" w:hAnsi="Times New Roman" w:cs="Times New Roman"/>
                <w:iCs/>
                <w:sz w:val="24"/>
                <w:szCs w:val="24"/>
              </w:rPr>
              <w:t>Reģ.Nr.  Nr. 40003277955</w:t>
            </w:r>
          </w:p>
          <w:p w:rsidR="007B4D13" w:rsidRPr="007B4D13" w:rsidRDefault="007B4D13" w:rsidP="007B4D13">
            <w:pPr>
              <w:snapToGrid w:val="0"/>
              <w:spacing w:after="0" w:line="240" w:lineRule="auto"/>
              <w:ind w:left="65"/>
              <w:rPr>
                <w:rFonts w:ascii="Times New Roman" w:eastAsia="Calibri" w:hAnsi="Times New Roman" w:cs="Times New Roman"/>
                <w:iCs/>
                <w:sz w:val="24"/>
                <w:szCs w:val="24"/>
              </w:rPr>
            </w:pPr>
            <w:r w:rsidRPr="007B4D13">
              <w:rPr>
                <w:rFonts w:ascii="Times New Roman" w:eastAsia="Calibri" w:hAnsi="Times New Roman" w:cs="Times New Roman"/>
                <w:iCs/>
                <w:sz w:val="24"/>
                <w:szCs w:val="24"/>
              </w:rPr>
              <w:t>Adrese: Ūdeļu iela 16, Rīga, LV-1064</w:t>
            </w:r>
          </w:p>
          <w:p w:rsidR="007B4D13" w:rsidRPr="007B4D13" w:rsidRDefault="007B4D13" w:rsidP="007B4D13">
            <w:pPr>
              <w:snapToGrid w:val="0"/>
              <w:spacing w:after="0" w:line="240" w:lineRule="auto"/>
              <w:ind w:left="65"/>
              <w:rPr>
                <w:rFonts w:ascii="Times New Roman" w:eastAsia="Calibri" w:hAnsi="Times New Roman" w:cs="Times New Roman"/>
                <w:iCs/>
                <w:sz w:val="24"/>
                <w:szCs w:val="24"/>
              </w:rPr>
            </w:pPr>
            <w:r w:rsidRPr="007B4D13">
              <w:rPr>
                <w:rFonts w:ascii="Times New Roman" w:eastAsia="Calibri" w:hAnsi="Times New Roman" w:cs="Times New Roman"/>
                <w:iCs/>
                <w:sz w:val="24"/>
                <w:szCs w:val="24"/>
              </w:rPr>
              <w:t>Banka: A/S SEB Banka</w:t>
            </w:r>
            <w:r w:rsidRPr="007B4D13">
              <w:rPr>
                <w:rFonts w:ascii="Times New Roman" w:eastAsia="Calibri" w:hAnsi="Times New Roman" w:cs="Times New Roman"/>
                <w:iCs/>
                <w:sz w:val="24"/>
                <w:szCs w:val="24"/>
              </w:rPr>
              <w:tab/>
            </w:r>
          </w:p>
          <w:p w:rsidR="007B4D13" w:rsidRPr="007B4D13" w:rsidRDefault="007B4D13" w:rsidP="007B4D13">
            <w:pPr>
              <w:snapToGrid w:val="0"/>
              <w:spacing w:after="0" w:line="240" w:lineRule="auto"/>
              <w:ind w:left="65"/>
              <w:rPr>
                <w:rFonts w:ascii="Times New Roman" w:eastAsia="Calibri" w:hAnsi="Times New Roman" w:cs="Times New Roman"/>
                <w:iCs/>
                <w:sz w:val="24"/>
                <w:szCs w:val="24"/>
              </w:rPr>
            </w:pPr>
            <w:r w:rsidRPr="007B4D13">
              <w:rPr>
                <w:rFonts w:ascii="Times New Roman" w:eastAsia="Calibri" w:hAnsi="Times New Roman" w:cs="Times New Roman"/>
                <w:iCs/>
                <w:sz w:val="24"/>
                <w:szCs w:val="24"/>
              </w:rPr>
              <w:t>Kods: UNLALA2X</w:t>
            </w:r>
          </w:p>
          <w:p w:rsidR="007B4D13" w:rsidRPr="007B4D13" w:rsidRDefault="007B4D13" w:rsidP="007B4D13">
            <w:pPr>
              <w:pBdr>
                <w:bottom w:val="single" w:sz="12" w:space="1" w:color="auto"/>
              </w:pBdr>
              <w:snapToGrid w:val="0"/>
              <w:spacing w:after="0" w:line="240" w:lineRule="auto"/>
              <w:ind w:left="65"/>
              <w:rPr>
                <w:rFonts w:ascii="Times New Roman" w:eastAsia="Calibri" w:hAnsi="Times New Roman" w:cs="Times New Roman"/>
                <w:iCs/>
                <w:sz w:val="24"/>
                <w:szCs w:val="24"/>
              </w:rPr>
            </w:pPr>
            <w:r w:rsidRPr="007B4D13">
              <w:rPr>
                <w:rFonts w:ascii="Times New Roman" w:eastAsia="Calibri" w:hAnsi="Times New Roman" w:cs="Times New Roman"/>
                <w:iCs/>
                <w:sz w:val="24"/>
                <w:szCs w:val="24"/>
              </w:rPr>
              <w:t>Konta Nr.: LV57UNLA0002080467128</w:t>
            </w:r>
          </w:p>
          <w:p w:rsidR="007B4D13" w:rsidRPr="007B4D13" w:rsidRDefault="007B4D13" w:rsidP="007B4D13">
            <w:pPr>
              <w:spacing w:after="0" w:line="240" w:lineRule="auto"/>
              <w:ind w:right="-1"/>
              <w:rPr>
                <w:rFonts w:ascii="Times New Roman" w:eastAsia="Times New Roman" w:hAnsi="Times New Roman"/>
                <w:sz w:val="24"/>
                <w:szCs w:val="24"/>
              </w:rPr>
            </w:pPr>
            <w:r w:rsidRPr="007B4D13">
              <w:rPr>
                <w:rFonts w:ascii="Times New Roman" w:eastAsia="Times New Roman" w:hAnsi="Times New Roman"/>
                <w:sz w:val="24"/>
                <w:szCs w:val="24"/>
              </w:rPr>
              <w:t>__________________</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A.Gailītis</w:t>
            </w:r>
          </w:p>
        </w:tc>
      </w:tr>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_________________________</w:t>
            </w:r>
          </w:p>
          <w:p w:rsidR="007B4D13" w:rsidRPr="007B4D13" w:rsidRDefault="007B4D13" w:rsidP="007B4D13">
            <w:pPr>
              <w:tabs>
                <w:tab w:val="center" w:pos="2142"/>
              </w:tabs>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E.Buša</w:t>
            </w:r>
          </w:p>
          <w:p w:rsidR="007B4D13" w:rsidRPr="007B4D13" w:rsidRDefault="007B4D13" w:rsidP="007B4D13">
            <w:pPr>
              <w:spacing w:after="0" w:line="240" w:lineRule="auto"/>
              <w:ind w:right="-1"/>
              <w:jc w:val="both"/>
              <w:rPr>
                <w:rFonts w:ascii="Times New Roman" w:eastAsia="Times New Roman" w:hAnsi="Times New Roman"/>
                <w:b/>
                <w:bCs/>
                <w:sz w:val="24"/>
                <w:szCs w:val="24"/>
              </w:rPr>
            </w:pPr>
          </w:p>
        </w:tc>
        <w:tc>
          <w:tcPr>
            <w:tcW w:w="4847" w:type="dxa"/>
          </w:tcPr>
          <w:p w:rsidR="007B4D13" w:rsidRPr="007B4D13" w:rsidRDefault="007B4D13" w:rsidP="007B4D13">
            <w:pPr>
              <w:spacing w:after="0" w:line="240" w:lineRule="auto"/>
              <w:ind w:right="-1"/>
              <w:jc w:val="both"/>
              <w:rPr>
                <w:rFonts w:ascii="Times New Roman" w:eastAsia="Times New Roman" w:hAnsi="Times New Roman"/>
                <w:sz w:val="23"/>
                <w:szCs w:val="23"/>
              </w:rPr>
            </w:pPr>
          </w:p>
        </w:tc>
      </w:tr>
    </w:tbl>
    <w:p w:rsidR="001A3BA0" w:rsidRPr="001A3BA0" w:rsidRDefault="001A3BA0" w:rsidP="001A3BA0">
      <w:pPr>
        <w:rPr>
          <w:rFonts w:ascii="Times New Roman" w:eastAsia="Times New Roman" w:hAnsi="Times New Roman" w:cs="Times New Roman"/>
          <w:b/>
          <w:sz w:val="24"/>
          <w:szCs w:val="24"/>
        </w:rPr>
      </w:pPr>
    </w:p>
    <w:p w:rsidR="007B4D13" w:rsidRDefault="007B4D13">
      <w:r>
        <w:br w:type="page"/>
      </w:r>
    </w:p>
    <w:p w:rsidR="007B4D13" w:rsidRPr="007B4D13" w:rsidRDefault="007B4D13" w:rsidP="007B4D13">
      <w:pPr>
        <w:jc w:val="right"/>
        <w:rPr>
          <w:rFonts w:ascii="Times New Roman" w:hAnsi="Times New Roman" w:cs="Times New Roman"/>
          <w:sz w:val="24"/>
          <w:szCs w:val="24"/>
        </w:rPr>
      </w:pPr>
      <w:r w:rsidRPr="007B4D13">
        <w:rPr>
          <w:rFonts w:ascii="Times New Roman" w:hAnsi="Times New Roman" w:cs="Times New Roman"/>
          <w:sz w:val="24"/>
          <w:szCs w:val="24"/>
        </w:rPr>
        <w:lastRenderedPageBreak/>
        <w:t>1.pielikums</w:t>
      </w:r>
    </w:p>
    <w:p w:rsidR="007B4D13" w:rsidRDefault="007B4D13" w:rsidP="007B4D13">
      <w:pPr>
        <w:jc w:val="center"/>
        <w:rPr>
          <w:rFonts w:ascii="Times New Roman" w:hAnsi="Times New Roman" w:cs="Times New Roman"/>
          <w:sz w:val="24"/>
          <w:szCs w:val="24"/>
        </w:rPr>
      </w:pPr>
    </w:p>
    <w:p w:rsidR="007B4D13" w:rsidRDefault="007B4D13" w:rsidP="007B4D13">
      <w:pPr>
        <w:jc w:val="center"/>
        <w:rPr>
          <w:rFonts w:ascii="Times New Roman" w:hAnsi="Times New Roman" w:cs="Times New Roman"/>
          <w:b/>
          <w:sz w:val="24"/>
          <w:szCs w:val="24"/>
        </w:rPr>
      </w:pPr>
      <w:r w:rsidRPr="007B4D13">
        <w:rPr>
          <w:rFonts w:ascii="Times New Roman" w:hAnsi="Times New Roman" w:cs="Times New Roman"/>
          <w:b/>
          <w:sz w:val="24"/>
          <w:szCs w:val="24"/>
        </w:rPr>
        <w:t>Tehniskā specifikācija</w:t>
      </w:r>
    </w:p>
    <w:p w:rsidR="000612E9" w:rsidRPr="007B4D13" w:rsidRDefault="000612E9" w:rsidP="007B4D13">
      <w:pPr>
        <w:jc w:val="center"/>
        <w:rPr>
          <w:rFonts w:ascii="Times New Roman" w:hAnsi="Times New Roman" w:cs="Times New Roman"/>
          <w:b/>
          <w:sz w:val="24"/>
          <w:szCs w:val="24"/>
        </w:rPr>
      </w:pPr>
    </w:p>
    <w:p w:rsidR="001A1E61" w:rsidRDefault="001A1E61">
      <w:r>
        <w:br w:type="page"/>
      </w:r>
    </w:p>
    <w:p w:rsidR="007B4D13" w:rsidRPr="007B4D13" w:rsidRDefault="007B4D13" w:rsidP="007B4D13">
      <w:pPr>
        <w:jc w:val="center"/>
        <w:rPr>
          <w:rFonts w:ascii="Times New Roman" w:hAnsi="Times New Roman" w:cs="Times New Roman"/>
          <w:b/>
          <w:sz w:val="24"/>
          <w:szCs w:val="24"/>
        </w:rPr>
      </w:pPr>
      <w:bookmarkStart w:id="1" w:name="_GoBack"/>
      <w:bookmarkEnd w:id="1"/>
    </w:p>
    <w:sectPr w:rsidR="007B4D13" w:rsidRPr="007B4D1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C30" w:rsidRDefault="00AA4C30" w:rsidP="007B4D13">
      <w:pPr>
        <w:spacing w:after="0" w:line="240" w:lineRule="auto"/>
      </w:pPr>
      <w:r>
        <w:separator/>
      </w:r>
    </w:p>
  </w:endnote>
  <w:endnote w:type="continuationSeparator" w:id="0">
    <w:p w:rsidR="00AA4C30" w:rsidRDefault="00AA4C30" w:rsidP="007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827766"/>
      <w:docPartObj>
        <w:docPartGallery w:val="Page Numbers (Bottom of Page)"/>
        <w:docPartUnique/>
      </w:docPartObj>
    </w:sdtPr>
    <w:sdtEndPr>
      <w:rPr>
        <w:noProof/>
      </w:rPr>
    </w:sdtEndPr>
    <w:sdtContent>
      <w:p w:rsidR="00AA4C30" w:rsidRDefault="00AA4C30">
        <w:pPr>
          <w:pStyle w:val="Footer"/>
          <w:jc w:val="center"/>
        </w:pPr>
        <w:r>
          <w:fldChar w:fldCharType="begin"/>
        </w:r>
        <w:r>
          <w:instrText xml:space="preserve"> PAGE   \* MERGEFORMAT </w:instrText>
        </w:r>
        <w:r>
          <w:fldChar w:fldCharType="separate"/>
        </w:r>
        <w:r w:rsidR="00D1634E">
          <w:rPr>
            <w:noProof/>
          </w:rPr>
          <w:t>5</w:t>
        </w:r>
        <w:r>
          <w:rPr>
            <w:noProof/>
          </w:rPr>
          <w:fldChar w:fldCharType="end"/>
        </w:r>
      </w:p>
    </w:sdtContent>
  </w:sdt>
  <w:p w:rsidR="00AA4C30" w:rsidRDefault="00AA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C30" w:rsidRDefault="00AA4C30" w:rsidP="007B4D13">
      <w:pPr>
        <w:spacing w:after="0" w:line="240" w:lineRule="auto"/>
      </w:pPr>
      <w:r>
        <w:separator/>
      </w:r>
    </w:p>
  </w:footnote>
  <w:footnote w:type="continuationSeparator" w:id="0">
    <w:p w:rsidR="00AA4C30" w:rsidRDefault="00AA4C30" w:rsidP="007B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A0"/>
    <w:rsid w:val="000612E9"/>
    <w:rsid w:val="000757A5"/>
    <w:rsid w:val="000878E0"/>
    <w:rsid w:val="001A1E61"/>
    <w:rsid w:val="001A3BA0"/>
    <w:rsid w:val="002D5AD8"/>
    <w:rsid w:val="0040066F"/>
    <w:rsid w:val="00431BEE"/>
    <w:rsid w:val="00465A66"/>
    <w:rsid w:val="00526343"/>
    <w:rsid w:val="00535BB9"/>
    <w:rsid w:val="005A778E"/>
    <w:rsid w:val="00601DB2"/>
    <w:rsid w:val="006D56D0"/>
    <w:rsid w:val="007B4D13"/>
    <w:rsid w:val="007C50BC"/>
    <w:rsid w:val="00A713D7"/>
    <w:rsid w:val="00AA4C30"/>
    <w:rsid w:val="00B14C4C"/>
    <w:rsid w:val="00D1634E"/>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4D340-3EBA-495C-83A3-C8087BA4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13"/>
    <w:pPr>
      <w:ind w:left="720"/>
      <w:contextualSpacing/>
    </w:pPr>
  </w:style>
  <w:style w:type="paragraph" w:styleId="Header">
    <w:name w:val="header"/>
    <w:basedOn w:val="Normal"/>
    <w:link w:val="HeaderChar"/>
    <w:uiPriority w:val="99"/>
    <w:unhideWhenUsed/>
    <w:rsid w:val="007B4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D13"/>
  </w:style>
  <w:style w:type="paragraph" w:styleId="Footer">
    <w:name w:val="footer"/>
    <w:basedOn w:val="Normal"/>
    <w:link w:val="FooterChar"/>
    <w:uiPriority w:val="99"/>
    <w:unhideWhenUsed/>
    <w:rsid w:val="007B4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D13"/>
  </w:style>
  <w:style w:type="character" w:styleId="Hyperlink">
    <w:name w:val="Hyperlink"/>
    <w:basedOn w:val="DefaultParagraphFont"/>
    <w:uiPriority w:val="99"/>
    <w:unhideWhenUsed/>
    <w:rsid w:val="000612E9"/>
    <w:rPr>
      <w:color w:val="0563C1"/>
      <w:u w:val="single"/>
    </w:rPr>
  </w:style>
  <w:style w:type="character" w:styleId="FollowedHyperlink">
    <w:name w:val="FollowedHyperlink"/>
    <w:basedOn w:val="DefaultParagraphFont"/>
    <w:uiPriority w:val="99"/>
    <w:semiHidden/>
    <w:unhideWhenUsed/>
    <w:rsid w:val="000612E9"/>
    <w:rPr>
      <w:color w:val="954F72"/>
      <w:u w:val="single"/>
    </w:rPr>
  </w:style>
  <w:style w:type="paragraph" w:customStyle="1" w:styleId="msonormal0">
    <w:name w:val="msonormal"/>
    <w:basedOn w:val="Normal"/>
    <w:rsid w:val="000612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0612E9"/>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0612E9"/>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font7">
    <w:name w:val="font7"/>
    <w:basedOn w:val="Normal"/>
    <w:rsid w:val="000612E9"/>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0612E9"/>
    <w:pPr>
      <w:spacing w:before="100" w:beforeAutospacing="1" w:after="100" w:afterAutospacing="1" w:line="240" w:lineRule="auto"/>
    </w:pPr>
    <w:rPr>
      <w:rFonts w:ascii="Calibri" w:eastAsia="Times New Roman" w:hAnsi="Calibri" w:cs="Times New Roman"/>
      <w:sz w:val="18"/>
      <w:szCs w:val="18"/>
      <w:lang w:eastAsia="lv-LV"/>
    </w:rPr>
  </w:style>
  <w:style w:type="paragraph" w:customStyle="1" w:styleId="xl67">
    <w:name w:val="xl67"/>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8">
    <w:name w:val="xl68"/>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69">
    <w:name w:val="xl69"/>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0">
    <w:name w:val="xl70"/>
    <w:basedOn w:val="Normal"/>
    <w:rsid w:val="000612E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2">
    <w:name w:val="xl72"/>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73">
    <w:name w:val="xl73"/>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5">
    <w:name w:val="xl7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0612E9"/>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0612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8">
    <w:name w:val="xl78"/>
    <w:basedOn w:val="Normal"/>
    <w:rsid w:val="000612E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9">
    <w:name w:val="xl79"/>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80">
    <w:name w:val="xl80"/>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81">
    <w:name w:val="xl81"/>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2">
    <w:name w:val="xl82"/>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3">
    <w:name w:val="xl83"/>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3">
    <w:name w:val="xl93"/>
    <w:basedOn w:val="Normal"/>
    <w:rsid w:val="000612E9"/>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0612E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0612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8">
    <w:name w:val="xl98"/>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9">
    <w:name w:val="xl99"/>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0">
    <w:name w:val="xl100"/>
    <w:basedOn w:val="Normal"/>
    <w:rsid w:val="000612E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652">
      <w:bodyDiv w:val="1"/>
      <w:marLeft w:val="0"/>
      <w:marRight w:val="0"/>
      <w:marTop w:val="0"/>
      <w:marBottom w:val="0"/>
      <w:divBdr>
        <w:top w:val="none" w:sz="0" w:space="0" w:color="auto"/>
        <w:left w:val="none" w:sz="0" w:space="0" w:color="auto"/>
        <w:bottom w:val="none" w:sz="0" w:space="0" w:color="auto"/>
        <w:right w:val="none" w:sz="0" w:space="0" w:color="auto"/>
      </w:divBdr>
    </w:div>
    <w:div w:id="150684216">
      <w:bodyDiv w:val="1"/>
      <w:marLeft w:val="0"/>
      <w:marRight w:val="0"/>
      <w:marTop w:val="0"/>
      <w:marBottom w:val="0"/>
      <w:divBdr>
        <w:top w:val="none" w:sz="0" w:space="0" w:color="auto"/>
        <w:left w:val="none" w:sz="0" w:space="0" w:color="auto"/>
        <w:bottom w:val="none" w:sz="0" w:space="0" w:color="auto"/>
        <w:right w:val="none" w:sz="0" w:space="0" w:color="auto"/>
      </w:divBdr>
    </w:div>
    <w:div w:id="192351316">
      <w:bodyDiv w:val="1"/>
      <w:marLeft w:val="0"/>
      <w:marRight w:val="0"/>
      <w:marTop w:val="0"/>
      <w:marBottom w:val="0"/>
      <w:divBdr>
        <w:top w:val="none" w:sz="0" w:space="0" w:color="auto"/>
        <w:left w:val="none" w:sz="0" w:space="0" w:color="auto"/>
        <w:bottom w:val="none" w:sz="0" w:space="0" w:color="auto"/>
        <w:right w:val="none" w:sz="0" w:space="0" w:color="auto"/>
      </w:divBdr>
    </w:div>
    <w:div w:id="225263373">
      <w:bodyDiv w:val="1"/>
      <w:marLeft w:val="0"/>
      <w:marRight w:val="0"/>
      <w:marTop w:val="0"/>
      <w:marBottom w:val="0"/>
      <w:divBdr>
        <w:top w:val="none" w:sz="0" w:space="0" w:color="auto"/>
        <w:left w:val="none" w:sz="0" w:space="0" w:color="auto"/>
        <w:bottom w:val="none" w:sz="0" w:space="0" w:color="auto"/>
        <w:right w:val="none" w:sz="0" w:space="0" w:color="auto"/>
      </w:divBdr>
    </w:div>
    <w:div w:id="228658056">
      <w:bodyDiv w:val="1"/>
      <w:marLeft w:val="0"/>
      <w:marRight w:val="0"/>
      <w:marTop w:val="0"/>
      <w:marBottom w:val="0"/>
      <w:divBdr>
        <w:top w:val="none" w:sz="0" w:space="0" w:color="auto"/>
        <w:left w:val="none" w:sz="0" w:space="0" w:color="auto"/>
        <w:bottom w:val="none" w:sz="0" w:space="0" w:color="auto"/>
        <w:right w:val="none" w:sz="0" w:space="0" w:color="auto"/>
      </w:divBdr>
    </w:div>
    <w:div w:id="241180577">
      <w:bodyDiv w:val="1"/>
      <w:marLeft w:val="0"/>
      <w:marRight w:val="0"/>
      <w:marTop w:val="0"/>
      <w:marBottom w:val="0"/>
      <w:divBdr>
        <w:top w:val="none" w:sz="0" w:space="0" w:color="auto"/>
        <w:left w:val="none" w:sz="0" w:space="0" w:color="auto"/>
        <w:bottom w:val="none" w:sz="0" w:space="0" w:color="auto"/>
        <w:right w:val="none" w:sz="0" w:space="0" w:color="auto"/>
      </w:divBdr>
    </w:div>
    <w:div w:id="400523221">
      <w:bodyDiv w:val="1"/>
      <w:marLeft w:val="0"/>
      <w:marRight w:val="0"/>
      <w:marTop w:val="0"/>
      <w:marBottom w:val="0"/>
      <w:divBdr>
        <w:top w:val="none" w:sz="0" w:space="0" w:color="auto"/>
        <w:left w:val="none" w:sz="0" w:space="0" w:color="auto"/>
        <w:bottom w:val="none" w:sz="0" w:space="0" w:color="auto"/>
        <w:right w:val="none" w:sz="0" w:space="0" w:color="auto"/>
      </w:divBdr>
    </w:div>
    <w:div w:id="449667163">
      <w:bodyDiv w:val="1"/>
      <w:marLeft w:val="0"/>
      <w:marRight w:val="0"/>
      <w:marTop w:val="0"/>
      <w:marBottom w:val="0"/>
      <w:divBdr>
        <w:top w:val="none" w:sz="0" w:space="0" w:color="auto"/>
        <w:left w:val="none" w:sz="0" w:space="0" w:color="auto"/>
        <w:bottom w:val="none" w:sz="0" w:space="0" w:color="auto"/>
        <w:right w:val="none" w:sz="0" w:space="0" w:color="auto"/>
      </w:divBdr>
    </w:div>
    <w:div w:id="678121728">
      <w:bodyDiv w:val="1"/>
      <w:marLeft w:val="0"/>
      <w:marRight w:val="0"/>
      <w:marTop w:val="0"/>
      <w:marBottom w:val="0"/>
      <w:divBdr>
        <w:top w:val="none" w:sz="0" w:space="0" w:color="auto"/>
        <w:left w:val="none" w:sz="0" w:space="0" w:color="auto"/>
        <w:bottom w:val="none" w:sz="0" w:space="0" w:color="auto"/>
        <w:right w:val="none" w:sz="0" w:space="0" w:color="auto"/>
      </w:divBdr>
    </w:div>
    <w:div w:id="835878091">
      <w:bodyDiv w:val="1"/>
      <w:marLeft w:val="0"/>
      <w:marRight w:val="0"/>
      <w:marTop w:val="0"/>
      <w:marBottom w:val="0"/>
      <w:divBdr>
        <w:top w:val="none" w:sz="0" w:space="0" w:color="auto"/>
        <w:left w:val="none" w:sz="0" w:space="0" w:color="auto"/>
        <w:bottom w:val="none" w:sz="0" w:space="0" w:color="auto"/>
        <w:right w:val="none" w:sz="0" w:space="0" w:color="auto"/>
      </w:divBdr>
    </w:div>
    <w:div w:id="859009091">
      <w:bodyDiv w:val="1"/>
      <w:marLeft w:val="0"/>
      <w:marRight w:val="0"/>
      <w:marTop w:val="0"/>
      <w:marBottom w:val="0"/>
      <w:divBdr>
        <w:top w:val="none" w:sz="0" w:space="0" w:color="auto"/>
        <w:left w:val="none" w:sz="0" w:space="0" w:color="auto"/>
        <w:bottom w:val="none" w:sz="0" w:space="0" w:color="auto"/>
        <w:right w:val="none" w:sz="0" w:space="0" w:color="auto"/>
      </w:divBdr>
    </w:div>
    <w:div w:id="868222149">
      <w:bodyDiv w:val="1"/>
      <w:marLeft w:val="0"/>
      <w:marRight w:val="0"/>
      <w:marTop w:val="0"/>
      <w:marBottom w:val="0"/>
      <w:divBdr>
        <w:top w:val="none" w:sz="0" w:space="0" w:color="auto"/>
        <w:left w:val="none" w:sz="0" w:space="0" w:color="auto"/>
        <w:bottom w:val="none" w:sz="0" w:space="0" w:color="auto"/>
        <w:right w:val="none" w:sz="0" w:space="0" w:color="auto"/>
      </w:divBdr>
    </w:div>
    <w:div w:id="905339833">
      <w:bodyDiv w:val="1"/>
      <w:marLeft w:val="0"/>
      <w:marRight w:val="0"/>
      <w:marTop w:val="0"/>
      <w:marBottom w:val="0"/>
      <w:divBdr>
        <w:top w:val="none" w:sz="0" w:space="0" w:color="auto"/>
        <w:left w:val="none" w:sz="0" w:space="0" w:color="auto"/>
        <w:bottom w:val="none" w:sz="0" w:space="0" w:color="auto"/>
        <w:right w:val="none" w:sz="0" w:space="0" w:color="auto"/>
      </w:divBdr>
    </w:div>
    <w:div w:id="958226081">
      <w:bodyDiv w:val="1"/>
      <w:marLeft w:val="0"/>
      <w:marRight w:val="0"/>
      <w:marTop w:val="0"/>
      <w:marBottom w:val="0"/>
      <w:divBdr>
        <w:top w:val="none" w:sz="0" w:space="0" w:color="auto"/>
        <w:left w:val="none" w:sz="0" w:space="0" w:color="auto"/>
        <w:bottom w:val="none" w:sz="0" w:space="0" w:color="auto"/>
        <w:right w:val="none" w:sz="0" w:space="0" w:color="auto"/>
      </w:divBdr>
    </w:div>
    <w:div w:id="977879632">
      <w:bodyDiv w:val="1"/>
      <w:marLeft w:val="0"/>
      <w:marRight w:val="0"/>
      <w:marTop w:val="0"/>
      <w:marBottom w:val="0"/>
      <w:divBdr>
        <w:top w:val="none" w:sz="0" w:space="0" w:color="auto"/>
        <w:left w:val="none" w:sz="0" w:space="0" w:color="auto"/>
        <w:bottom w:val="none" w:sz="0" w:space="0" w:color="auto"/>
        <w:right w:val="none" w:sz="0" w:space="0" w:color="auto"/>
      </w:divBdr>
    </w:div>
    <w:div w:id="1063917817">
      <w:bodyDiv w:val="1"/>
      <w:marLeft w:val="0"/>
      <w:marRight w:val="0"/>
      <w:marTop w:val="0"/>
      <w:marBottom w:val="0"/>
      <w:divBdr>
        <w:top w:val="none" w:sz="0" w:space="0" w:color="auto"/>
        <w:left w:val="none" w:sz="0" w:space="0" w:color="auto"/>
        <w:bottom w:val="none" w:sz="0" w:space="0" w:color="auto"/>
        <w:right w:val="none" w:sz="0" w:space="0" w:color="auto"/>
      </w:divBdr>
    </w:div>
    <w:div w:id="1136484098">
      <w:bodyDiv w:val="1"/>
      <w:marLeft w:val="0"/>
      <w:marRight w:val="0"/>
      <w:marTop w:val="0"/>
      <w:marBottom w:val="0"/>
      <w:divBdr>
        <w:top w:val="none" w:sz="0" w:space="0" w:color="auto"/>
        <w:left w:val="none" w:sz="0" w:space="0" w:color="auto"/>
        <w:bottom w:val="none" w:sz="0" w:space="0" w:color="auto"/>
        <w:right w:val="none" w:sz="0" w:space="0" w:color="auto"/>
      </w:divBdr>
    </w:div>
    <w:div w:id="1138452837">
      <w:bodyDiv w:val="1"/>
      <w:marLeft w:val="0"/>
      <w:marRight w:val="0"/>
      <w:marTop w:val="0"/>
      <w:marBottom w:val="0"/>
      <w:divBdr>
        <w:top w:val="none" w:sz="0" w:space="0" w:color="auto"/>
        <w:left w:val="none" w:sz="0" w:space="0" w:color="auto"/>
        <w:bottom w:val="none" w:sz="0" w:space="0" w:color="auto"/>
        <w:right w:val="none" w:sz="0" w:space="0" w:color="auto"/>
      </w:divBdr>
    </w:div>
    <w:div w:id="1183738438">
      <w:bodyDiv w:val="1"/>
      <w:marLeft w:val="0"/>
      <w:marRight w:val="0"/>
      <w:marTop w:val="0"/>
      <w:marBottom w:val="0"/>
      <w:divBdr>
        <w:top w:val="none" w:sz="0" w:space="0" w:color="auto"/>
        <w:left w:val="none" w:sz="0" w:space="0" w:color="auto"/>
        <w:bottom w:val="none" w:sz="0" w:space="0" w:color="auto"/>
        <w:right w:val="none" w:sz="0" w:space="0" w:color="auto"/>
      </w:divBdr>
    </w:div>
    <w:div w:id="1255748660">
      <w:bodyDiv w:val="1"/>
      <w:marLeft w:val="0"/>
      <w:marRight w:val="0"/>
      <w:marTop w:val="0"/>
      <w:marBottom w:val="0"/>
      <w:divBdr>
        <w:top w:val="none" w:sz="0" w:space="0" w:color="auto"/>
        <w:left w:val="none" w:sz="0" w:space="0" w:color="auto"/>
        <w:bottom w:val="none" w:sz="0" w:space="0" w:color="auto"/>
        <w:right w:val="none" w:sz="0" w:space="0" w:color="auto"/>
      </w:divBdr>
    </w:div>
    <w:div w:id="1317683196">
      <w:bodyDiv w:val="1"/>
      <w:marLeft w:val="0"/>
      <w:marRight w:val="0"/>
      <w:marTop w:val="0"/>
      <w:marBottom w:val="0"/>
      <w:divBdr>
        <w:top w:val="none" w:sz="0" w:space="0" w:color="auto"/>
        <w:left w:val="none" w:sz="0" w:space="0" w:color="auto"/>
        <w:bottom w:val="none" w:sz="0" w:space="0" w:color="auto"/>
        <w:right w:val="none" w:sz="0" w:space="0" w:color="auto"/>
      </w:divBdr>
    </w:div>
    <w:div w:id="1384906794">
      <w:bodyDiv w:val="1"/>
      <w:marLeft w:val="0"/>
      <w:marRight w:val="0"/>
      <w:marTop w:val="0"/>
      <w:marBottom w:val="0"/>
      <w:divBdr>
        <w:top w:val="none" w:sz="0" w:space="0" w:color="auto"/>
        <w:left w:val="none" w:sz="0" w:space="0" w:color="auto"/>
        <w:bottom w:val="none" w:sz="0" w:space="0" w:color="auto"/>
        <w:right w:val="none" w:sz="0" w:space="0" w:color="auto"/>
      </w:divBdr>
    </w:div>
    <w:div w:id="1390836852">
      <w:bodyDiv w:val="1"/>
      <w:marLeft w:val="0"/>
      <w:marRight w:val="0"/>
      <w:marTop w:val="0"/>
      <w:marBottom w:val="0"/>
      <w:divBdr>
        <w:top w:val="none" w:sz="0" w:space="0" w:color="auto"/>
        <w:left w:val="none" w:sz="0" w:space="0" w:color="auto"/>
        <w:bottom w:val="none" w:sz="0" w:space="0" w:color="auto"/>
        <w:right w:val="none" w:sz="0" w:space="0" w:color="auto"/>
      </w:divBdr>
    </w:div>
    <w:div w:id="1444570309">
      <w:bodyDiv w:val="1"/>
      <w:marLeft w:val="0"/>
      <w:marRight w:val="0"/>
      <w:marTop w:val="0"/>
      <w:marBottom w:val="0"/>
      <w:divBdr>
        <w:top w:val="none" w:sz="0" w:space="0" w:color="auto"/>
        <w:left w:val="none" w:sz="0" w:space="0" w:color="auto"/>
        <w:bottom w:val="none" w:sz="0" w:space="0" w:color="auto"/>
        <w:right w:val="none" w:sz="0" w:space="0" w:color="auto"/>
      </w:divBdr>
    </w:div>
    <w:div w:id="1631668976">
      <w:bodyDiv w:val="1"/>
      <w:marLeft w:val="0"/>
      <w:marRight w:val="0"/>
      <w:marTop w:val="0"/>
      <w:marBottom w:val="0"/>
      <w:divBdr>
        <w:top w:val="none" w:sz="0" w:space="0" w:color="auto"/>
        <w:left w:val="none" w:sz="0" w:space="0" w:color="auto"/>
        <w:bottom w:val="none" w:sz="0" w:space="0" w:color="auto"/>
        <w:right w:val="none" w:sz="0" w:space="0" w:color="auto"/>
      </w:divBdr>
    </w:div>
    <w:div w:id="1657412969">
      <w:bodyDiv w:val="1"/>
      <w:marLeft w:val="0"/>
      <w:marRight w:val="0"/>
      <w:marTop w:val="0"/>
      <w:marBottom w:val="0"/>
      <w:divBdr>
        <w:top w:val="none" w:sz="0" w:space="0" w:color="auto"/>
        <w:left w:val="none" w:sz="0" w:space="0" w:color="auto"/>
        <w:bottom w:val="none" w:sz="0" w:space="0" w:color="auto"/>
        <w:right w:val="none" w:sz="0" w:space="0" w:color="auto"/>
      </w:divBdr>
    </w:div>
    <w:div w:id="1753042237">
      <w:bodyDiv w:val="1"/>
      <w:marLeft w:val="0"/>
      <w:marRight w:val="0"/>
      <w:marTop w:val="0"/>
      <w:marBottom w:val="0"/>
      <w:divBdr>
        <w:top w:val="none" w:sz="0" w:space="0" w:color="auto"/>
        <w:left w:val="none" w:sz="0" w:space="0" w:color="auto"/>
        <w:bottom w:val="none" w:sz="0" w:space="0" w:color="auto"/>
        <w:right w:val="none" w:sz="0" w:space="0" w:color="auto"/>
      </w:divBdr>
    </w:div>
    <w:div w:id="1907913059">
      <w:bodyDiv w:val="1"/>
      <w:marLeft w:val="0"/>
      <w:marRight w:val="0"/>
      <w:marTop w:val="0"/>
      <w:marBottom w:val="0"/>
      <w:divBdr>
        <w:top w:val="none" w:sz="0" w:space="0" w:color="auto"/>
        <w:left w:val="none" w:sz="0" w:space="0" w:color="auto"/>
        <w:bottom w:val="none" w:sz="0" w:space="0" w:color="auto"/>
        <w:right w:val="none" w:sz="0" w:space="0" w:color="auto"/>
      </w:divBdr>
    </w:div>
    <w:div w:id="1992056526">
      <w:bodyDiv w:val="1"/>
      <w:marLeft w:val="0"/>
      <w:marRight w:val="0"/>
      <w:marTop w:val="0"/>
      <w:marBottom w:val="0"/>
      <w:divBdr>
        <w:top w:val="none" w:sz="0" w:space="0" w:color="auto"/>
        <w:left w:val="none" w:sz="0" w:space="0" w:color="auto"/>
        <w:bottom w:val="none" w:sz="0" w:space="0" w:color="auto"/>
        <w:right w:val="none" w:sz="0" w:space="0" w:color="auto"/>
      </w:divBdr>
    </w:div>
    <w:div w:id="2077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7882</Words>
  <Characters>4494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2018-06-07T06:04:00Z</dcterms:created>
  <dcterms:modified xsi:type="dcterms:W3CDTF">2018-06-07T06:04:00Z</dcterms:modified>
</cp:coreProperties>
</file>