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04AF8" w14:textId="77777777" w:rsidR="00B82F5B" w:rsidRPr="008F5960" w:rsidRDefault="00B82F5B" w:rsidP="00A11A8B">
      <w:pPr>
        <w:tabs>
          <w:tab w:val="left" w:pos="5760"/>
        </w:tabs>
        <w:ind w:right="-6"/>
        <w:jc w:val="center"/>
        <w:rPr>
          <w:rFonts w:eastAsia="Times New Roman"/>
          <w:b/>
          <w:sz w:val="24"/>
          <w:szCs w:val="24"/>
        </w:rPr>
      </w:pPr>
      <w:r w:rsidRPr="008F5960">
        <w:rPr>
          <w:rFonts w:eastAsia="Times New Roman"/>
          <w:b/>
          <w:sz w:val="24"/>
          <w:szCs w:val="24"/>
        </w:rPr>
        <w:t>PAKALPOJUMA LĪGUM</w:t>
      </w:r>
      <w:r w:rsidR="00555CB6" w:rsidRPr="008F5960">
        <w:rPr>
          <w:rFonts w:eastAsia="Times New Roman"/>
          <w:b/>
          <w:sz w:val="24"/>
          <w:szCs w:val="24"/>
        </w:rPr>
        <w:t>S</w:t>
      </w:r>
    </w:p>
    <w:p w14:paraId="32A8D29A" w14:textId="77777777" w:rsidR="00B82F5B" w:rsidRPr="008F5960" w:rsidRDefault="00B82F5B" w:rsidP="00DE5EFB">
      <w:pPr>
        <w:ind w:right="-6"/>
        <w:jc w:val="center"/>
        <w:rPr>
          <w:rFonts w:eastAsia="Times New Roman"/>
          <w:b/>
          <w:sz w:val="24"/>
          <w:szCs w:val="24"/>
        </w:rPr>
      </w:pPr>
      <w:r w:rsidRPr="008F5960">
        <w:rPr>
          <w:rFonts w:eastAsia="Times New Roman"/>
          <w:sz w:val="24"/>
          <w:szCs w:val="24"/>
        </w:rPr>
        <w:t xml:space="preserve">Pasūtītāja </w:t>
      </w:r>
      <w:r w:rsidR="00937431" w:rsidRPr="008F5960">
        <w:rPr>
          <w:rFonts w:eastAsia="Times New Roman"/>
          <w:sz w:val="24"/>
          <w:szCs w:val="24"/>
        </w:rPr>
        <w:t>līgums</w:t>
      </w:r>
      <w:r w:rsidR="003E74E0" w:rsidRPr="008F5960">
        <w:rPr>
          <w:rFonts w:eastAsia="Times New Roman"/>
          <w:sz w:val="24"/>
          <w:szCs w:val="24"/>
        </w:rPr>
        <w:t xml:space="preserve"> </w:t>
      </w:r>
      <w:r w:rsidRPr="008F5960">
        <w:rPr>
          <w:rFonts w:eastAsia="Times New Roman"/>
          <w:sz w:val="24"/>
          <w:szCs w:val="24"/>
        </w:rPr>
        <w:t>Nr. SKUS ______________</w:t>
      </w:r>
    </w:p>
    <w:p w14:paraId="11A434DE" w14:textId="4D8D11BC" w:rsidR="00B82F5B" w:rsidRPr="008F5960" w:rsidRDefault="00DA3377" w:rsidP="00DE5EFB">
      <w:pPr>
        <w:ind w:right="-6"/>
        <w:jc w:val="center"/>
        <w:rPr>
          <w:rFonts w:eastAsia="Times New Roman"/>
          <w:sz w:val="24"/>
          <w:szCs w:val="24"/>
        </w:rPr>
      </w:pPr>
      <w:r w:rsidRPr="008F5960">
        <w:rPr>
          <w:rFonts w:eastAsia="Times New Roman"/>
          <w:sz w:val="24"/>
          <w:szCs w:val="24"/>
        </w:rPr>
        <w:t>Izpildītāja</w:t>
      </w:r>
      <w:r w:rsidR="003E74E0" w:rsidRPr="008F5960">
        <w:rPr>
          <w:rFonts w:eastAsia="Times New Roman"/>
          <w:sz w:val="24"/>
          <w:szCs w:val="24"/>
        </w:rPr>
        <w:t xml:space="preserve"> </w:t>
      </w:r>
      <w:r w:rsidR="00937431" w:rsidRPr="008F5960">
        <w:rPr>
          <w:rFonts w:eastAsia="Times New Roman"/>
          <w:sz w:val="24"/>
          <w:szCs w:val="24"/>
        </w:rPr>
        <w:t xml:space="preserve">līgums </w:t>
      </w:r>
      <w:r w:rsidR="00B82F5B" w:rsidRPr="008F5960">
        <w:rPr>
          <w:rFonts w:eastAsia="Times New Roman"/>
          <w:sz w:val="24"/>
          <w:szCs w:val="24"/>
        </w:rPr>
        <w:t>Nr</w:t>
      </w:r>
      <w:r w:rsidR="009F34FF">
        <w:rPr>
          <w:rFonts w:eastAsia="Times New Roman"/>
          <w:sz w:val="24"/>
          <w:szCs w:val="24"/>
        </w:rPr>
        <w:t xml:space="preserve">. </w:t>
      </w:r>
      <w:r w:rsidR="003D689F">
        <w:rPr>
          <w:rFonts w:eastAsia="Times New Roman"/>
          <w:sz w:val="24"/>
          <w:szCs w:val="24"/>
        </w:rPr>
        <w:t>PSKUS-18-1-ABN</w:t>
      </w:r>
    </w:p>
    <w:p w14:paraId="638CD0BC" w14:textId="77777777" w:rsidR="00F02FA9" w:rsidRPr="008F5960" w:rsidRDefault="00F02FA9" w:rsidP="00DE5EFB">
      <w:pPr>
        <w:ind w:right="-6"/>
        <w:jc w:val="center"/>
        <w:rPr>
          <w:rFonts w:eastAsia="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11"/>
      </w:tblGrid>
      <w:tr w:rsidR="00F02FA9" w:rsidRPr="008F5960" w14:paraId="4CF6E967" w14:textId="77777777" w:rsidTr="00F02FA9">
        <w:tc>
          <w:tcPr>
            <w:tcW w:w="4643" w:type="dxa"/>
          </w:tcPr>
          <w:p w14:paraId="2C309CF5" w14:textId="77777777" w:rsidR="00F02FA9" w:rsidRPr="008F5960" w:rsidRDefault="00F02FA9" w:rsidP="00DE5EFB">
            <w:pPr>
              <w:ind w:right="-6"/>
              <w:rPr>
                <w:rFonts w:eastAsia="Times New Roman"/>
                <w:sz w:val="24"/>
                <w:szCs w:val="24"/>
              </w:rPr>
            </w:pPr>
            <w:r w:rsidRPr="008F5960">
              <w:rPr>
                <w:rFonts w:eastAsia="Times New Roman"/>
                <w:sz w:val="24"/>
                <w:szCs w:val="24"/>
              </w:rPr>
              <w:t xml:space="preserve">Rīgā, </w:t>
            </w:r>
          </w:p>
        </w:tc>
        <w:tc>
          <w:tcPr>
            <w:tcW w:w="4644" w:type="dxa"/>
          </w:tcPr>
          <w:p w14:paraId="6002229E" w14:textId="1428A68A" w:rsidR="00F02FA9" w:rsidRPr="008F5960" w:rsidRDefault="00CA6A17" w:rsidP="00DE5EFB">
            <w:pPr>
              <w:ind w:right="-6"/>
              <w:jc w:val="right"/>
              <w:rPr>
                <w:rFonts w:eastAsia="Times New Roman"/>
                <w:sz w:val="24"/>
                <w:szCs w:val="24"/>
              </w:rPr>
            </w:pPr>
            <w:r>
              <w:rPr>
                <w:rFonts w:eastAsia="Times New Roman"/>
                <w:sz w:val="24"/>
                <w:szCs w:val="24"/>
              </w:rPr>
              <w:t>201</w:t>
            </w:r>
            <w:r w:rsidR="00855EF0">
              <w:rPr>
                <w:rFonts w:eastAsia="Times New Roman"/>
                <w:sz w:val="24"/>
                <w:szCs w:val="24"/>
              </w:rPr>
              <w:t>8</w:t>
            </w:r>
            <w:r>
              <w:rPr>
                <w:rFonts w:eastAsia="Times New Roman"/>
                <w:sz w:val="24"/>
                <w:szCs w:val="24"/>
              </w:rPr>
              <w:t>.</w:t>
            </w:r>
            <w:r w:rsidR="00F02FA9" w:rsidRPr="008F5960">
              <w:rPr>
                <w:rFonts w:eastAsia="Times New Roman"/>
                <w:sz w:val="24"/>
                <w:szCs w:val="24"/>
              </w:rPr>
              <w:t xml:space="preserve"> gada </w:t>
            </w:r>
            <w:r w:rsidR="005E3EF0">
              <w:rPr>
                <w:rFonts w:eastAsia="Times New Roman"/>
                <w:sz w:val="24"/>
                <w:szCs w:val="24"/>
              </w:rPr>
              <w:t>12</w:t>
            </w:r>
            <w:r w:rsidR="00F02FA9" w:rsidRPr="008F5960">
              <w:rPr>
                <w:rFonts w:eastAsia="Times New Roman"/>
                <w:sz w:val="24"/>
                <w:szCs w:val="24"/>
              </w:rPr>
              <w:t>.</w:t>
            </w:r>
            <w:r w:rsidR="00D44096">
              <w:rPr>
                <w:rFonts w:eastAsia="Times New Roman"/>
                <w:sz w:val="24"/>
                <w:szCs w:val="24"/>
              </w:rPr>
              <w:t>septembrī</w:t>
            </w:r>
          </w:p>
        </w:tc>
      </w:tr>
    </w:tbl>
    <w:p w14:paraId="376504BC" w14:textId="77777777" w:rsidR="00B82F5B" w:rsidRPr="008F5960" w:rsidRDefault="00B82F5B" w:rsidP="00DE5EFB">
      <w:pPr>
        <w:ind w:right="-6"/>
        <w:rPr>
          <w:rFonts w:eastAsia="Times New Roman"/>
          <w:sz w:val="24"/>
          <w:szCs w:val="24"/>
        </w:rPr>
      </w:pPr>
    </w:p>
    <w:p w14:paraId="397384DA" w14:textId="77777777" w:rsidR="00F02FA9" w:rsidRPr="008F5960" w:rsidRDefault="00F02FA9" w:rsidP="00DE5EFB">
      <w:pPr>
        <w:widowControl w:val="0"/>
        <w:autoSpaceDE w:val="0"/>
        <w:autoSpaceDN w:val="0"/>
        <w:adjustRightInd w:val="0"/>
        <w:ind w:firstLine="720"/>
        <w:jc w:val="both"/>
        <w:rPr>
          <w:b/>
          <w:color w:val="000000"/>
          <w:sz w:val="24"/>
          <w:szCs w:val="24"/>
          <w:lang w:eastAsia="ru-RU"/>
        </w:rPr>
      </w:pPr>
    </w:p>
    <w:p w14:paraId="1FBC6FE5" w14:textId="5C944D39" w:rsidR="00B82F5B" w:rsidRPr="00E4145D" w:rsidRDefault="00E4145D" w:rsidP="00E4145D">
      <w:pPr>
        <w:widowControl w:val="0"/>
        <w:adjustRightInd w:val="0"/>
        <w:ind w:firstLine="720"/>
        <w:jc w:val="both"/>
        <w:textAlignment w:val="baseline"/>
        <w:rPr>
          <w:rFonts w:eastAsia="Times New Roman"/>
          <w:b/>
          <w:sz w:val="24"/>
          <w:szCs w:val="24"/>
        </w:rPr>
      </w:pPr>
      <w:r w:rsidRPr="00E4145D">
        <w:rPr>
          <w:rFonts w:eastAsia="Times New Roman"/>
          <w:b/>
          <w:sz w:val="24"/>
          <w:szCs w:val="24"/>
        </w:rPr>
        <w:t>VSIA „Paula Stradiņa klīniskā universitātes slimnīca”</w:t>
      </w:r>
      <w:r w:rsidRPr="00E4145D">
        <w:rPr>
          <w:rFonts w:eastAsia="Times New Roman"/>
          <w:sz w:val="24"/>
          <w:szCs w:val="24"/>
        </w:rPr>
        <w:t xml:space="preserve">, Pilsoņu ielā 13, Rīgā, LV-1002, reģ.Nr.40003457109, kuru, saskaņā ar statūtiem, </w:t>
      </w:r>
      <w:bookmarkStart w:id="0" w:name="_Hlk493845396"/>
      <w:r w:rsidRPr="00E4145D">
        <w:rPr>
          <w:rFonts w:eastAsia="Times New Roman"/>
          <w:sz w:val="24"/>
          <w:szCs w:val="24"/>
        </w:rPr>
        <w:t xml:space="preserve">pārstāv </w:t>
      </w:r>
      <w:r w:rsidR="008459A9" w:rsidRPr="008459A9">
        <w:rPr>
          <w:rFonts w:eastAsia="Times New Roman"/>
          <w:sz w:val="24"/>
          <w:szCs w:val="24"/>
        </w:rPr>
        <w:t>valdes locekle</w:t>
      </w:r>
      <w:r w:rsidRPr="00E4145D">
        <w:rPr>
          <w:rFonts w:eastAsia="Times New Roman"/>
          <w:sz w:val="24"/>
          <w:szCs w:val="24"/>
        </w:rPr>
        <w:t xml:space="preserve"> </w:t>
      </w:r>
      <w:r w:rsidRPr="00E4145D">
        <w:rPr>
          <w:rFonts w:eastAsia="Times New Roman"/>
          <w:b/>
          <w:sz w:val="24"/>
          <w:szCs w:val="24"/>
        </w:rPr>
        <w:t>Ilze Kreicberga</w:t>
      </w:r>
      <w:r w:rsidRPr="00E4145D">
        <w:rPr>
          <w:rFonts w:eastAsia="Times New Roman"/>
          <w:sz w:val="24"/>
          <w:szCs w:val="24"/>
        </w:rPr>
        <w:t xml:space="preserve">, valdes locekle </w:t>
      </w:r>
      <w:r w:rsidRPr="00E4145D">
        <w:rPr>
          <w:rFonts w:eastAsia="Times New Roman"/>
          <w:b/>
          <w:sz w:val="24"/>
          <w:szCs w:val="24"/>
        </w:rPr>
        <w:t>Elita Buša</w:t>
      </w:r>
      <w:bookmarkEnd w:id="0"/>
      <w:r w:rsidRPr="00E4145D">
        <w:rPr>
          <w:rFonts w:eastAsia="Times New Roman"/>
          <w:sz w:val="24"/>
          <w:szCs w:val="24"/>
        </w:rPr>
        <w:t xml:space="preserve"> un valdes loceklis </w:t>
      </w:r>
      <w:r w:rsidRPr="00E4145D">
        <w:rPr>
          <w:rFonts w:eastAsia="Times New Roman"/>
          <w:b/>
          <w:sz w:val="24"/>
          <w:szCs w:val="24"/>
        </w:rPr>
        <w:t xml:space="preserve">Jānis </w:t>
      </w:r>
      <w:proofErr w:type="spellStart"/>
      <w:r w:rsidRPr="00E4145D">
        <w:rPr>
          <w:rFonts w:eastAsia="Times New Roman"/>
          <w:b/>
          <w:sz w:val="24"/>
          <w:szCs w:val="24"/>
        </w:rPr>
        <w:t>Komisars</w:t>
      </w:r>
      <w:proofErr w:type="spellEnd"/>
      <w:r w:rsidRPr="00E4145D">
        <w:rPr>
          <w:rFonts w:eastAsia="Calibri"/>
          <w:sz w:val="24"/>
          <w:szCs w:val="22"/>
        </w:rPr>
        <w:t xml:space="preserve">, (turpmāk – Pasūtītājs), no vienas puses, un </w:t>
      </w:r>
      <w:r w:rsidR="00B82F5B" w:rsidRPr="008F5960">
        <w:rPr>
          <w:color w:val="000000"/>
          <w:sz w:val="24"/>
          <w:szCs w:val="24"/>
          <w:lang w:eastAsia="ru-RU"/>
        </w:rPr>
        <w:t xml:space="preserve"> </w:t>
      </w:r>
    </w:p>
    <w:p w14:paraId="1B1D6FB9" w14:textId="0360B7E5" w:rsidR="004670AC" w:rsidRPr="008F5960" w:rsidRDefault="00002107" w:rsidP="007C5CCE">
      <w:pPr>
        <w:widowControl w:val="0"/>
        <w:autoSpaceDE w:val="0"/>
        <w:autoSpaceDN w:val="0"/>
        <w:adjustRightInd w:val="0"/>
        <w:ind w:right="142"/>
        <w:jc w:val="both"/>
        <w:rPr>
          <w:color w:val="000000"/>
          <w:sz w:val="24"/>
          <w:szCs w:val="24"/>
          <w:lang w:eastAsia="ru-RU"/>
        </w:rPr>
      </w:pPr>
      <w:r w:rsidRPr="008F5960">
        <w:rPr>
          <w:b/>
          <w:color w:val="000000"/>
          <w:sz w:val="24"/>
          <w:szCs w:val="24"/>
          <w:lang w:eastAsia="ru-RU"/>
        </w:rPr>
        <w:tab/>
      </w:r>
      <w:r w:rsidR="003D689F">
        <w:rPr>
          <w:b/>
          <w:color w:val="000000"/>
          <w:sz w:val="24"/>
          <w:szCs w:val="24"/>
          <w:lang w:eastAsia="ru-RU"/>
        </w:rPr>
        <w:t>SIA</w:t>
      </w:r>
      <w:r w:rsidR="00B82F5B" w:rsidRPr="008F5960">
        <w:rPr>
          <w:b/>
          <w:color w:val="000000"/>
          <w:sz w:val="24"/>
          <w:szCs w:val="24"/>
          <w:lang w:eastAsia="ru-RU"/>
        </w:rPr>
        <w:t xml:space="preserve"> „</w:t>
      </w:r>
      <w:r w:rsidR="004670AC" w:rsidRPr="008F5960">
        <w:rPr>
          <w:b/>
          <w:color w:val="000000"/>
          <w:sz w:val="24"/>
          <w:szCs w:val="24"/>
          <w:lang w:eastAsia="ru-RU"/>
        </w:rPr>
        <w:t>Meditec</w:t>
      </w:r>
      <w:r w:rsidR="00B82F5B" w:rsidRPr="008F5960">
        <w:rPr>
          <w:b/>
          <w:color w:val="000000"/>
          <w:sz w:val="24"/>
          <w:szCs w:val="24"/>
          <w:lang w:eastAsia="ru-RU"/>
        </w:rPr>
        <w:t>”</w:t>
      </w:r>
      <w:r w:rsidR="00B82F5B" w:rsidRPr="008F5960">
        <w:rPr>
          <w:color w:val="000000"/>
          <w:sz w:val="24"/>
          <w:szCs w:val="24"/>
          <w:lang w:eastAsia="ru-RU"/>
        </w:rPr>
        <w:t>,</w:t>
      </w:r>
      <w:r w:rsidR="003E74E0" w:rsidRPr="008F5960">
        <w:rPr>
          <w:color w:val="000000"/>
          <w:sz w:val="24"/>
          <w:szCs w:val="24"/>
          <w:lang w:eastAsia="ru-RU"/>
        </w:rPr>
        <w:t xml:space="preserve"> </w:t>
      </w:r>
      <w:r w:rsidR="00B82F5B" w:rsidRPr="008F5960">
        <w:rPr>
          <w:color w:val="000000"/>
          <w:sz w:val="24"/>
          <w:szCs w:val="24"/>
          <w:lang w:eastAsia="ru-RU"/>
        </w:rPr>
        <w:t xml:space="preserve">juridiskā adrese: </w:t>
      </w:r>
      <w:r w:rsidR="004670AC" w:rsidRPr="008F5960">
        <w:rPr>
          <w:color w:val="000000"/>
          <w:sz w:val="24"/>
          <w:szCs w:val="24"/>
          <w:lang w:eastAsia="ru-RU"/>
        </w:rPr>
        <w:t xml:space="preserve">Graudu iela 68, Rīga, LV-1058, tās valdes </w:t>
      </w:r>
      <w:r w:rsidR="00E70127">
        <w:rPr>
          <w:color w:val="000000"/>
          <w:sz w:val="24"/>
          <w:szCs w:val="24"/>
          <w:lang w:eastAsia="ru-RU"/>
        </w:rPr>
        <w:t>locekles</w:t>
      </w:r>
      <w:r w:rsidR="00E70127" w:rsidRPr="008F5960">
        <w:rPr>
          <w:color w:val="000000"/>
          <w:sz w:val="24"/>
          <w:szCs w:val="24"/>
          <w:lang w:eastAsia="ru-RU"/>
        </w:rPr>
        <w:t xml:space="preserve"> </w:t>
      </w:r>
      <w:r w:rsidR="00E70127">
        <w:rPr>
          <w:b/>
          <w:color w:val="000000"/>
          <w:sz w:val="24"/>
          <w:szCs w:val="24"/>
          <w:lang w:eastAsia="ru-RU"/>
        </w:rPr>
        <w:t>Kristīnes Raudas</w:t>
      </w:r>
      <w:r w:rsidR="00B82F5B" w:rsidRPr="008F5960">
        <w:rPr>
          <w:color w:val="000000"/>
          <w:sz w:val="24"/>
          <w:szCs w:val="24"/>
          <w:lang w:eastAsia="ru-RU"/>
        </w:rPr>
        <w:t xml:space="preserve"> personā, kas rīkojas uz </w:t>
      </w:r>
      <w:r w:rsidR="004670AC" w:rsidRPr="008F5960">
        <w:rPr>
          <w:color w:val="000000"/>
          <w:sz w:val="24"/>
          <w:szCs w:val="24"/>
          <w:lang w:eastAsia="ru-RU"/>
        </w:rPr>
        <w:t>statūtu</w:t>
      </w:r>
      <w:r w:rsidR="00B82F5B" w:rsidRPr="008F5960">
        <w:rPr>
          <w:color w:val="000000"/>
          <w:sz w:val="24"/>
          <w:szCs w:val="24"/>
          <w:lang w:eastAsia="ru-RU"/>
        </w:rPr>
        <w:t xml:space="preserve"> pamata, (turpmāk –</w:t>
      </w:r>
      <w:r w:rsidR="008F5960">
        <w:rPr>
          <w:color w:val="000000"/>
          <w:sz w:val="24"/>
          <w:szCs w:val="24"/>
          <w:lang w:eastAsia="ru-RU"/>
        </w:rPr>
        <w:t xml:space="preserve"> </w:t>
      </w:r>
      <w:r w:rsidR="00B82F5B" w:rsidRPr="008F5960">
        <w:rPr>
          <w:b/>
          <w:color w:val="000000"/>
          <w:sz w:val="24"/>
          <w:szCs w:val="24"/>
          <w:lang w:eastAsia="ru-RU"/>
        </w:rPr>
        <w:t>Izpildītājs)</w:t>
      </w:r>
      <w:r w:rsidR="00B82F5B" w:rsidRPr="008F5960">
        <w:rPr>
          <w:color w:val="000000"/>
          <w:sz w:val="24"/>
          <w:szCs w:val="24"/>
          <w:lang w:eastAsia="ru-RU"/>
        </w:rPr>
        <w:t xml:space="preserve"> no otras puses, Pasūtītājs un Izpildītājs abi kopā un katrs atsevišķi saukti </w:t>
      </w:r>
      <w:r w:rsidR="00B82F5B" w:rsidRPr="008F5960">
        <w:rPr>
          <w:b/>
          <w:color w:val="000000"/>
          <w:sz w:val="24"/>
          <w:szCs w:val="24"/>
          <w:lang w:eastAsia="ru-RU"/>
        </w:rPr>
        <w:t xml:space="preserve">Līdzējs </w:t>
      </w:r>
      <w:r w:rsidR="00B82F5B" w:rsidRPr="008F5960">
        <w:rPr>
          <w:color w:val="000000"/>
          <w:sz w:val="24"/>
          <w:szCs w:val="24"/>
          <w:lang w:eastAsia="ru-RU"/>
        </w:rPr>
        <w:t>un</w:t>
      </w:r>
      <w:r w:rsidR="007C5CCE">
        <w:rPr>
          <w:color w:val="000000"/>
          <w:sz w:val="24"/>
          <w:szCs w:val="24"/>
          <w:lang w:eastAsia="ru-RU"/>
        </w:rPr>
        <w:t xml:space="preserve"> kopā</w:t>
      </w:r>
      <w:r w:rsidR="00B82F5B" w:rsidRPr="008F5960">
        <w:rPr>
          <w:b/>
          <w:color w:val="000000"/>
          <w:sz w:val="24"/>
          <w:szCs w:val="24"/>
          <w:lang w:eastAsia="ru-RU"/>
        </w:rPr>
        <w:t xml:space="preserve"> Līdzēji</w:t>
      </w:r>
      <w:r w:rsidR="00B82F5B" w:rsidRPr="008F5960">
        <w:rPr>
          <w:color w:val="000000"/>
          <w:sz w:val="24"/>
          <w:szCs w:val="24"/>
          <w:lang w:eastAsia="ru-RU"/>
        </w:rPr>
        <w:t xml:space="preserve">, </w:t>
      </w:r>
    </w:p>
    <w:p w14:paraId="5353C347" w14:textId="77777777" w:rsidR="008F5960" w:rsidRPr="00945AFB" w:rsidRDefault="004670AC" w:rsidP="007C5CCE">
      <w:pPr>
        <w:widowControl w:val="0"/>
        <w:autoSpaceDE w:val="0"/>
        <w:autoSpaceDN w:val="0"/>
        <w:adjustRightInd w:val="0"/>
        <w:ind w:right="142"/>
        <w:jc w:val="both"/>
        <w:rPr>
          <w:sz w:val="24"/>
          <w:szCs w:val="24"/>
          <w:lang w:eastAsia="ru-RU"/>
        </w:rPr>
      </w:pPr>
      <w:r w:rsidRPr="008F5960">
        <w:rPr>
          <w:color w:val="000000"/>
          <w:sz w:val="24"/>
          <w:szCs w:val="24"/>
          <w:lang w:eastAsia="ru-RU"/>
        </w:rPr>
        <w:tab/>
      </w:r>
      <w:r w:rsidR="00B82F5B" w:rsidRPr="008F5960">
        <w:rPr>
          <w:color w:val="000000"/>
          <w:sz w:val="24"/>
          <w:szCs w:val="24"/>
          <w:lang w:eastAsia="ru-RU"/>
        </w:rPr>
        <w:t xml:space="preserve">pamatojoties uz sarunu procedūras </w:t>
      </w:r>
      <w:r w:rsidR="00B82F5B" w:rsidRPr="008F5960">
        <w:rPr>
          <w:sz w:val="24"/>
          <w:szCs w:val="24"/>
          <w:lang w:eastAsia="ru-RU"/>
        </w:rPr>
        <w:t>„</w:t>
      </w:r>
      <w:r w:rsidR="003B74BB" w:rsidRPr="003B74BB">
        <w:rPr>
          <w:sz w:val="24"/>
          <w:szCs w:val="24"/>
          <w:lang w:eastAsia="ru-RU"/>
        </w:rPr>
        <w:t>Ārstu Birojs uzturēšana un apkalpošana</w:t>
      </w:r>
      <w:r w:rsidR="00B82F5B" w:rsidRPr="008F5960">
        <w:rPr>
          <w:sz w:val="24"/>
          <w:szCs w:val="24"/>
          <w:lang w:eastAsia="ru-RU"/>
        </w:rPr>
        <w:t>”</w:t>
      </w:r>
      <w:r w:rsidR="008F5960">
        <w:rPr>
          <w:color w:val="000000"/>
          <w:sz w:val="24"/>
          <w:szCs w:val="24"/>
          <w:lang w:eastAsia="ru-RU"/>
        </w:rPr>
        <w:t>, identifikācijas</w:t>
      </w:r>
      <w:r w:rsidR="00B82F5B" w:rsidRPr="008F5960">
        <w:rPr>
          <w:color w:val="000000"/>
          <w:sz w:val="24"/>
          <w:szCs w:val="24"/>
          <w:lang w:eastAsia="ru-RU"/>
        </w:rPr>
        <w:t xml:space="preserve"> Nr. SKUS 20</w:t>
      </w:r>
      <w:r w:rsidR="00945AFB">
        <w:rPr>
          <w:color w:val="000000"/>
          <w:sz w:val="24"/>
          <w:szCs w:val="24"/>
          <w:lang w:eastAsia="ru-RU"/>
        </w:rPr>
        <w:t>1</w:t>
      </w:r>
      <w:r w:rsidR="00F11E99">
        <w:rPr>
          <w:color w:val="000000"/>
          <w:sz w:val="24"/>
          <w:szCs w:val="24"/>
          <w:lang w:eastAsia="ru-RU"/>
        </w:rPr>
        <w:t>8</w:t>
      </w:r>
      <w:r w:rsidR="00945AFB">
        <w:rPr>
          <w:color w:val="000000"/>
          <w:sz w:val="24"/>
          <w:szCs w:val="24"/>
          <w:lang w:eastAsia="ru-RU"/>
        </w:rPr>
        <w:t>/</w:t>
      </w:r>
      <w:r w:rsidR="003B74BB">
        <w:rPr>
          <w:color w:val="000000"/>
          <w:sz w:val="24"/>
          <w:szCs w:val="24"/>
          <w:lang w:eastAsia="ru-RU"/>
        </w:rPr>
        <w:t>95</w:t>
      </w:r>
      <w:r w:rsidR="00B82F5B" w:rsidRPr="008F5960">
        <w:rPr>
          <w:color w:val="000000"/>
          <w:sz w:val="24"/>
          <w:szCs w:val="24"/>
          <w:lang w:eastAsia="ru-RU"/>
        </w:rPr>
        <w:t xml:space="preserve"> rezultātiem, noslēdz šādu līgumu (turpmāk – </w:t>
      </w:r>
      <w:r w:rsidR="00B82F5B" w:rsidRPr="008F5960">
        <w:rPr>
          <w:b/>
          <w:color w:val="000000"/>
          <w:sz w:val="24"/>
          <w:szCs w:val="24"/>
          <w:lang w:eastAsia="ru-RU"/>
        </w:rPr>
        <w:t>Līgums</w:t>
      </w:r>
      <w:r w:rsidR="00B82F5B" w:rsidRPr="008F5960">
        <w:rPr>
          <w:color w:val="000000"/>
          <w:sz w:val="24"/>
          <w:szCs w:val="24"/>
          <w:lang w:eastAsia="ru-RU"/>
        </w:rPr>
        <w:t>):</w:t>
      </w:r>
    </w:p>
    <w:p w14:paraId="4F77680A" w14:textId="77777777" w:rsidR="008F5960" w:rsidRPr="008F5960" w:rsidRDefault="008F5960" w:rsidP="007C5CCE">
      <w:pPr>
        <w:widowControl w:val="0"/>
        <w:autoSpaceDE w:val="0"/>
        <w:autoSpaceDN w:val="0"/>
        <w:adjustRightInd w:val="0"/>
        <w:ind w:right="142"/>
        <w:jc w:val="both"/>
        <w:rPr>
          <w:color w:val="000000"/>
          <w:sz w:val="24"/>
          <w:szCs w:val="24"/>
          <w:lang w:eastAsia="ru-RU"/>
        </w:rPr>
      </w:pPr>
    </w:p>
    <w:p w14:paraId="32DF1B07" w14:textId="77777777" w:rsidR="00B82F5B" w:rsidRPr="008F5960" w:rsidRDefault="00B82F5B" w:rsidP="007C5CCE">
      <w:pPr>
        <w:widowControl w:val="0"/>
        <w:numPr>
          <w:ilvl w:val="0"/>
          <w:numId w:val="4"/>
        </w:numPr>
        <w:autoSpaceDE w:val="0"/>
        <w:autoSpaceDN w:val="0"/>
        <w:adjustRightInd w:val="0"/>
        <w:ind w:right="142"/>
        <w:jc w:val="center"/>
        <w:rPr>
          <w:rFonts w:eastAsia="Times New Roman"/>
          <w:b/>
          <w:caps/>
          <w:sz w:val="24"/>
          <w:szCs w:val="24"/>
          <w:lang w:eastAsia="ru-RU"/>
        </w:rPr>
      </w:pPr>
      <w:r w:rsidRPr="008F5960">
        <w:rPr>
          <w:rFonts w:eastAsia="Times New Roman"/>
          <w:b/>
          <w:caps/>
          <w:sz w:val="24"/>
          <w:szCs w:val="24"/>
          <w:lang w:eastAsia="ru-RU"/>
        </w:rPr>
        <w:t>Līguma priekšmets</w:t>
      </w:r>
    </w:p>
    <w:p w14:paraId="341CBBC0" w14:textId="77777777" w:rsidR="00B82F5B" w:rsidRPr="008F5960" w:rsidRDefault="009275F4" w:rsidP="007C5CCE">
      <w:pPr>
        <w:pStyle w:val="ListParagraph"/>
        <w:widowControl w:val="0"/>
        <w:numPr>
          <w:ilvl w:val="1"/>
          <w:numId w:val="4"/>
        </w:numPr>
        <w:autoSpaceDE w:val="0"/>
        <w:autoSpaceDN w:val="0"/>
        <w:adjustRightInd w:val="0"/>
        <w:ind w:left="426" w:right="142" w:hanging="437"/>
        <w:jc w:val="both"/>
        <w:rPr>
          <w:lang w:eastAsia="ru-RU"/>
        </w:rPr>
      </w:pPr>
      <w:r w:rsidRPr="008F5960">
        <w:rPr>
          <w:lang w:eastAsia="ru-RU"/>
        </w:rPr>
        <w:t>Pasūtītājs uzdod Izpildītājam</w:t>
      </w:r>
      <w:r w:rsidR="003E74E0" w:rsidRPr="008F5960">
        <w:rPr>
          <w:lang w:eastAsia="ru-RU"/>
        </w:rPr>
        <w:t xml:space="preserve"> </w:t>
      </w:r>
      <w:r w:rsidR="00B82F5B" w:rsidRPr="008F5960">
        <w:rPr>
          <w:lang w:eastAsia="ru-RU"/>
        </w:rPr>
        <w:t>un Izpildītājs uzņemas:</w:t>
      </w:r>
    </w:p>
    <w:p w14:paraId="4D5B9748" w14:textId="7AFBA830" w:rsidR="00B82F5B" w:rsidRDefault="00B82F5B" w:rsidP="007C5CCE">
      <w:pPr>
        <w:pStyle w:val="ListParagraph"/>
        <w:widowControl w:val="0"/>
        <w:numPr>
          <w:ilvl w:val="2"/>
          <w:numId w:val="4"/>
        </w:numPr>
        <w:autoSpaceDE w:val="0"/>
        <w:autoSpaceDN w:val="0"/>
        <w:adjustRightInd w:val="0"/>
        <w:ind w:left="709" w:right="142" w:hanging="709"/>
        <w:jc w:val="both"/>
        <w:rPr>
          <w:lang w:eastAsia="ru-RU"/>
        </w:rPr>
      </w:pPr>
      <w:r w:rsidRPr="008F5960">
        <w:rPr>
          <w:lang w:eastAsia="ru-RU"/>
        </w:rPr>
        <w:t xml:space="preserve">nodrošināt un veikt Pasūtītāja informācijas sistēmas „Ārsta Birojs” (turpmāk – Sistēma) iegādāto licenču </w:t>
      </w:r>
      <w:r w:rsidR="00521755" w:rsidRPr="008F5960">
        <w:rPr>
          <w:lang w:eastAsia="ru-RU"/>
        </w:rPr>
        <w:t>uzturēšanu un</w:t>
      </w:r>
      <w:r w:rsidRPr="008F5960">
        <w:rPr>
          <w:lang w:eastAsia="ru-RU"/>
        </w:rPr>
        <w:t xml:space="preserve"> apkalpošanu</w:t>
      </w:r>
      <w:r w:rsidR="0038012A">
        <w:rPr>
          <w:lang w:eastAsia="ru-RU"/>
        </w:rPr>
        <w:t xml:space="preserve"> garantētās apkalpošanas ietvaros</w:t>
      </w:r>
      <w:r w:rsidRPr="008F5960">
        <w:rPr>
          <w:lang w:eastAsia="ru-RU"/>
        </w:rPr>
        <w:t>;</w:t>
      </w:r>
    </w:p>
    <w:p w14:paraId="4DC77986" w14:textId="77777777" w:rsidR="00B06BA2" w:rsidRDefault="00B82F5B" w:rsidP="007C5CCE">
      <w:pPr>
        <w:pStyle w:val="ListParagraph"/>
        <w:widowControl w:val="0"/>
        <w:numPr>
          <w:ilvl w:val="2"/>
          <w:numId w:val="4"/>
        </w:numPr>
        <w:autoSpaceDE w:val="0"/>
        <w:autoSpaceDN w:val="0"/>
        <w:adjustRightInd w:val="0"/>
        <w:ind w:right="142"/>
        <w:jc w:val="both"/>
        <w:rPr>
          <w:lang w:eastAsia="ru-RU"/>
        </w:rPr>
      </w:pPr>
      <w:r w:rsidRPr="00180A20">
        <w:rPr>
          <w:lang w:eastAsia="ru-RU"/>
        </w:rPr>
        <w:t>nodrošināt vienlaicīgā pieslēguma Sistēmas licenču nomu</w:t>
      </w:r>
      <w:r w:rsidR="00945AFB" w:rsidRPr="00180A20">
        <w:rPr>
          <w:lang w:eastAsia="ru-RU"/>
        </w:rPr>
        <w:t xml:space="preserve"> atbilstoši Pasūtītāja faktiskajai nepieciešamībai</w:t>
      </w:r>
      <w:r w:rsidR="00CE0F54" w:rsidRPr="00180A20">
        <w:rPr>
          <w:lang w:eastAsia="ru-RU"/>
        </w:rPr>
        <w:t>, kas ietver arī šo licenču uzturēšanas pakalpojuma</w:t>
      </w:r>
      <w:r w:rsidR="00CE0F54" w:rsidRPr="008F5960">
        <w:rPr>
          <w:lang w:eastAsia="ru-RU"/>
        </w:rPr>
        <w:t xml:space="preserve"> nodrošināšanu</w:t>
      </w:r>
      <w:r w:rsidR="00B06BA2" w:rsidRPr="008F5960">
        <w:rPr>
          <w:lang w:eastAsia="ru-RU"/>
        </w:rPr>
        <w:t>;</w:t>
      </w:r>
    </w:p>
    <w:p w14:paraId="65B40FC7" w14:textId="77777777" w:rsidR="00B06BA2" w:rsidRDefault="008A1D89" w:rsidP="007C5CCE">
      <w:pPr>
        <w:pStyle w:val="ListParagraph"/>
        <w:widowControl w:val="0"/>
        <w:numPr>
          <w:ilvl w:val="2"/>
          <w:numId w:val="4"/>
        </w:numPr>
        <w:autoSpaceDE w:val="0"/>
        <w:autoSpaceDN w:val="0"/>
        <w:adjustRightInd w:val="0"/>
        <w:ind w:right="142"/>
        <w:jc w:val="both"/>
        <w:rPr>
          <w:lang w:eastAsia="ru-RU"/>
        </w:rPr>
      </w:pPr>
      <w:r>
        <w:rPr>
          <w:lang w:eastAsia="ru-RU"/>
        </w:rPr>
        <w:t xml:space="preserve">nodrošināt </w:t>
      </w:r>
      <w:r w:rsidR="00CE1212">
        <w:rPr>
          <w:lang w:eastAsia="ru-RU"/>
        </w:rPr>
        <w:t xml:space="preserve">Sistēmas </w:t>
      </w:r>
      <w:r w:rsidR="00AC6B99">
        <w:rPr>
          <w:lang w:eastAsia="ru-RU"/>
        </w:rPr>
        <w:t>l</w:t>
      </w:r>
      <w:r w:rsidR="00B82F5B" w:rsidRPr="008F5960">
        <w:rPr>
          <w:lang w:eastAsia="ru-RU"/>
        </w:rPr>
        <w:t xml:space="preserve">aboratorijas </w:t>
      </w:r>
      <w:r w:rsidR="00AC6B99">
        <w:rPr>
          <w:lang w:eastAsia="ru-RU"/>
        </w:rPr>
        <w:t>informācijas sistēmas</w:t>
      </w:r>
      <w:r w:rsidR="005966BA">
        <w:rPr>
          <w:lang w:eastAsia="ru-RU"/>
        </w:rPr>
        <w:t xml:space="preserve"> (turpmāk – LIS)</w:t>
      </w:r>
      <w:r w:rsidR="00AC6B99">
        <w:rPr>
          <w:lang w:eastAsia="ru-RU"/>
        </w:rPr>
        <w:t xml:space="preserve"> </w:t>
      </w:r>
      <w:r w:rsidR="0016120F" w:rsidRPr="0016120F">
        <w:rPr>
          <w:lang w:eastAsia="ru-RU"/>
        </w:rPr>
        <w:t xml:space="preserve">tīmekļa pakalpes </w:t>
      </w:r>
      <w:r w:rsidR="00B82F5B" w:rsidRPr="008F5960">
        <w:rPr>
          <w:lang w:eastAsia="ru-RU"/>
        </w:rPr>
        <w:t>nomu</w:t>
      </w:r>
      <w:r w:rsidR="00D15D60">
        <w:rPr>
          <w:lang w:eastAsia="ru-RU"/>
        </w:rPr>
        <w:t>;</w:t>
      </w:r>
    </w:p>
    <w:p w14:paraId="47CE2C05" w14:textId="77777777" w:rsidR="007C365F" w:rsidRDefault="00D15D60" w:rsidP="007C5CCE">
      <w:pPr>
        <w:pStyle w:val="ListParagraph"/>
        <w:widowControl w:val="0"/>
        <w:numPr>
          <w:ilvl w:val="2"/>
          <w:numId w:val="4"/>
        </w:numPr>
        <w:autoSpaceDE w:val="0"/>
        <w:autoSpaceDN w:val="0"/>
        <w:adjustRightInd w:val="0"/>
        <w:ind w:right="142"/>
        <w:jc w:val="both"/>
        <w:rPr>
          <w:lang w:eastAsia="ru-RU"/>
        </w:rPr>
      </w:pPr>
      <w:r>
        <w:rPr>
          <w:lang w:eastAsia="ru-RU"/>
        </w:rPr>
        <w:t xml:space="preserve">nodrošināt </w:t>
      </w:r>
      <w:r w:rsidRPr="00D15D60">
        <w:rPr>
          <w:lang w:eastAsia="ru-RU"/>
        </w:rPr>
        <w:t xml:space="preserve">E-veselības integrācijas </w:t>
      </w:r>
      <w:r w:rsidR="003E3905">
        <w:rPr>
          <w:lang w:eastAsia="ru-RU"/>
        </w:rPr>
        <w:t>risinājuma</w:t>
      </w:r>
      <w:r w:rsidRPr="008F5960">
        <w:rPr>
          <w:lang w:eastAsia="ru-RU"/>
        </w:rPr>
        <w:t xml:space="preserve"> nomu</w:t>
      </w:r>
      <w:r w:rsidR="00B96296" w:rsidRPr="007C365F">
        <w:rPr>
          <w:lang w:eastAsia="ru-RU"/>
        </w:rPr>
        <w:t xml:space="preserve">; </w:t>
      </w:r>
    </w:p>
    <w:p w14:paraId="4B7B96C7" w14:textId="77777777" w:rsidR="00D15D60" w:rsidRPr="005D3C93" w:rsidRDefault="00AC46A6" w:rsidP="007C5CCE">
      <w:pPr>
        <w:widowControl w:val="0"/>
        <w:autoSpaceDE w:val="0"/>
        <w:autoSpaceDN w:val="0"/>
        <w:adjustRightInd w:val="0"/>
        <w:ind w:right="142" w:firstLine="426"/>
        <w:jc w:val="both"/>
        <w:rPr>
          <w:sz w:val="24"/>
          <w:szCs w:val="24"/>
          <w:lang w:eastAsia="ru-RU"/>
        </w:rPr>
      </w:pPr>
      <w:r w:rsidRPr="005D3C93">
        <w:rPr>
          <w:sz w:val="24"/>
          <w:szCs w:val="24"/>
          <w:lang w:eastAsia="ru-RU"/>
        </w:rPr>
        <w:t>(</w:t>
      </w:r>
      <w:r w:rsidR="00DA52C5" w:rsidRPr="005D3C93">
        <w:rPr>
          <w:sz w:val="24"/>
          <w:szCs w:val="24"/>
          <w:lang w:eastAsia="ru-RU"/>
        </w:rPr>
        <w:t>turpmāk</w:t>
      </w:r>
      <w:r w:rsidR="007C365F" w:rsidRPr="005D3C93">
        <w:rPr>
          <w:sz w:val="24"/>
          <w:szCs w:val="24"/>
          <w:lang w:eastAsia="ru-RU"/>
        </w:rPr>
        <w:t xml:space="preserve"> šī Līguma ietvaros saukts</w:t>
      </w:r>
      <w:r w:rsidR="00DA52C5" w:rsidRPr="005D3C93">
        <w:rPr>
          <w:sz w:val="24"/>
          <w:szCs w:val="24"/>
          <w:lang w:eastAsia="ru-RU"/>
        </w:rPr>
        <w:t xml:space="preserve"> – Pakalpojums</w:t>
      </w:r>
      <w:r w:rsidRPr="005D3C93">
        <w:rPr>
          <w:sz w:val="24"/>
          <w:szCs w:val="24"/>
          <w:lang w:eastAsia="ru-RU"/>
        </w:rPr>
        <w:t>)</w:t>
      </w:r>
      <w:r w:rsidR="009F34FF" w:rsidRPr="005D3C93">
        <w:rPr>
          <w:sz w:val="24"/>
          <w:szCs w:val="24"/>
          <w:lang w:eastAsia="ru-RU"/>
        </w:rPr>
        <w:t>.</w:t>
      </w:r>
    </w:p>
    <w:p w14:paraId="5F543DC3" w14:textId="77777777" w:rsidR="00CE1212" w:rsidRDefault="00CE1212" w:rsidP="007C5CCE">
      <w:pPr>
        <w:numPr>
          <w:ilvl w:val="1"/>
          <w:numId w:val="4"/>
        </w:numPr>
        <w:ind w:left="426" w:right="142" w:hanging="437"/>
        <w:jc w:val="both"/>
        <w:rPr>
          <w:rFonts w:eastAsia="Times New Roman"/>
          <w:sz w:val="24"/>
          <w:szCs w:val="24"/>
        </w:rPr>
      </w:pPr>
      <w:r>
        <w:rPr>
          <w:rFonts w:eastAsia="Times New Roman"/>
          <w:sz w:val="24"/>
          <w:szCs w:val="24"/>
        </w:rPr>
        <w:t>Pasūtītājs apņemas samaksāt I</w:t>
      </w:r>
      <w:r w:rsidRPr="00180A20">
        <w:rPr>
          <w:rFonts w:eastAsia="Times New Roman"/>
          <w:sz w:val="24"/>
          <w:szCs w:val="24"/>
        </w:rPr>
        <w:t>zpildītājam par atbilstoši Līguma noteikumiem sniegt</w:t>
      </w:r>
      <w:r w:rsidR="00C35741" w:rsidRPr="00180A20">
        <w:rPr>
          <w:rFonts w:eastAsia="Times New Roman"/>
          <w:sz w:val="24"/>
          <w:szCs w:val="24"/>
        </w:rPr>
        <w:t>o</w:t>
      </w:r>
      <w:r w:rsidRPr="00180A20">
        <w:rPr>
          <w:rFonts w:eastAsia="Times New Roman"/>
          <w:sz w:val="24"/>
          <w:szCs w:val="24"/>
        </w:rPr>
        <w:t xml:space="preserve"> </w:t>
      </w:r>
      <w:r w:rsidR="00377B34" w:rsidRPr="00180A20">
        <w:rPr>
          <w:rFonts w:eastAsia="Times New Roman"/>
          <w:sz w:val="24"/>
          <w:szCs w:val="24"/>
        </w:rPr>
        <w:t>P</w:t>
      </w:r>
      <w:r w:rsidRPr="00180A20">
        <w:rPr>
          <w:rFonts w:eastAsia="Times New Roman"/>
          <w:sz w:val="24"/>
          <w:szCs w:val="24"/>
        </w:rPr>
        <w:t>akalpojumu saskaņā ar Līguma 2.pielikumā noteikto</w:t>
      </w:r>
      <w:r w:rsidR="0088644C">
        <w:rPr>
          <w:rFonts w:eastAsia="Times New Roman"/>
          <w:sz w:val="24"/>
          <w:szCs w:val="24"/>
        </w:rPr>
        <w:t xml:space="preserve"> Pakalpojuma izcenojumu.</w:t>
      </w:r>
    </w:p>
    <w:p w14:paraId="3DD24A24" w14:textId="77777777" w:rsidR="00B82F5B" w:rsidRPr="00C50387" w:rsidRDefault="00377B34" w:rsidP="007C5CCE">
      <w:pPr>
        <w:numPr>
          <w:ilvl w:val="1"/>
          <w:numId w:val="4"/>
        </w:numPr>
        <w:ind w:left="426" w:right="142" w:hanging="437"/>
        <w:jc w:val="both"/>
        <w:rPr>
          <w:rFonts w:eastAsia="Times New Roman"/>
          <w:sz w:val="24"/>
          <w:szCs w:val="24"/>
        </w:rPr>
      </w:pPr>
      <w:r>
        <w:rPr>
          <w:rFonts w:eastAsia="Times New Roman"/>
          <w:sz w:val="24"/>
          <w:szCs w:val="24"/>
        </w:rPr>
        <w:t xml:space="preserve">Līguma </w:t>
      </w:r>
      <w:r w:rsidR="00BD3272">
        <w:rPr>
          <w:rFonts w:eastAsia="Times New Roman"/>
          <w:sz w:val="24"/>
          <w:szCs w:val="24"/>
        </w:rPr>
        <w:t>2.</w:t>
      </w:r>
      <w:r>
        <w:rPr>
          <w:rFonts w:eastAsia="Times New Roman"/>
          <w:sz w:val="24"/>
          <w:szCs w:val="24"/>
        </w:rPr>
        <w:t>p</w:t>
      </w:r>
      <w:r w:rsidR="00B82F5B" w:rsidRPr="008F5960">
        <w:rPr>
          <w:rFonts w:eastAsia="Times New Roman"/>
          <w:sz w:val="24"/>
          <w:szCs w:val="24"/>
        </w:rPr>
        <w:t>ielikumā</w:t>
      </w:r>
      <w:r w:rsidR="00CE1212">
        <w:rPr>
          <w:rFonts w:eastAsia="Times New Roman"/>
          <w:sz w:val="24"/>
          <w:szCs w:val="24"/>
        </w:rPr>
        <w:t xml:space="preserve"> </w:t>
      </w:r>
      <w:r w:rsidR="00B82F5B" w:rsidRPr="008F5960">
        <w:rPr>
          <w:rFonts w:eastAsia="Times New Roman"/>
          <w:sz w:val="24"/>
          <w:szCs w:val="24"/>
        </w:rPr>
        <w:t>norādīt</w:t>
      </w:r>
      <w:r w:rsidR="00C50387">
        <w:rPr>
          <w:rFonts w:eastAsia="Times New Roman"/>
          <w:sz w:val="24"/>
          <w:szCs w:val="24"/>
        </w:rPr>
        <w:t xml:space="preserve">ās cenas ir </w:t>
      </w:r>
      <w:r w:rsidR="00C50387" w:rsidRPr="00C50387">
        <w:rPr>
          <w:rFonts w:eastAsia="Times New Roman"/>
          <w:sz w:val="24"/>
          <w:szCs w:val="24"/>
        </w:rPr>
        <w:t>augstākā</w:t>
      </w:r>
      <w:r w:rsidR="00C50387">
        <w:rPr>
          <w:rFonts w:eastAsia="Times New Roman"/>
          <w:sz w:val="24"/>
          <w:szCs w:val="24"/>
        </w:rPr>
        <w:t>s</w:t>
      </w:r>
      <w:r w:rsidR="00C50387" w:rsidRPr="00C50387">
        <w:rPr>
          <w:rFonts w:eastAsia="Times New Roman"/>
          <w:sz w:val="24"/>
          <w:szCs w:val="24"/>
        </w:rPr>
        <w:t xml:space="preserve"> maksimāli pieļaujamā</w:t>
      </w:r>
      <w:r w:rsidR="00C50387">
        <w:rPr>
          <w:rFonts w:eastAsia="Times New Roman"/>
          <w:sz w:val="24"/>
          <w:szCs w:val="24"/>
        </w:rPr>
        <w:t>s</w:t>
      </w:r>
      <w:r w:rsidR="00C50387" w:rsidRPr="00C50387">
        <w:rPr>
          <w:rFonts w:eastAsia="Times New Roman"/>
          <w:sz w:val="24"/>
          <w:szCs w:val="24"/>
        </w:rPr>
        <w:t xml:space="preserve"> cena</w:t>
      </w:r>
      <w:r w:rsidR="00C50387">
        <w:rPr>
          <w:rFonts w:eastAsia="Times New Roman"/>
          <w:sz w:val="24"/>
          <w:szCs w:val="24"/>
        </w:rPr>
        <w:t>s</w:t>
      </w:r>
      <w:r w:rsidR="00C50387" w:rsidRPr="00C50387">
        <w:t xml:space="preserve"> </w:t>
      </w:r>
      <w:r w:rsidR="00C50387" w:rsidRPr="00C50387">
        <w:rPr>
          <w:rFonts w:eastAsia="Times New Roman"/>
          <w:sz w:val="24"/>
          <w:szCs w:val="24"/>
        </w:rPr>
        <w:t xml:space="preserve">par kādu Izpildītājs </w:t>
      </w:r>
      <w:r w:rsidR="00C50387">
        <w:rPr>
          <w:rFonts w:eastAsia="Times New Roman"/>
          <w:sz w:val="24"/>
          <w:szCs w:val="24"/>
        </w:rPr>
        <w:t>nodrošinās Pakalpojumu</w:t>
      </w:r>
      <w:r w:rsidR="00C50387" w:rsidRPr="00C50387">
        <w:rPr>
          <w:rFonts w:eastAsia="Times New Roman"/>
          <w:sz w:val="24"/>
          <w:szCs w:val="24"/>
        </w:rPr>
        <w:t xml:space="preserve"> Pasūtītājam visā Līguma darbības laikā.</w:t>
      </w:r>
      <w:r w:rsidR="00C50387">
        <w:rPr>
          <w:rFonts w:eastAsia="Times New Roman"/>
          <w:sz w:val="24"/>
          <w:szCs w:val="24"/>
        </w:rPr>
        <w:t xml:space="preserve"> </w:t>
      </w:r>
      <w:r w:rsidR="00B82F5B" w:rsidRPr="00C50387">
        <w:rPr>
          <w:rFonts w:eastAsia="Times New Roman"/>
          <w:sz w:val="24"/>
          <w:szCs w:val="24"/>
        </w:rPr>
        <w:t>Pasūtītājs ir tiesīgs neizmantot visu Pakalpojum</w:t>
      </w:r>
      <w:r w:rsidR="00E81292" w:rsidRPr="00C50387">
        <w:rPr>
          <w:rFonts w:eastAsia="Times New Roman"/>
          <w:sz w:val="24"/>
          <w:szCs w:val="24"/>
        </w:rPr>
        <w:t>a apjomu,</w:t>
      </w:r>
      <w:r w:rsidR="00C50387">
        <w:rPr>
          <w:rFonts w:eastAsia="Times New Roman"/>
          <w:sz w:val="24"/>
          <w:szCs w:val="24"/>
        </w:rPr>
        <w:t xml:space="preserve"> pasūtot </w:t>
      </w:r>
      <w:r w:rsidR="00DA52C5">
        <w:rPr>
          <w:rFonts w:eastAsia="Times New Roman"/>
          <w:sz w:val="24"/>
          <w:szCs w:val="24"/>
        </w:rPr>
        <w:t xml:space="preserve">nepieciešamo </w:t>
      </w:r>
      <w:r w:rsidR="00C50387">
        <w:rPr>
          <w:rFonts w:eastAsia="Times New Roman"/>
          <w:sz w:val="24"/>
          <w:szCs w:val="24"/>
        </w:rPr>
        <w:t>Pakalpojuma daļu</w:t>
      </w:r>
      <w:r w:rsidR="00B82F5B" w:rsidRPr="00C50387">
        <w:rPr>
          <w:rFonts w:eastAsia="Times New Roman"/>
          <w:sz w:val="24"/>
          <w:szCs w:val="24"/>
        </w:rPr>
        <w:t>.</w:t>
      </w:r>
    </w:p>
    <w:p w14:paraId="47731AEC" w14:textId="77777777" w:rsidR="00B82F5B" w:rsidRPr="008F5960" w:rsidRDefault="00B82F5B" w:rsidP="007C5CCE">
      <w:pPr>
        <w:widowControl w:val="0"/>
        <w:autoSpaceDE w:val="0"/>
        <w:autoSpaceDN w:val="0"/>
        <w:adjustRightInd w:val="0"/>
        <w:ind w:right="142"/>
        <w:jc w:val="both"/>
        <w:rPr>
          <w:sz w:val="24"/>
          <w:szCs w:val="24"/>
          <w:lang w:eastAsia="ru-RU"/>
        </w:rPr>
      </w:pPr>
    </w:p>
    <w:p w14:paraId="25DCB364" w14:textId="77777777" w:rsidR="00B82F5B" w:rsidRPr="00D0546A" w:rsidRDefault="00B82F5B" w:rsidP="007C5CCE">
      <w:pPr>
        <w:widowControl w:val="0"/>
        <w:numPr>
          <w:ilvl w:val="0"/>
          <w:numId w:val="4"/>
        </w:numPr>
        <w:autoSpaceDE w:val="0"/>
        <w:autoSpaceDN w:val="0"/>
        <w:adjustRightInd w:val="0"/>
        <w:ind w:right="142"/>
        <w:jc w:val="center"/>
        <w:rPr>
          <w:rFonts w:eastAsia="Times New Roman"/>
          <w:b/>
          <w:caps/>
          <w:sz w:val="24"/>
          <w:szCs w:val="24"/>
          <w:lang w:eastAsia="ru-RU"/>
        </w:rPr>
      </w:pPr>
      <w:r w:rsidRPr="00D0546A">
        <w:rPr>
          <w:rFonts w:eastAsia="Times New Roman"/>
          <w:b/>
          <w:caps/>
          <w:sz w:val="24"/>
          <w:szCs w:val="24"/>
          <w:lang w:eastAsia="ru-RU"/>
        </w:rPr>
        <w:t>PAKALPOJUMA SNIEGŠANA</w:t>
      </w:r>
    </w:p>
    <w:p w14:paraId="1EDACD23" w14:textId="77777777" w:rsidR="00B82F5B" w:rsidRPr="00D2386B" w:rsidRDefault="00B82F5B" w:rsidP="007C5CCE">
      <w:pPr>
        <w:numPr>
          <w:ilvl w:val="1"/>
          <w:numId w:val="4"/>
        </w:numPr>
        <w:ind w:left="426" w:right="142" w:hanging="437"/>
        <w:jc w:val="both"/>
        <w:rPr>
          <w:color w:val="000000"/>
          <w:sz w:val="24"/>
          <w:szCs w:val="24"/>
        </w:rPr>
      </w:pPr>
      <w:r w:rsidRPr="00D2386B">
        <w:rPr>
          <w:color w:val="000000"/>
          <w:sz w:val="24"/>
          <w:szCs w:val="24"/>
        </w:rPr>
        <w:t>Izpildītājs nodrošina</w:t>
      </w:r>
      <w:r w:rsidR="00CA6A17" w:rsidRPr="00D2386B">
        <w:rPr>
          <w:color w:val="000000"/>
          <w:sz w:val="24"/>
          <w:szCs w:val="24"/>
        </w:rPr>
        <w:t xml:space="preserve"> sni</w:t>
      </w:r>
      <w:r w:rsidR="006F09DA" w:rsidRPr="00D2386B">
        <w:rPr>
          <w:color w:val="000000"/>
          <w:sz w:val="24"/>
          <w:szCs w:val="24"/>
        </w:rPr>
        <w:t>egt</w:t>
      </w:r>
      <w:r w:rsidR="00AA2DA6" w:rsidRPr="00D2386B">
        <w:rPr>
          <w:color w:val="000000"/>
          <w:sz w:val="24"/>
          <w:szCs w:val="24"/>
        </w:rPr>
        <w:t>ā</w:t>
      </w:r>
      <w:r w:rsidRPr="00D2386B">
        <w:rPr>
          <w:color w:val="000000"/>
          <w:sz w:val="24"/>
          <w:szCs w:val="24"/>
        </w:rPr>
        <w:t xml:space="preserve"> Pakalpojuma kvalitāt</w:t>
      </w:r>
      <w:r w:rsidR="0088644C" w:rsidRPr="00D2386B">
        <w:rPr>
          <w:color w:val="000000"/>
          <w:sz w:val="24"/>
          <w:szCs w:val="24"/>
        </w:rPr>
        <w:t>es</w:t>
      </w:r>
      <w:r w:rsidRPr="00D2386B">
        <w:rPr>
          <w:color w:val="000000"/>
          <w:sz w:val="24"/>
          <w:szCs w:val="24"/>
        </w:rPr>
        <w:t xml:space="preserve"> atbilstību Latvijas Republikas spēkā esošajiem normatīvajiem aktiem,</w:t>
      </w:r>
      <w:r w:rsidR="0016120F" w:rsidRPr="00D2386B">
        <w:rPr>
          <w:color w:val="000000"/>
          <w:sz w:val="24"/>
          <w:szCs w:val="24"/>
        </w:rPr>
        <w:t xml:space="preserve"> Tehniskajā specifikācijā noteiktajām</w:t>
      </w:r>
      <w:r w:rsidRPr="00D2386B">
        <w:rPr>
          <w:color w:val="000000"/>
          <w:sz w:val="24"/>
          <w:szCs w:val="24"/>
        </w:rPr>
        <w:t xml:space="preserve"> prasībām</w:t>
      </w:r>
      <w:r w:rsidR="00CA6A17" w:rsidRPr="00D2386B">
        <w:rPr>
          <w:color w:val="000000"/>
          <w:sz w:val="24"/>
          <w:szCs w:val="24"/>
        </w:rPr>
        <w:t xml:space="preserve"> </w:t>
      </w:r>
      <w:r w:rsidRPr="00D2386B">
        <w:rPr>
          <w:color w:val="000000"/>
          <w:sz w:val="24"/>
          <w:szCs w:val="24"/>
        </w:rPr>
        <w:t xml:space="preserve">un </w:t>
      </w:r>
      <w:r w:rsidR="004F42D0" w:rsidRPr="00CE6A2B">
        <w:rPr>
          <w:color w:val="000000"/>
          <w:sz w:val="24"/>
          <w:szCs w:val="24"/>
        </w:rPr>
        <w:t xml:space="preserve">informāciju tehnoloģijas </w:t>
      </w:r>
      <w:r w:rsidR="00FC5FF2" w:rsidRPr="00CE6A2B">
        <w:rPr>
          <w:color w:val="000000"/>
          <w:sz w:val="24"/>
          <w:szCs w:val="24"/>
        </w:rPr>
        <w:t xml:space="preserve">industrijas vispārpieņemtajiem </w:t>
      </w:r>
      <w:r w:rsidRPr="00CE6A2B">
        <w:rPr>
          <w:color w:val="000000"/>
          <w:sz w:val="24"/>
          <w:szCs w:val="24"/>
        </w:rPr>
        <w:t>standartiem.</w:t>
      </w:r>
    </w:p>
    <w:p w14:paraId="4AFC67F8" w14:textId="77777777" w:rsidR="00B82F5B" w:rsidRDefault="00B82F5B" w:rsidP="007C5CCE">
      <w:pPr>
        <w:widowControl w:val="0"/>
        <w:numPr>
          <w:ilvl w:val="1"/>
          <w:numId w:val="4"/>
        </w:numPr>
        <w:shd w:val="clear" w:color="auto" w:fill="FFFFFF"/>
        <w:autoSpaceDE w:val="0"/>
        <w:autoSpaceDN w:val="0"/>
        <w:adjustRightInd w:val="0"/>
        <w:ind w:left="425" w:right="142" w:hanging="425"/>
        <w:jc w:val="both"/>
        <w:rPr>
          <w:color w:val="000000"/>
          <w:sz w:val="24"/>
          <w:szCs w:val="24"/>
        </w:rPr>
      </w:pPr>
      <w:r w:rsidRPr="0088644C">
        <w:rPr>
          <w:color w:val="000000"/>
          <w:sz w:val="24"/>
          <w:szCs w:val="24"/>
        </w:rPr>
        <w:t>Izpildītājs, parakstot Līgumu, apliecina, ka tam</w:t>
      </w:r>
      <w:r w:rsidR="00B96512" w:rsidRPr="0088644C">
        <w:rPr>
          <w:color w:val="000000"/>
          <w:sz w:val="24"/>
          <w:szCs w:val="24"/>
        </w:rPr>
        <w:t xml:space="preserve"> </w:t>
      </w:r>
      <w:r w:rsidR="00C55A50" w:rsidRPr="0088644C">
        <w:rPr>
          <w:sz w:val="24"/>
          <w:szCs w:val="24"/>
        </w:rPr>
        <w:t>nav nekādu juridisko vai tehnisko ierobežojumu un aizliegumu Pakalpojuma sniegšanai</w:t>
      </w:r>
      <w:r w:rsidR="0088644C">
        <w:rPr>
          <w:sz w:val="24"/>
          <w:szCs w:val="24"/>
        </w:rPr>
        <w:t xml:space="preserve"> un tam ir </w:t>
      </w:r>
      <w:r w:rsidRPr="0088644C">
        <w:rPr>
          <w:color w:val="000000"/>
          <w:sz w:val="24"/>
          <w:szCs w:val="24"/>
        </w:rPr>
        <w:t>visas nepieciešamās speciālās atļaujas, licences un sertifikāti</w:t>
      </w:r>
      <w:r w:rsidR="0088644C">
        <w:rPr>
          <w:color w:val="000000"/>
          <w:sz w:val="24"/>
          <w:szCs w:val="24"/>
        </w:rPr>
        <w:t>, lai sniegtu</w:t>
      </w:r>
      <w:r w:rsidRPr="0088644C">
        <w:rPr>
          <w:color w:val="000000"/>
          <w:sz w:val="24"/>
          <w:szCs w:val="24"/>
        </w:rPr>
        <w:t xml:space="preserve"> Pakalpojum</w:t>
      </w:r>
      <w:r w:rsidR="0088644C">
        <w:rPr>
          <w:color w:val="000000"/>
          <w:sz w:val="24"/>
          <w:szCs w:val="24"/>
        </w:rPr>
        <w:t>u</w:t>
      </w:r>
      <w:r w:rsidRPr="0088644C">
        <w:rPr>
          <w:color w:val="000000"/>
          <w:sz w:val="24"/>
          <w:szCs w:val="24"/>
        </w:rPr>
        <w:t>.</w:t>
      </w:r>
    </w:p>
    <w:p w14:paraId="502D6E08" w14:textId="77777777" w:rsidR="00B82F5B" w:rsidRPr="0088644C" w:rsidRDefault="00B82F5B" w:rsidP="007C5CCE">
      <w:pPr>
        <w:pStyle w:val="ListParagraph"/>
        <w:widowControl w:val="0"/>
        <w:numPr>
          <w:ilvl w:val="1"/>
          <w:numId w:val="4"/>
        </w:numPr>
        <w:shd w:val="clear" w:color="auto" w:fill="FFFFFF"/>
        <w:autoSpaceDE w:val="0"/>
        <w:autoSpaceDN w:val="0"/>
        <w:adjustRightInd w:val="0"/>
        <w:ind w:left="426" w:right="142" w:hanging="426"/>
        <w:jc w:val="both"/>
        <w:rPr>
          <w:color w:val="000000"/>
        </w:rPr>
      </w:pPr>
      <w:r w:rsidRPr="0088644C">
        <w:rPr>
          <w:color w:val="000000"/>
        </w:rPr>
        <w:t xml:space="preserve">Pasūtītāja </w:t>
      </w:r>
      <w:r w:rsidR="00E81292" w:rsidRPr="0088644C">
        <w:rPr>
          <w:color w:val="000000"/>
        </w:rPr>
        <w:t>pienākumi</w:t>
      </w:r>
      <w:r w:rsidRPr="0088644C">
        <w:rPr>
          <w:color w:val="000000"/>
        </w:rPr>
        <w:t>:</w:t>
      </w:r>
    </w:p>
    <w:p w14:paraId="79E31A0B" w14:textId="77777777" w:rsidR="00D641FE" w:rsidRDefault="00D641FE" w:rsidP="007C5CCE">
      <w:pPr>
        <w:pStyle w:val="ListParagraph"/>
        <w:widowControl w:val="0"/>
        <w:numPr>
          <w:ilvl w:val="2"/>
          <w:numId w:val="4"/>
        </w:numPr>
        <w:shd w:val="clear" w:color="auto" w:fill="FFFFFF"/>
        <w:autoSpaceDE w:val="0"/>
        <w:autoSpaceDN w:val="0"/>
        <w:adjustRightInd w:val="0"/>
        <w:ind w:left="709" w:right="142" w:hanging="709"/>
        <w:jc w:val="both"/>
        <w:rPr>
          <w:color w:val="000000"/>
        </w:rPr>
      </w:pPr>
      <w:r>
        <w:rPr>
          <w:color w:val="000000"/>
        </w:rPr>
        <w:t>Pieņemt Izpildītāja nodotos Pakalpojumus Līgumā noteiktajā kārtībā un termiņā;</w:t>
      </w:r>
    </w:p>
    <w:p w14:paraId="186B22D7" w14:textId="77777777" w:rsidR="00B82F5B" w:rsidRDefault="004A5590" w:rsidP="007C5CCE">
      <w:pPr>
        <w:pStyle w:val="ListParagraph"/>
        <w:widowControl w:val="0"/>
        <w:numPr>
          <w:ilvl w:val="2"/>
          <w:numId w:val="4"/>
        </w:numPr>
        <w:shd w:val="clear" w:color="auto" w:fill="FFFFFF"/>
        <w:autoSpaceDE w:val="0"/>
        <w:autoSpaceDN w:val="0"/>
        <w:adjustRightInd w:val="0"/>
        <w:ind w:left="709" w:right="142" w:hanging="709"/>
        <w:jc w:val="both"/>
        <w:rPr>
          <w:color w:val="000000"/>
        </w:rPr>
      </w:pPr>
      <w:r>
        <w:rPr>
          <w:color w:val="000000"/>
        </w:rPr>
        <w:t>S</w:t>
      </w:r>
      <w:r w:rsidR="00BE7E8A" w:rsidRPr="00B41B2B">
        <w:rPr>
          <w:color w:val="000000"/>
        </w:rPr>
        <w:t xml:space="preserve">niegt </w:t>
      </w:r>
      <w:r w:rsidR="00B82F5B" w:rsidRPr="00B41B2B">
        <w:rPr>
          <w:color w:val="000000"/>
        </w:rPr>
        <w:t>Izpildītāj</w:t>
      </w:r>
      <w:r w:rsidR="00BE7E8A" w:rsidRPr="00B41B2B">
        <w:rPr>
          <w:color w:val="000000"/>
        </w:rPr>
        <w:t>am</w:t>
      </w:r>
      <w:r w:rsidR="00B82F5B" w:rsidRPr="00B41B2B">
        <w:rPr>
          <w:color w:val="000000"/>
        </w:rPr>
        <w:t xml:space="preserve"> visu nepieciešamo informāciju, organizatorisko atbalstu un pilnvar</w:t>
      </w:r>
      <w:r w:rsidR="00BE7E8A" w:rsidRPr="00B41B2B">
        <w:rPr>
          <w:color w:val="000000"/>
        </w:rPr>
        <w:t>as</w:t>
      </w:r>
      <w:r w:rsidR="00B82F5B" w:rsidRPr="00B41B2B">
        <w:rPr>
          <w:color w:val="000000"/>
        </w:rPr>
        <w:t xml:space="preserve"> rīkoties ar informāciju Pakalpojuma izpildei</w:t>
      </w:r>
      <w:r w:rsidR="005F7BA2" w:rsidRPr="00B41B2B">
        <w:rPr>
          <w:color w:val="000000"/>
        </w:rPr>
        <w:t xml:space="preserve">, </w:t>
      </w:r>
      <w:r w:rsidR="005F7BA2" w:rsidRPr="00CA6A17">
        <w:rPr>
          <w:color w:val="000000"/>
        </w:rPr>
        <w:t>ievērojot Latvijas Republikas spēkā esošos normatīvos aktus</w:t>
      </w:r>
      <w:r w:rsidR="00B82F5B" w:rsidRPr="00CA6A17">
        <w:rPr>
          <w:color w:val="000000"/>
        </w:rPr>
        <w:t>;</w:t>
      </w:r>
    </w:p>
    <w:p w14:paraId="61245BE8" w14:textId="77777777" w:rsidR="004F5CEB" w:rsidRPr="00972C10" w:rsidRDefault="00E01853" w:rsidP="007C5CCE">
      <w:pPr>
        <w:pStyle w:val="ListParagraph"/>
        <w:keepLines/>
        <w:numPr>
          <w:ilvl w:val="2"/>
          <w:numId w:val="4"/>
        </w:numPr>
        <w:ind w:right="142"/>
        <w:jc w:val="both"/>
        <w:rPr>
          <w:color w:val="000000"/>
        </w:rPr>
      </w:pPr>
      <w:r w:rsidRPr="00B41B2B">
        <w:lastRenderedPageBreak/>
        <w:t>p</w:t>
      </w:r>
      <w:r w:rsidR="00B82F5B" w:rsidRPr="00B41B2B">
        <w:t xml:space="preserve">ilnvērtīgu Sistēmas uzturēšanas un apkalpošanas pakalpojumu sniegšanai, nodrošināt </w:t>
      </w:r>
      <w:r w:rsidR="00BE7E8A" w:rsidRPr="00B41B2B">
        <w:t xml:space="preserve">Izpildītāja atbildīgajai personai </w:t>
      </w:r>
      <w:r w:rsidR="00B82F5B" w:rsidRPr="00B41B2B">
        <w:t xml:space="preserve">attālinātas pieejas tiesības, izmantojot </w:t>
      </w:r>
      <w:r w:rsidRPr="00B41B2B">
        <w:t>attālinātās</w:t>
      </w:r>
      <w:r w:rsidR="00B41B2B">
        <w:t xml:space="preserve"> (</w:t>
      </w:r>
      <w:proofErr w:type="spellStart"/>
      <w:r w:rsidR="00B82F5B" w:rsidRPr="00052E77">
        <w:rPr>
          <w:i/>
        </w:rPr>
        <w:t>remote</w:t>
      </w:r>
      <w:proofErr w:type="spellEnd"/>
      <w:r w:rsidR="0097190A" w:rsidRPr="00052E77">
        <w:rPr>
          <w:i/>
        </w:rPr>
        <w:t xml:space="preserve"> </w:t>
      </w:r>
      <w:proofErr w:type="spellStart"/>
      <w:r w:rsidR="00B82F5B" w:rsidRPr="00052E77">
        <w:rPr>
          <w:i/>
        </w:rPr>
        <w:t>desktop</w:t>
      </w:r>
      <w:proofErr w:type="spellEnd"/>
      <w:r w:rsidR="00B41B2B">
        <w:t>)</w:t>
      </w:r>
      <w:r w:rsidR="00B82F5B" w:rsidRPr="00B41B2B">
        <w:t xml:space="preserve"> piekļuves tehnisko risinājumu</w:t>
      </w:r>
      <w:r w:rsidR="00807694">
        <w:t xml:space="preserve">, </w:t>
      </w:r>
      <w:r w:rsidR="00DC594D" w:rsidRPr="00DC594D">
        <w:t>kura lietošana ir iespējama izmantojot lietotāja vārdu: meditec1</w:t>
      </w:r>
      <w:r w:rsidR="00DC594D">
        <w:t xml:space="preserve">. </w:t>
      </w:r>
      <w:r w:rsidR="00DC594D" w:rsidRPr="00DC594D">
        <w:t>Izpildītājs uzņemas pilnu atbildību par visām darbībām, kuras tiek veiktas Sistēmā un uz tehniskajiem resursiem</w:t>
      </w:r>
      <w:r w:rsidR="00C35930">
        <w:t>,</w:t>
      </w:r>
      <w:r w:rsidR="00DC594D" w:rsidRPr="00DC594D">
        <w:t xml:space="preserve"> uz kuriem ir uzstādīta Sistēma</w:t>
      </w:r>
      <w:r w:rsidR="00DC594D">
        <w:t>,</w:t>
      </w:r>
      <w:r w:rsidR="00DC594D" w:rsidRPr="00DC594D">
        <w:t xml:space="preserve"> izmantojot lietotāja vārdu meditec1</w:t>
      </w:r>
      <w:r w:rsidR="00DC594D">
        <w:t>,</w:t>
      </w:r>
      <w:r w:rsidR="00DC594D" w:rsidRPr="00DC594D">
        <w:t xml:space="preserve"> un apņemas atlīdz</w:t>
      </w:r>
      <w:r w:rsidR="00DC594D">
        <w:t>i</w:t>
      </w:r>
      <w:r w:rsidR="00DC594D" w:rsidRPr="00DC594D">
        <w:t>nāt visus tiešos Pasūtītāja zaudējumus, ja tie būs radušies Izpildītāja veiktu darbību rezultātā, kuras būs novedušas pie Sistēmas dīks</w:t>
      </w:r>
      <w:r w:rsidR="003E3905">
        <w:t>tāves vai darbības traucējumiem</w:t>
      </w:r>
      <w:r w:rsidR="004F5CEB">
        <w:t>;</w:t>
      </w:r>
    </w:p>
    <w:p w14:paraId="4AE6D043" w14:textId="77777777" w:rsidR="00972C10" w:rsidRPr="00972C10" w:rsidRDefault="00972C10" w:rsidP="007C5CCE">
      <w:pPr>
        <w:pStyle w:val="ListParagraph"/>
        <w:keepLines/>
        <w:numPr>
          <w:ilvl w:val="2"/>
          <w:numId w:val="4"/>
        </w:numPr>
        <w:ind w:right="142"/>
        <w:jc w:val="both"/>
      </w:pPr>
      <w:r w:rsidRPr="00972C10">
        <w:t xml:space="preserve">pēc Izpildītāja </w:t>
      </w:r>
      <w:r w:rsidR="003B6BE5">
        <w:t>nosūtītā e-pasta Pasūtītājam, kas satur jaunākās versijas izmaiņu žurnālu</w:t>
      </w:r>
      <w:r w:rsidRPr="00972C10">
        <w:t xml:space="preserve"> par pieteiktās problēmas novēršanu</w:t>
      </w:r>
      <w:r w:rsidR="003B6BE5">
        <w:t xml:space="preserve">, </w:t>
      </w:r>
      <w:r w:rsidR="003B6BE5" w:rsidRPr="006D478E">
        <w:t>izmaiņu pieprasījumu</w:t>
      </w:r>
      <w:r w:rsidRPr="00972C10">
        <w:t xml:space="preserve"> vai ieteiktā jauninājuma ieviešanu, pārbaudīt to Sistēmas jaunākajā versijā un, ja problēma ir atrisināta, aizvērt tās pieteikumu Izpildītāja klientu atbalsta sistēmā „Mantis”</w:t>
      </w:r>
      <w:r>
        <w:t>;</w:t>
      </w:r>
    </w:p>
    <w:p w14:paraId="13D07348" w14:textId="77777777" w:rsidR="00B82F5B" w:rsidRPr="00972C10" w:rsidRDefault="00972C10" w:rsidP="007C5CCE">
      <w:pPr>
        <w:pStyle w:val="ListParagraph"/>
        <w:keepLines/>
        <w:numPr>
          <w:ilvl w:val="2"/>
          <w:numId w:val="4"/>
        </w:numPr>
        <w:ind w:right="142"/>
        <w:jc w:val="both"/>
      </w:pPr>
      <w:r>
        <w:t xml:space="preserve">Pasūtītājs apņemas </w:t>
      </w:r>
      <w:r w:rsidR="004F5CEB" w:rsidRPr="004F5CEB">
        <w:t>Līguma ietvaros saņemtos nodevumus, kas ir autortiesību objekti, un Pakalpojuma darba paņēmienus izmantot tikai savām vajadzībām un nepieļaut to, ka tie kļūst pieejami trešajām personām bez saskaņošanas ar Izpildītāju;</w:t>
      </w:r>
    </w:p>
    <w:p w14:paraId="3EE35BEF" w14:textId="77777777" w:rsidR="00E9629C" w:rsidRPr="00E9629C" w:rsidRDefault="00E9629C" w:rsidP="007C5CCE">
      <w:pPr>
        <w:pStyle w:val="ListParagraph"/>
        <w:widowControl w:val="0"/>
        <w:numPr>
          <w:ilvl w:val="1"/>
          <w:numId w:val="4"/>
        </w:numPr>
        <w:shd w:val="clear" w:color="auto" w:fill="FFFFFF"/>
        <w:autoSpaceDE w:val="0"/>
        <w:autoSpaceDN w:val="0"/>
        <w:adjustRightInd w:val="0"/>
        <w:ind w:left="426" w:right="142" w:hanging="426"/>
        <w:jc w:val="both"/>
        <w:rPr>
          <w:color w:val="000000"/>
        </w:rPr>
      </w:pPr>
      <w:r>
        <w:t xml:space="preserve">Pasūtītāja tiesības: </w:t>
      </w:r>
    </w:p>
    <w:p w14:paraId="334AC44E" w14:textId="77777777" w:rsidR="00DC594D" w:rsidRPr="00180A20" w:rsidRDefault="000501FA" w:rsidP="007C5CCE">
      <w:pPr>
        <w:pStyle w:val="ListParagraph"/>
        <w:keepLines/>
        <w:numPr>
          <w:ilvl w:val="2"/>
          <w:numId w:val="4"/>
        </w:numPr>
        <w:ind w:right="142"/>
        <w:jc w:val="both"/>
        <w:rPr>
          <w:color w:val="000000"/>
        </w:rPr>
      </w:pPr>
      <w:r w:rsidRPr="00180A20">
        <w:rPr>
          <w:color w:val="000000"/>
        </w:rPr>
        <w:t>kontrolēt Pakalpojum</w:t>
      </w:r>
      <w:r w:rsidR="00FF1BB6" w:rsidRPr="00180A20">
        <w:rPr>
          <w:color w:val="000000"/>
        </w:rPr>
        <w:t>a</w:t>
      </w:r>
      <w:r w:rsidRPr="00180A20">
        <w:rPr>
          <w:color w:val="000000"/>
        </w:rPr>
        <w:t xml:space="preserve"> izpildi, pastāvīgi uzraudzīt Pakalpojum</w:t>
      </w:r>
      <w:r w:rsidR="00FF1BB6" w:rsidRPr="00180A20">
        <w:rPr>
          <w:color w:val="000000"/>
        </w:rPr>
        <w:t>a</w:t>
      </w:r>
      <w:r w:rsidRPr="00180A20">
        <w:rPr>
          <w:color w:val="000000"/>
        </w:rPr>
        <w:t xml:space="preserve"> izpildes kvalitāti un dot Izpildītājam obligāti izpildāmus norādījumus</w:t>
      </w:r>
      <w:r w:rsidR="00D72FF3" w:rsidRPr="00180A20">
        <w:rPr>
          <w:color w:val="000000"/>
        </w:rPr>
        <w:t>;</w:t>
      </w:r>
    </w:p>
    <w:p w14:paraId="5659AE10" w14:textId="77777777" w:rsidR="00975448" w:rsidRPr="00180A20" w:rsidRDefault="00D72FF3" w:rsidP="007C5CCE">
      <w:pPr>
        <w:pStyle w:val="ListParagraph"/>
        <w:keepLines/>
        <w:numPr>
          <w:ilvl w:val="2"/>
          <w:numId w:val="4"/>
        </w:numPr>
        <w:ind w:right="142"/>
        <w:jc w:val="both"/>
        <w:rPr>
          <w:color w:val="000000"/>
        </w:rPr>
      </w:pPr>
      <w:r w:rsidRPr="00180A20">
        <w:rPr>
          <w:rFonts w:eastAsia="Times New Roman"/>
          <w:iCs/>
        </w:rPr>
        <w:t>j</w:t>
      </w:r>
      <w:r w:rsidRPr="00180A20">
        <w:rPr>
          <w:rFonts w:eastAsia="Times New Roman"/>
          <w:iCs/>
          <w:lang w:val="x-none"/>
        </w:rPr>
        <w:t>a Pasūtītājam ir radušās pamatotas pretenzijas p</w:t>
      </w:r>
      <w:r w:rsidRPr="00180A20">
        <w:rPr>
          <w:rFonts w:eastAsia="Times New Roman"/>
          <w:iCs/>
        </w:rPr>
        <w:t>ar sniegtajiem</w:t>
      </w:r>
      <w:r w:rsidRPr="00180A20">
        <w:rPr>
          <w:rFonts w:eastAsia="Times New Roman"/>
          <w:iCs/>
          <w:lang w:val="x-none"/>
        </w:rPr>
        <w:t xml:space="preserve"> Pakalpojumiem, tad Pasūtītājs </w:t>
      </w:r>
      <w:r w:rsidRPr="00180A20">
        <w:rPr>
          <w:rFonts w:eastAsia="Times New Roman"/>
          <w:iCs/>
        </w:rPr>
        <w:t>iesniedz Izpildītājam</w:t>
      </w:r>
      <w:r w:rsidRPr="00180A20">
        <w:rPr>
          <w:rFonts w:eastAsia="Times New Roman"/>
          <w:iCs/>
          <w:lang w:val="x-none"/>
        </w:rPr>
        <w:t xml:space="preserve"> rakstveida pretenziju</w:t>
      </w:r>
      <w:r w:rsidRPr="00180A20">
        <w:rPr>
          <w:rFonts w:eastAsia="Times New Roman"/>
          <w:iCs/>
        </w:rPr>
        <w:t>,</w:t>
      </w:r>
      <w:r w:rsidR="005A4136" w:rsidRPr="00180A20">
        <w:rPr>
          <w:color w:val="000000"/>
        </w:rPr>
        <w:t xml:space="preserve"> sagatavojot aktu, kurā ir iekļauts izvērsts izklāsts par konstatētajām neatbilstībām. Šāds akts tiek noformēts rakstiski, piedaloties Pasūtītāja un </w:t>
      </w:r>
      <w:r w:rsidR="00C35930" w:rsidRPr="00180A20">
        <w:rPr>
          <w:color w:val="000000"/>
        </w:rPr>
        <w:t>I</w:t>
      </w:r>
      <w:r w:rsidR="005A4136" w:rsidRPr="00180A20">
        <w:rPr>
          <w:color w:val="000000"/>
        </w:rPr>
        <w:t>zpildītāja pārstāvim. Aktā tiek iekļauti iespējamie nepilnību novēršanas noteikumi un termi</w:t>
      </w:r>
      <w:r w:rsidR="00FE195B" w:rsidRPr="00180A20">
        <w:rPr>
          <w:color w:val="000000"/>
        </w:rPr>
        <w:t xml:space="preserve">ņi. </w:t>
      </w:r>
      <w:r w:rsidR="00F65118" w:rsidRPr="00180A20">
        <w:rPr>
          <w:color w:val="000000"/>
        </w:rPr>
        <w:t xml:space="preserve">Gadījumā, ja Izpildītājs pretenzijas par Pakalpojuma kvalitāti neatzīst, </w:t>
      </w:r>
      <w:r w:rsidR="0016120F" w:rsidRPr="00180A20">
        <w:rPr>
          <w:color w:val="000000"/>
        </w:rPr>
        <w:t>Līdzēji</w:t>
      </w:r>
      <w:r w:rsidR="00F65118" w:rsidRPr="00180A20">
        <w:rPr>
          <w:color w:val="000000"/>
        </w:rPr>
        <w:t xml:space="preserve">, atzinuma iesniegšanai par Pakalpojuma kvalitāti var pieaicināt neatkarīgu ekspertu. Ja pieaicinātais eksperts pamatoti apstiprina nekvalitatīvā Pakalpojuma faktu, Izpildītājs sedz Pasūtītāja </w:t>
      </w:r>
      <w:r w:rsidR="00C35930" w:rsidRPr="00180A20">
        <w:rPr>
          <w:color w:val="000000"/>
        </w:rPr>
        <w:t xml:space="preserve">tiešos </w:t>
      </w:r>
      <w:r w:rsidR="00F65118" w:rsidRPr="00180A20">
        <w:rPr>
          <w:color w:val="000000"/>
        </w:rPr>
        <w:t>zaudējumus, kas radušies Pasūtītājam sakarā ar nekvalitatīvo Pakalpojumu un eksperta pieaicināšanu.</w:t>
      </w:r>
      <w:r w:rsidRPr="00180A20">
        <w:rPr>
          <w:color w:val="000000"/>
        </w:rPr>
        <w:t xml:space="preserve"> </w:t>
      </w:r>
    </w:p>
    <w:p w14:paraId="497791D3" w14:textId="568F0427" w:rsidR="000501FA" w:rsidRPr="00180A20" w:rsidRDefault="006C23C3" w:rsidP="007C5CCE">
      <w:pPr>
        <w:pStyle w:val="ListParagraph"/>
        <w:keepLines/>
        <w:numPr>
          <w:ilvl w:val="2"/>
          <w:numId w:val="4"/>
        </w:numPr>
        <w:ind w:right="142"/>
        <w:jc w:val="both"/>
        <w:rPr>
          <w:color w:val="000000"/>
        </w:rPr>
      </w:pPr>
      <w:r w:rsidRPr="00180A20">
        <w:rPr>
          <w:color w:val="000000"/>
        </w:rPr>
        <w:t>Pasūtītājam</w:t>
      </w:r>
      <w:r w:rsidR="00D72FF3" w:rsidRPr="00180A20">
        <w:rPr>
          <w:color w:val="000000"/>
        </w:rPr>
        <w:t>,</w:t>
      </w:r>
      <w:r w:rsidRPr="00180A20">
        <w:rPr>
          <w:color w:val="000000"/>
        </w:rPr>
        <w:t xml:space="preserve"> mēnesi iepriekš rakstiski brīdinot Izpildītāju</w:t>
      </w:r>
      <w:r w:rsidR="00D72FF3" w:rsidRPr="00180A20">
        <w:rPr>
          <w:color w:val="000000"/>
        </w:rPr>
        <w:t>,</w:t>
      </w:r>
      <w:r w:rsidRPr="00180A20">
        <w:rPr>
          <w:color w:val="000000"/>
        </w:rPr>
        <w:t xml:space="preserve"> ir tiesības samazināt Pakalpojuma apjomu, atbilstoši nepieciešamībai. Par Pakalpojuma apjoma izmaiņām Pasūtītājs sagatavo motivētu vēstuli, kuru </w:t>
      </w:r>
      <w:proofErr w:type="spellStart"/>
      <w:r w:rsidRPr="00180A20">
        <w:rPr>
          <w:color w:val="000000"/>
        </w:rPr>
        <w:t>nosūta</w:t>
      </w:r>
      <w:proofErr w:type="spellEnd"/>
      <w:r w:rsidRPr="00180A20">
        <w:rPr>
          <w:color w:val="000000"/>
        </w:rPr>
        <w:t xml:space="preserve"> Izpildītājam ne vēlāk kā mēnesi pirms nepieciešamo izmaiņu veikšanas.</w:t>
      </w:r>
    </w:p>
    <w:p w14:paraId="0B2228B8" w14:textId="77777777" w:rsidR="00B82F5B" w:rsidRPr="004F5CEB" w:rsidRDefault="00B82F5B" w:rsidP="007C5CCE">
      <w:pPr>
        <w:pStyle w:val="ListParagraph"/>
        <w:widowControl w:val="0"/>
        <w:numPr>
          <w:ilvl w:val="1"/>
          <w:numId w:val="4"/>
        </w:numPr>
        <w:shd w:val="clear" w:color="auto" w:fill="FFFFFF"/>
        <w:autoSpaceDE w:val="0"/>
        <w:autoSpaceDN w:val="0"/>
        <w:adjustRightInd w:val="0"/>
        <w:ind w:left="426" w:right="142" w:hanging="426"/>
        <w:jc w:val="both"/>
      </w:pPr>
      <w:r w:rsidRPr="004F5CEB">
        <w:t xml:space="preserve">Izpildītāja </w:t>
      </w:r>
      <w:r w:rsidR="00BE7E8A" w:rsidRPr="004F5CEB">
        <w:t>pienākumi</w:t>
      </w:r>
      <w:r w:rsidRPr="004F5CEB">
        <w:t>:</w:t>
      </w:r>
    </w:p>
    <w:p w14:paraId="3880BEE3" w14:textId="2FF38B0E" w:rsidR="000F1C2E" w:rsidRPr="00E3244D" w:rsidRDefault="000F1C2E" w:rsidP="007C5CCE">
      <w:pPr>
        <w:pStyle w:val="ListParagraph"/>
        <w:keepLines/>
        <w:numPr>
          <w:ilvl w:val="2"/>
          <w:numId w:val="4"/>
        </w:numPr>
        <w:ind w:right="142"/>
        <w:jc w:val="both"/>
        <w:rPr>
          <w:color w:val="000000"/>
        </w:rPr>
      </w:pPr>
      <w:r w:rsidRPr="00972C10">
        <w:t>Izpildītāja klientu atbalsta sistēmā „Mantis”</w:t>
      </w:r>
      <w:r>
        <w:t xml:space="preserve"> nodrošināt aktuālu statusa attēlošanu un nomaiņu, Pasūtītāja pieteiktajām kļūdām, izmaiņu pieprasījumiem vai ieteiktajiem uzlabojumiem; </w:t>
      </w:r>
    </w:p>
    <w:p w14:paraId="4FD3BBC0" w14:textId="78BCA504" w:rsidR="00E3244D" w:rsidRPr="00E3244D" w:rsidRDefault="00E3244D" w:rsidP="00E3244D">
      <w:pPr>
        <w:pStyle w:val="ListParagraph"/>
        <w:keepLines/>
        <w:numPr>
          <w:ilvl w:val="2"/>
          <w:numId w:val="4"/>
        </w:numPr>
        <w:ind w:right="142"/>
        <w:jc w:val="both"/>
        <w:rPr>
          <w:color w:val="000000"/>
        </w:rPr>
      </w:pPr>
      <w:r w:rsidRPr="00E3244D">
        <w:rPr>
          <w:color w:val="000000"/>
        </w:rPr>
        <w:t>Līguma darbības laika periodā pil</w:t>
      </w:r>
      <w:r>
        <w:rPr>
          <w:color w:val="000000"/>
        </w:rPr>
        <w:t>dīt</w:t>
      </w:r>
      <w:r w:rsidRPr="00E3244D">
        <w:rPr>
          <w:color w:val="000000"/>
        </w:rPr>
        <w:t xml:space="preserve"> fizisko personas datu apstrādātāja pienākumus</w:t>
      </w:r>
      <w:r w:rsidR="00661322">
        <w:rPr>
          <w:color w:val="000000"/>
        </w:rPr>
        <w:t xml:space="preserve"> saskaņā ar</w:t>
      </w:r>
      <w:r w:rsidRPr="00E3244D">
        <w:rPr>
          <w:color w:val="000000"/>
        </w:rPr>
        <w:t xml:space="preserve"> Eiropas Parlamenta un Eiropas Padomes Regul</w:t>
      </w:r>
      <w:r w:rsidR="00661322">
        <w:rPr>
          <w:color w:val="000000"/>
        </w:rPr>
        <w:t>u</w:t>
      </w:r>
      <w:r w:rsidRPr="00E3244D">
        <w:rPr>
          <w:color w:val="000000"/>
        </w:rPr>
        <w:t xml:space="preserve"> 2016/679 “par fizisku personu aizsardzību attiecībā uz personas datu apstrādi un šādu datu brīvu apriti”</w:t>
      </w:r>
      <w:r w:rsidR="00661322">
        <w:rPr>
          <w:color w:val="000000"/>
        </w:rPr>
        <w:t>,</w:t>
      </w:r>
      <w:r w:rsidRPr="00E3244D">
        <w:rPr>
          <w:color w:val="000000"/>
        </w:rPr>
        <w:t xml:space="preserve"> ievērojot šādus nosacījumus: </w:t>
      </w:r>
    </w:p>
    <w:p w14:paraId="08D69F87" w14:textId="5D7BFCD7" w:rsidR="00E3244D" w:rsidRPr="00E3244D" w:rsidRDefault="00E3244D" w:rsidP="00E3244D">
      <w:pPr>
        <w:pStyle w:val="ListParagraph"/>
        <w:keepLines/>
        <w:numPr>
          <w:ilvl w:val="3"/>
          <w:numId w:val="4"/>
        </w:numPr>
        <w:ind w:right="142"/>
        <w:jc w:val="both"/>
        <w:rPr>
          <w:color w:val="000000"/>
        </w:rPr>
      </w:pPr>
      <w:r>
        <w:rPr>
          <w:color w:val="000000"/>
        </w:rPr>
        <w:t>A</w:t>
      </w:r>
      <w:r w:rsidRPr="00E3244D">
        <w:rPr>
          <w:color w:val="000000"/>
        </w:rPr>
        <w:t>pstrādā</w:t>
      </w:r>
      <w:r>
        <w:rPr>
          <w:color w:val="000000"/>
        </w:rPr>
        <w:t>t</w:t>
      </w:r>
      <w:r w:rsidRPr="00E3244D">
        <w:rPr>
          <w:color w:val="000000"/>
        </w:rPr>
        <w:t xml:space="preserve"> fizisko personu datus tikai Līguma </w:t>
      </w:r>
      <w:r>
        <w:rPr>
          <w:color w:val="000000"/>
        </w:rPr>
        <w:t>1</w:t>
      </w:r>
      <w:r w:rsidRPr="00E3244D">
        <w:rPr>
          <w:color w:val="000000"/>
        </w:rPr>
        <w:t xml:space="preserve">.1.punktā noteikto pakalpojumu izpildei, nepārsniedzot Līguma izpildei nepieciešamo fizisko personu datu apstrādes apjomu un intensitāti. Jebkāda Izpildītāja no Pasūtītāja saņemto fizisko personu datu apstrāde citiem mērķiem, kā vien tiem, kas izriet no Līguma </w:t>
      </w:r>
      <w:r>
        <w:rPr>
          <w:color w:val="000000"/>
        </w:rPr>
        <w:t>1</w:t>
      </w:r>
      <w:r w:rsidRPr="00E3244D">
        <w:rPr>
          <w:color w:val="000000"/>
        </w:rPr>
        <w:t>.1. punktā noteikto pakalpojumu sniegšanas, ir aizliegta bez Pasūtītāja rakstveida piekrišanas saņemšanas</w:t>
      </w:r>
      <w:r>
        <w:rPr>
          <w:color w:val="000000"/>
        </w:rPr>
        <w:t>;</w:t>
      </w:r>
    </w:p>
    <w:p w14:paraId="2CB2AB4D" w14:textId="78137F30" w:rsidR="00E3244D" w:rsidRPr="00E3244D" w:rsidRDefault="00E3244D" w:rsidP="00E3244D">
      <w:pPr>
        <w:pStyle w:val="ListParagraph"/>
        <w:keepLines/>
        <w:numPr>
          <w:ilvl w:val="3"/>
          <w:numId w:val="4"/>
        </w:numPr>
        <w:ind w:right="142"/>
        <w:jc w:val="both"/>
        <w:rPr>
          <w:color w:val="000000"/>
        </w:rPr>
      </w:pPr>
      <w:r>
        <w:rPr>
          <w:color w:val="000000"/>
        </w:rPr>
        <w:t>V</w:t>
      </w:r>
      <w:r w:rsidRPr="00E3244D">
        <w:rPr>
          <w:color w:val="000000"/>
        </w:rPr>
        <w:t xml:space="preserve">eicot Līguma </w:t>
      </w:r>
      <w:r>
        <w:rPr>
          <w:color w:val="000000"/>
        </w:rPr>
        <w:t>1</w:t>
      </w:r>
      <w:r w:rsidRPr="00E3244D">
        <w:rPr>
          <w:color w:val="000000"/>
        </w:rPr>
        <w:t>.1.punktā minēto pakalpojumu sniegšanu, nodrošin</w:t>
      </w:r>
      <w:r>
        <w:rPr>
          <w:color w:val="000000"/>
        </w:rPr>
        <w:t>āt</w:t>
      </w:r>
      <w:r w:rsidRPr="00E3244D">
        <w:rPr>
          <w:color w:val="000000"/>
        </w:rPr>
        <w:t xml:space="preserve"> normatīvajos aktos noteikto fizisko personu datu aizsardzības obligāto tehnisko un organizatorisko prasību izpildi</w:t>
      </w:r>
      <w:r>
        <w:rPr>
          <w:color w:val="000000"/>
        </w:rPr>
        <w:t>;</w:t>
      </w:r>
    </w:p>
    <w:p w14:paraId="5D6277B9" w14:textId="2B29E541" w:rsidR="00E3244D" w:rsidRPr="00E3244D" w:rsidRDefault="00E3244D" w:rsidP="00E3244D">
      <w:pPr>
        <w:pStyle w:val="ListParagraph"/>
        <w:keepLines/>
        <w:numPr>
          <w:ilvl w:val="3"/>
          <w:numId w:val="4"/>
        </w:numPr>
        <w:ind w:right="142"/>
        <w:jc w:val="both"/>
        <w:rPr>
          <w:color w:val="000000"/>
        </w:rPr>
      </w:pPr>
      <w:r w:rsidRPr="00E3244D">
        <w:rPr>
          <w:color w:val="000000"/>
        </w:rPr>
        <w:t>Ja Izpildītājs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r>
        <w:rPr>
          <w:color w:val="000000"/>
        </w:rPr>
        <w:t>;</w:t>
      </w:r>
    </w:p>
    <w:p w14:paraId="2597CA60" w14:textId="014CC349" w:rsidR="00E3244D" w:rsidRPr="00E3244D" w:rsidRDefault="00E3244D" w:rsidP="00E3244D">
      <w:pPr>
        <w:pStyle w:val="ListParagraph"/>
        <w:keepLines/>
        <w:numPr>
          <w:ilvl w:val="3"/>
          <w:numId w:val="4"/>
        </w:numPr>
        <w:ind w:right="142"/>
        <w:jc w:val="both"/>
        <w:rPr>
          <w:color w:val="000000"/>
        </w:rPr>
      </w:pPr>
      <w:r w:rsidRPr="00E3244D">
        <w:rPr>
          <w:color w:val="000000"/>
        </w:rPr>
        <w:lastRenderedPageBreak/>
        <w:t xml:space="preserve">Līguma izpildes laikā un pēc Līguma termiņa beigām neizpaust trešajām personām nekādu Līguma izpildes laikā iegūto fizisko personu datus saturošo informāciju. Minētais pienākums attiecas arī uz Izpildītāja darbiniekiem. Izpildītājs nodrošina, ka tā darbinieki paraksta attiecīgus saistību rakstus par šajā Līgumā noteikto konfidencialitātes prasību izpildi (ja vien šīs prasības jau nav iekļautas Izpildītāja darbinieku darba līgumos). </w:t>
      </w:r>
    </w:p>
    <w:p w14:paraId="4B3B9A5E" w14:textId="77777777" w:rsidR="00E3244D" w:rsidRPr="00E3244D" w:rsidRDefault="00E3244D" w:rsidP="00E3244D">
      <w:pPr>
        <w:pStyle w:val="ListParagraph"/>
        <w:keepLines/>
        <w:numPr>
          <w:ilvl w:val="3"/>
          <w:numId w:val="4"/>
        </w:numPr>
        <w:ind w:right="142"/>
        <w:jc w:val="both"/>
        <w:rPr>
          <w:color w:val="000000"/>
        </w:rPr>
      </w:pPr>
      <w:r w:rsidRPr="00E3244D">
        <w:rPr>
          <w:color w:val="000000"/>
        </w:rPr>
        <w:t xml:space="preserve">Pēc Pasūtītāja pieprasījuma Izpildītājs sniedz Pasūtītājam visu informāciju par fizisko personu datu apstrādi un fizisko personu datu apstrādes līdzekļiem, ko Līguma izpildes ietvaros ir veicis vai izmantojis Izpildītājs. </w:t>
      </w:r>
    </w:p>
    <w:p w14:paraId="489DEBA7" w14:textId="36A33E00" w:rsidR="00E3244D" w:rsidRPr="00E3244D" w:rsidRDefault="00E3244D" w:rsidP="00E3244D">
      <w:pPr>
        <w:pStyle w:val="ListParagraph"/>
        <w:keepLines/>
        <w:numPr>
          <w:ilvl w:val="3"/>
          <w:numId w:val="4"/>
        </w:numPr>
        <w:ind w:right="142"/>
        <w:jc w:val="both"/>
        <w:rPr>
          <w:color w:val="000000"/>
        </w:rPr>
      </w:pPr>
      <w:r>
        <w:rPr>
          <w:color w:val="000000"/>
        </w:rPr>
        <w:t>S</w:t>
      </w:r>
      <w:r w:rsidRPr="00E3244D">
        <w:rPr>
          <w:color w:val="000000"/>
        </w:rPr>
        <w:t>nie</w:t>
      </w:r>
      <w:r>
        <w:rPr>
          <w:color w:val="000000"/>
        </w:rPr>
        <w:t>gt</w:t>
      </w:r>
      <w:r w:rsidRPr="00E3244D">
        <w:rPr>
          <w:color w:val="000000"/>
        </w:rPr>
        <w:t xml:space="preserve"> Pasūtītājam visu informāciju par Līguma ietvaros apstrādājamo fizisko personu datu pieprasījumiem no datu subjektu vai trešo personu puses, ja tādi tiek saņemti. </w:t>
      </w:r>
    </w:p>
    <w:p w14:paraId="6D6647E6" w14:textId="18429F14" w:rsidR="00E3244D" w:rsidRPr="00E3244D" w:rsidRDefault="00E3244D" w:rsidP="00E3244D">
      <w:pPr>
        <w:pStyle w:val="ListParagraph"/>
        <w:keepLines/>
        <w:numPr>
          <w:ilvl w:val="3"/>
          <w:numId w:val="4"/>
        </w:numPr>
        <w:ind w:right="142"/>
        <w:jc w:val="both"/>
        <w:rPr>
          <w:color w:val="000000"/>
        </w:rPr>
      </w:pPr>
      <w:r>
        <w:rPr>
          <w:color w:val="000000"/>
        </w:rPr>
        <w:t>Īstenot f</w:t>
      </w:r>
      <w:r w:rsidRPr="00E3244D">
        <w:rPr>
          <w:color w:val="000000"/>
        </w:rPr>
        <w:t xml:space="preserve">izisko personu datu obligāto tehnisko aizsardzību ar fiziskiem un loģiskiem aizsardzības līdzekļiem, nodrošinot: </w:t>
      </w:r>
    </w:p>
    <w:p w14:paraId="07E1216B" w14:textId="77777777" w:rsidR="00E3244D" w:rsidRPr="00E3244D" w:rsidRDefault="00E3244D" w:rsidP="00E3244D">
      <w:pPr>
        <w:pStyle w:val="ListParagraph"/>
        <w:keepLines/>
        <w:numPr>
          <w:ilvl w:val="3"/>
          <w:numId w:val="4"/>
        </w:numPr>
        <w:ind w:right="142"/>
        <w:jc w:val="both"/>
        <w:rPr>
          <w:color w:val="000000"/>
        </w:rPr>
      </w:pPr>
      <w:r w:rsidRPr="00E3244D">
        <w:rPr>
          <w:color w:val="000000"/>
        </w:rPr>
        <w:t xml:space="preserve">aizsardzību pret fiziskās iedarbības radītu fizisko personu datu apdraudējumu; </w:t>
      </w:r>
    </w:p>
    <w:p w14:paraId="62CBB7D9" w14:textId="77777777" w:rsidR="00E3244D" w:rsidRPr="00E3244D" w:rsidRDefault="00E3244D" w:rsidP="00E3244D">
      <w:pPr>
        <w:pStyle w:val="ListParagraph"/>
        <w:keepLines/>
        <w:numPr>
          <w:ilvl w:val="4"/>
          <w:numId w:val="4"/>
        </w:numPr>
        <w:ind w:right="142"/>
        <w:jc w:val="both"/>
        <w:rPr>
          <w:color w:val="000000"/>
        </w:rPr>
      </w:pPr>
      <w:r w:rsidRPr="00E3244D">
        <w:rPr>
          <w:color w:val="000000"/>
        </w:rPr>
        <w:t xml:space="preserve">aizsardzību, kuru realizē ar programmatūras līdzekļiem, parolēm, šifrēšanu, </w:t>
      </w:r>
      <w:proofErr w:type="spellStart"/>
      <w:r w:rsidRPr="00E3244D">
        <w:rPr>
          <w:color w:val="000000"/>
        </w:rPr>
        <w:t>kriptēšanu</w:t>
      </w:r>
      <w:proofErr w:type="spellEnd"/>
      <w:r w:rsidRPr="00E3244D">
        <w:rPr>
          <w:color w:val="000000"/>
        </w:rPr>
        <w:t xml:space="preserve"> un citiem loģiskās aizsardzības līdzekļiem;</w:t>
      </w:r>
    </w:p>
    <w:p w14:paraId="3C58DF97" w14:textId="77777777" w:rsidR="00E3244D" w:rsidRPr="00E3244D" w:rsidRDefault="00E3244D" w:rsidP="00E3244D">
      <w:pPr>
        <w:pStyle w:val="ListParagraph"/>
        <w:keepLines/>
        <w:numPr>
          <w:ilvl w:val="4"/>
          <w:numId w:val="4"/>
        </w:numPr>
        <w:ind w:right="142"/>
        <w:jc w:val="both"/>
        <w:rPr>
          <w:color w:val="000000"/>
        </w:rPr>
      </w:pPr>
      <w:r w:rsidRPr="00E3244D">
        <w:rPr>
          <w:color w:val="000000"/>
        </w:rPr>
        <w:t>tikai pilnvarotu personu piekļūšanu pie tehniskajiem resursiem, kas tiek izmantoti fizisko personu datu apstrādei un aizsardzībai.</w:t>
      </w:r>
    </w:p>
    <w:p w14:paraId="388682F1" w14:textId="7FB00D6E" w:rsidR="00E3244D" w:rsidRPr="00E3244D" w:rsidRDefault="00E3244D" w:rsidP="00E3244D">
      <w:pPr>
        <w:pStyle w:val="ListParagraph"/>
        <w:keepLines/>
        <w:numPr>
          <w:ilvl w:val="3"/>
          <w:numId w:val="4"/>
        </w:numPr>
        <w:ind w:right="142"/>
        <w:jc w:val="both"/>
        <w:rPr>
          <w:color w:val="000000"/>
        </w:rPr>
      </w:pPr>
      <w:r w:rsidRPr="00E3244D">
        <w:rPr>
          <w:color w:val="000000"/>
        </w:rPr>
        <w:t xml:space="preserve">Līguma izpildes laikā </w:t>
      </w:r>
      <w:r>
        <w:rPr>
          <w:color w:val="000000"/>
        </w:rPr>
        <w:t>ne</w:t>
      </w:r>
      <w:r w:rsidRPr="00E3244D">
        <w:rPr>
          <w:color w:val="000000"/>
        </w:rPr>
        <w:t>piesaistīt apakšuzņēmējus Pasūtītāja fizisko datu apstrādei bez Pasūtītāja rakstveida saskaņojuma saņemšanas.</w:t>
      </w:r>
    </w:p>
    <w:p w14:paraId="1B5A1E49" w14:textId="77777777" w:rsidR="00E3244D" w:rsidRPr="00E3244D" w:rsidRDefault="00E3244D" w:rsidP="00E3244D">
      <w:pPr>
        <w:pStyle w:val="ListParagraph"/>
        <w:keepLines/>
        <w:numPr>
          <w:ilvl w:val="3"/>
          <w:numId w:val="4"/>
        </w:numPr>
        <w:tabs>
          <w:tab w:val="clear" w:pos="1080"/>
          <w:tab w:val="num" w:pos="1276"/>
        </w:tabs>
        <w:ind w:left="1276" w:right="142" w:hanging="916"/>
        <w:jc w:val="both"/>
        <w:rPr>
          <w:color w:val="000000"/>
        </w:rPr>
      </w:pPr>
      <w:r w:rsidRPr="00E3244D">
        <w:rPr>
          <w:color w:val="000000"/>
        </w:rPr>
        <w:t>Pasūtītājam ir tiesības bez iepriekšēja brīdinājuma uzdod Izpildītājam apturēt fizisko personu datu apstrādi, ja tam rodas šaubas par fizisko personu datu apstrādes atbilstību normatīvo aktu prasībām. Šāds Pasūtītāja rīkojums no Izpildītāja puses ir izpildāms nekavējoties.</w:t>
      </w:r>
    </w:p>
    <w:p w14:paraId="6B489BFA" w14:textId="1F0354A4" w:rsidR="00E3244D" w:rsidRPr="00E3244D" w:rsidRDefault="00E3244D" w:rsidP="00E3244D">
      <w:pPr>
        <w:pStyle w:val="ListParagraph"/>
        <w:keepLines/>
        <w:numPr>
          <w:ilvl w:val="3"/>
          <w:numId w:val="4"/>
        </w:numPr>
        <w:tabs>
          <w:tab w:val="clear" w:pos="1080"/>
          <w:tab w:val="num" w:pos="1276"/>
        </w:tabs>
        <w:ind w:left="1276" w:right="142" w:hanging="916"/>
        <w:jc w:val="both"/>
        <w:rPr>
          <w:color w:val="000000"/>
        </w:rPr>
      </w:pPr>
      <w:bookmarkStart w:id="1" w:name="_Ref522863232"/>
      <w:r w:rsidRPr="00E3244D">
        <w:rPr>
          <w:color w:val="000000"/>
        </w:rPr>
        <w:t>Pēc Līguma termiņa izbeigšanās Izpildītāj</w:t>
      </w:r>
      <w:r w:rsidR="00465ED6">
        <w:rPr>
          <w:color w:val="000000"/>
        </w:rPr>
        <w:t>am</w:t>
      </w:r>
      <w:r w:rsidRPr="00E3244D">
        <w:rPr>
          <w:color w:val="000000"/>
        </w:rPr>
        <w:t xml:space="preserve"> </w:t>
      </w:r>
      <w:r>
        <w:rPr>
          <w:color w:val="000000"/>
        </w:rPr>
        <w:t>ir jādzēš</w:t>
      </w:r>
      <w:r w:rsidRPr="00E3244D">
        <w:rPr>
          <w:color w:val="000000"/>
        </w:rPr>
        <w:t xml:space="preserve"> saņem</w:t>
      </w:r>
      <w:r>
        <w:rPr>
          <w:color w:val="000000"/>
        </w:rPr>
        <w:t>tā</w:t>
      </w:r>
      <w:r w:rsidRPr="00E3244D">
        <w:rPr>
          <w:color w:val="000000"/>
        </w:rPr>
        <w:t xml:space="preserve"> fizisko personu datus saturoš</w:t>
      </w:r>
      <w:r>
        <w:rPr>
          <w:color w:val="000000"/>
        </w:rPr>
        <w:t>ā</w:t>
      </w:r>
      <w:r w:rsidRPr="00E3244D">
        <w:rPr>
          <w:color w:val="000000"/>
        </w:rPr>
        <w:t xml:space="preserve"> informācij</w:t>
      </w:r>
      <w:r>
        <w:rPr>
          <w:color w:val="000000"/>
        </w:rPr>
        <w:t>ā</w:t>
      </w:r>
      <w:r w:rsidRPr="00E3244D">
        <w:rPr>
          <w:color w:val="000000"/>
        </w:rPr>
        <w:t xml:space="preserve"> un tās kopijas no saviem fizisko personu datu apstrādē izmantotajiem tehniskajiem resursiem.</w:t>
      </w:r>
      <w:bookmarkEnd w:id="1"/>
    </w:p>
    <w:p w14:paraId="5B94AE45" w14:textId="5DD2E953" w:rsidR="00E3244D" w:rsidRPr="00E3244D" w:rsidRDefault="00E3244D" w:rsidP="00E3244D">
      <w:pPr>
        <w:pStyle w:val="ListParagraph"/>
        <w:keepLines/>
        <w:numPr>
          <w:ilvl w:val="3"/>
          <w:numId w:val="4"/>
        </w:numPr>
        <w:tabs>
          <w:tab w:val="clear" w:pos="1080"/>
          <w:tab w:val="num" w:pos="1276"/>
        </w:tabs>
        <w:ind w:left="1276" w:right="142" w:hanging="916"/>
        <w:jc w:val="both"/>
        <w:rPr>
          <w:color w:val="000000"/>
        </w:rPr>
      </w:pPr>
      <w:r w:rsidRPr="00E3244D">
        <w:rPr>
          <w:color w:val="000000"/>
        </w:rPr>
        <w:t>Izpildītāj</w:t>
      </w:r>
      <w:r w:rsidR="006D1048">
        <w:rPr>
          <w:color w:val="000000"/>
        </w:rPr>
        <w:t>am</w:t>
      </w:r>
      <w:r w:rsidRPr="00E3244D">
        <w:rPr>
          <w:color w:val="000000"/>
        </w:rPr>
        <w:t xml:space="preserve"> </w:t>
      </w:r>
      <w:r>
        <w:rPr>
          <w:color w:val="000000"/>
        </w:rPr>
        <w:t>ir jā</w:t>
      </w:r>
      <w:r w:rsidRPr="00E3244D">
        <w:rPr>
          <w:color w:val="000000"/>
        </w:rPr>
        <w:t>dzēš no Pasūtītāja saņemt</w:t>
      </w:r>
      <w:r>
        <w:rPr>
          <w:color w:val="000000"/>
        </w:rPr>
        <w:t>ie</w:t>
      </w:r>
      <w:r w:rsidRPr="00E3244D">
        <w:rPr>
          <w:color w:val="000000"/>
        </w:rPr>
        <w:t xml:space="preserve"> personas dat</w:t>
      </w:r>
      <w:r>
        <w:rPr>
          <w:color w:val="000000"/>
        </w:rPr>
        <w:t>i</w:t>
      </w:r>
      <w:r w:rsidRPr="00E3244D">
        <w:rPr>
          <w:color w:val="000000"/>
        </w:rPr>
        <w:t xml:space="preserve"> pirms Līguma </w:t>
      </w:r>
      <w:r>
        <w:rPr>
          <w:color w:val="000000"/>
        </w:rPr>
        <w:fldChar w:fldCharType="begin"/>
      </w:r>
      <w:r>
        <w:rPr>
          <w:color w:val="000000"/>
        </w:rPr>
        <w:instrText xml:space="preserve"> REF _Ref522863232 \r \h  \* MERGEFORMAT </w:instrText>
      </w:r>
      <w:r>
        <w:rPr>
          <w:color w:val="000000"/>
        </w:rPr>
      </w:r>
      <w:r>
        <w:rPr>
          <w:color w:val="000000"/>
        </w:rPr>
        <w:fldChar w:fldCharType="separate"/>
      </w:r>
      <w:r>
        <w:rPr>
          <w:color w:val="000000"/>
        </w:rPr>
        <w:t>2.5.2.11</w:t>
      </w:r>
      <w:r>
        <w:rPr>
          <w:color w:val="000000"/>
        </w:rPr>
        <w:fldChar w:fldCharType="end"/>
      </w:r>
      <w:r w:rsidRPr="00E3244D">
        <w:rPr>
          <w:color w:val="000000"/>
        </w:rPr>
        <w:t>. punktā minētā termiņa iestāšanās, ja tie vairs nav nepieciešami Izpildītājam Līgumā noteikto pakalpojumu sniegšanai.</w:t>
      </w:r>
    </w:p>
    <w:p w14:paraId="2D2A736D" w14:textId="70E62654" w:rsidR="00E3244D" w:rsidRPr="00E3244D" w:rsidRDefault="00E3244D" w:rsidP="00E3244D">
      <w:pPr>
        <w:pStyle w:val="ListParagraph"/>
        <w:keepLines/>
        <w:numPr>
          <w:ilvl w:val="3"/>
          <w:numId w:val="4"/>
        </w:numPr>
        <w:tabs>
          <w:tab w:val="clear" w:pos="1080"/>
          <w:tab w:val="num" w:pos="1276"/>
        </w:tabs>
        <w:ind w:left="1276" w:right="142" w:hanging="916"/>
        <w:jc w:val="both"/>
        <w:rPr>
          <w:color w:val="000000"/>
        </w:rPr>
      </w:pPr>
      <w:r w:rsidRPr="00E3244D">
        <w:rPr>
          <w:color w:val="000000"/>
        </w:rPr>
        <w:t xml:space="preserve">Izpildītājs kompensē Pasūtītājam visus zaudējumus, kas radušies saistībā ar fizisko personu datu apstrādes pārkāpumiem, ja šie pārkāpumi ir radušies Izpildītāja darbības vai bezdarbības rezultātā.  </w:t>
      </w:r>
    </w:p>
    <w:p w14:paraId="5598282E" w14:textId="77777777" w:rsidR="00F53F67" w:rsidRPr="008F5B90" w:rsidRDefault="00143D50" w:rsidP="007C5CCE">
      <w:pPr>
        <w:pStyle w:val="ListParagraph"/>
        <w:keepLines/>
        <w:numPr>
          <w:ilvl w:val="2"/>
          <w:numId w:val="4"/>
        </w:numPr>
        <w:ind w:right="142"/>
        <w:jc w:val="both"/>
      </w:pPr>
      <w:r>
        <w:t>J</w:t>
      </w:r>
      <w:r w:rsidR="00A9188A">
        <w:t>a</w:t>
      </w:r>
      <w:r w:rsidR="00A9188A" w:rsidRPr="00A9188A">
        <w:t xml:space="preserve"> </w:t>
      </w:r>
      <w:r w:rsidR="00BE7E8A" w:rsidRPr="00553E36">
        <w:t xml:space="preserve">Līguma darbības laikā </w:t>
      </w:r>
      <w:r>
        <w:t>S</w:t>
      </w:r>
      <w:r w:rsidR="008F5B90" w:rsidRPr="008F5B90">
        <w:t xml:space="preserve">istēmā tiek </w:t>
      </w:r>
      <w:r w:rsidR="008F5B90">
        <w:t xml:space="preserve">atklātas kļūdas vai </w:t>
      </w:r>
      <w:r w:rsidR="00F81D7C">
        <w:t xml:space="preserve">neatbilstības </w:t>
      </w:r>
      <w:r w:rsidR="00F81D7C" w:rsidRPr="00F81D7C">
        <w:t>Standarta funkcionalitāt</w:t>
      </w:r>
      <w:r w:rsidR="00F81D7C">
        <w:t>e</w:t>
      </w:r>
      <w:r w:rsidR="00F81D7C" w:rsidRPr="00F81D7C">
        <w:t xml:space="preserve">i tādā apmērā, kā tas ir aprakstīts aktuālākajā </w:t>
      </w:r>
      <w:r w:rsidR="00F4199E">
        <w:t>Sistēmas</w:t>
      </w:r>
      <w:r w:rsidR="00F81D7C" w:rsidRPr="00F81D7C">
        <w:t xml:space="preserve"> rokasgrāmatā</w:t>
      </w:r>
      <w:r w:rsidR="008F5B90" w:rsidRPr="008F5B90">
        <w:t>, Izpildītājs apņemas t</w:t>
      </w:r>
      <w:r w:rsidR="00F81D7C">
        <w:t xml:space="preserve">ās novērst saskaņā ar </w:t>
      </w:r>
      <w:r w:rsidR="00F81D7C" w:rsidRPr="00DD0A7C">
        <w:t>Līguma 1.</w:t>
      </w:r>
      <w:r w:rsidR="008F5B90" w:rsidRPr="00DD0A7C">
        <w:t>pielikumā norādīto problēmu apstrādes procedūru</w:t>
      </w:r>
      <w:r w:rsidR="00A9188A" w:rsidRPr="00DD0A7C">
        <w:t>/un problēmu risināšanas termiņiem</w:t>
      </w:r>
      <w:r w:rsidR="008F5B90" w:rsidRPr="00DD0A7C">
        <w:t>.</w:t>
      </w:r>
    </w:p>
    <w:p w14:paraId="494A4B7F" w14:textId="307B76E7" w:rsidR="00D9216A" w:rsidRPr="00DB098F" w:rsidRDefault="00182B81" w:rsidP="007C5CCE">
      <w:pPr>
        <w:pStyle w:val="ListParagraph"/>
        <w:keepLines/>
        <w:numPr>
          <w:ilvl w:val="2"/>
          <w:numId w:val="4"/>
        </w:numPr>
        <w:ind w:right="142"/>
        <w:jc w:val="both"/>
        <w:rPr>
          <w:color w:val="000000"/>
        </w:rPr>
      </w:pPr>
      <w:r>
        <w:t>S</w:t>
      </w:r>
      <w:r w:rsidR="00CA7C64" w:rsidRPr="00553E36">
        <w:t>agatavot s</w:t>
      </w:r>
      <w:r w:rsidR="00D9216A" w:rsidRPr="00553E36">
        <w:t>niegt</w:t>
      </w:r>
      <w:r w:rsidR="00CA7C64" w:rsidRPr="00553E36">
        <w:t>ā</w:t>
      </w:r>
      <w:r w:rsidR="00D9216A" w:rsidRPr="00553E36">
        <w:t xml:space="preserve"> </w:t>
      </w:r>
      <w:r w:rsidR="00CA7C64" w:rsidRPr="00553E36">
        <w:t>P</w:t>
      </w:r>
      <w:r w:rsidR="00D9216A" w:rsidRPr="00553E36">
        <w:t>akalpojum</w:t>
      </w:r>
      <w:r w:rsidR="00CA7C64" w:rsidRPr="00553E36">
        <w:t>a</w:t>
      </w:r>
      <w:r w:rsidR="00D9216A" w:rsidRPr="00553E36">
        <w:t xml:space="preserve"> pieņemšanas</w:t>
      </w:r>
      <w:r w:rsidR="00CE08B4" w:rsidRPr="00553E36">
        <w:t>-</w:t>
      </w:r>
      <w:r w:rsidR="00D9216A" w:rsidRPr="00553E36">
        <w:t>nodošanas akt</w:t>
      </w:r>
      <w:r w:rsidR="00CA7C64" w:rsidRPr="00553E36">
        <w:t>u un iesniegt to Pasūtītājam</w:t>
      </w:r>
      <w:r w:rsidR="008F5B90">
        <w:t>, pievienojot informāciju</w:t>
      </w:r>
      <w:r w:rsidR="008F5B90" w:rsidRPr="008F5B90">
        <w:t xml:space="preserve"> par</w:t>
      </w:r>
      <w:r w:rsidR="008F5B90">
        <w:t xml:space="preserve"> tekošajā mēnesī</w:t>
      </w:r>
      <w:r w:rsidR="008F5B90" w:rsidRPr="008F5B90">
        <w:t xml:space="preserve"> paveiktajiem darbiem </w:t>
      </w:r>
      <w:r w:rsidR="008F5B90" w:rsidRPr="00C27BA9">
        <w:t xml:space="preserve">informācijas sistēmas </w:t>
      </w:r>
      <w:r w:rsidR="00C27BA9">
        <w:t>apkalpošanā</w:t>
      </w:r>
      <w:r w:rsidR="00C27BA9" w:rsidRPr="00C27BA9">
        <w:t xml:space="preserve"> </w:t>
      </w:r>
      <w:r w:rsidR="00F81D7C" w:rsidRPr="00C27BA9">
        <w:t xml:space="preserve">(norādot </w:t>
      </w:r>
      <w:r w:rsidR="00A9188A" w:rsidRPr="00C27BA9">
        <w:t>veicamā darba apjomu stundās</w:t>
      </w:r>
      <w:r w:rsidR="00F81D7C" w:rsidRPr="00C27BA9">
        <w:t>)</w:t>
      </w:r>
      <w:r w:rsidR="00DB098F" w:rsidRPr="00C27BA9">
        <w:t>.</w:t>
      </w:r>
      <w:r w:rsidR="00A27FDA">
        <w:t xml:space="preserve"> Ne vēlāk kā līdz kārtējā mēneša 5. datumam iesniedzot to elektroniskā formā uz</w:t>
      </w:r>
      <w:r w:rsidR="00CA1092">
        <w:t xml:space="preserve"> Pasūtītāja pilnvarotās kontaktpersonas</w:t>
      </w:r>
      <w:r w:rsidR="00A27FDA">
        <w:t xml:space="preserve"> e-pastu un iesniedzot papīra formā.</w:t>
      </w:r>
    </w:p>
    <w:p w14:paraId="423F185C" w14:textId="467ED6DB" w:rsidR="00FF4BFD" w:rsidRPr="0088644C" w:rsidRDefault="00FF4BFD" w:rsidP="007C5CCE">
      <w:pPr>
        <w:widowControl w:val="0"/>
        <w:numPr>
          <w:ilvl w:val="1"/>
          <w:numId w:val="4"/>
        </w:numPr>
        <w:shd w:val="clear" w:color="auto" w:fill="FFFFFF"/>
        <w:tabs>
          <w:tab w:val="clear" w:pos="577"/>
          <w:tab w:val="num" w:pos="142"/>
        </w:tabs>
        <w:autoSpaceDE w:val="0"/>
        <w:autoSpaceDN w:val="0"/>
        <w:adjustRightInd w:val="0"/>
        <w:ind w:left="426" w:right="142" w:hanging="426"/>
        <w:jc w:val="both"/>
        <w:rPr>
          <w:color w:val="000000"/>
          <w:sz w:val="24"/>
          <w:szCs w:val="24"/>
        </w:rPr>
      </w:pPr>
      <w:r>
        <w:rPr>
          <w:color w:val="000000"/>
          <w:sz w:val="24"/>
          <w:szCs w:val="24"/>
        </w:rPr>
        <w:t>Izpildītājs izsniedz Pasūtītājam</w:t>
      </w:r>
      <w:r w:rsidRPr="003571D1">
        <w:rPr>
          <w:color w:val="000000"/>
          <w:sz w:val="24"/>
          <w:szCs w:val="24"/>
        </w:rPr>
        <w:t xml:space="preserve"> </w:t>
      </w:r>
      <w:r w:rsidR="0075051E">
        <w:rPr>
          <w:color w:val="000000"/>
          <w:sz w:val="24"/>
          <w:szCs w:val="24"/>
        </w:rPr>
        <w:t>„</w:t>
      </w:r>
      <w:r>
        <w:rPr>
          <w:color w:val="000000"/>
          <w:sz w:val="24"/>
          <w:szCs w:val="24"/>
        </w:rPr>
        <w:t>MediCloud</w:t>
      </w:r>
      <w:r w:rsidR="0075051E">
        <w:rPr>
          <w:color w:val="000000"/>
          <w:sz w:val="24"/>
          <w:szCs w:val="24"/>
        </w:rPr>
        <w:t>”</w:t>
      </w:r>
      <w:r>
        <w:rPr>
          <w:color w:val="000000"/>
          <w:sz w:val="24"/>
          <w:szCs w:val="24"/>
        </w:rPr>
        <w:t xml:space="preserve"> </w:t>
      </w:r>
      <w:r w:rsidRPr="003571D1">
        <w:rPr>
          <w:color w:val="000000"/>
          <w:sz w:val="24"/>
          <w:szCs w:val="24"/>
        </w:rPr>
        <w:t>drošības atslēgu</w:t>
      </w:r>
      <w:r>
        <w:rPr>
          <w:color w:val="000000"/>
          <w:sz w:val="24"/>
          <w:szCs w:val="24"/>
        </w:rPr>
        <w:t xml:space="preserve"> </w:t>
      </w:r>
      <w:r w:rsidRPr="003571D1">
        <w:rPr>
          <w:color w:val="000000"/>
          <w:sz w:val="24"/>
          <w:szCs w:val="24"/>
        </w:rPr>
        <w:t>Pakalpojum</w:t>
      </w:r>
      <w:r w:rsidR="0075051E">
        <w:rPr>
          <w:color w:val="000000"/>
          <w:sz w:val="24"/>
          <w:szCs w:val="24"/>
        </w:rPr>
        <w:t>a</w:t>
      </w:r>
      <w:r>
        <w:rPr>
          <w:color w:val="000000"/>
          <w:sz w:val="24"/>
          <w:szCs w:val="24"/>
        </w:rPr>
        <w:t xml:space="preserve"> izmantošanai</w:t>
      </w:r>
      <w:r w:rsidRPr="003571D1">
        <w:rPr>
          <w:color w:val="000000"/>
          <w:sz w:val="24"/>
          <w:szCs w:val="24"/>
        </w:rPr>
        <w:t>, droš</w:t>
      </w:r>
      <w:r>
        <w:rPr>
          <w:color w:val="000000"/>
          <w:sz w:val="24"/>
          <w:szCs w:val="24"/>
        </w:rPr>
        <w:t>as</w:t>
      </w:r>
      <w:r w:rsidRPr="003571D1">
        <w:rPr>
          <w:color w:val="000000"/>
          <w:sz w:val="24"/>
          <w:szCs w:val="24"/>
        </w:rPr>
        <w:t xml:space="preserve"> </w:t>
      </w:r>
      <w:r>
        <w:rPr>
          <w:color w:val="000000"/>
          <w:sz w:val="24"/>
          <w:szCs w:val="24"/>
        </w:rPr>
        <w:t xml:space="preserve">datu apmaiņas </w:t>
      </w:r>
      <w:r w:rsidRPr="003571D1">
        <w:rPr>
          <w:color w:val="000000"/>
          <w:sz w:val="24"/>
          <w:szCs w:val="24"/>
        </w:rPr>
        <w:t>nodrošināšanai</w:t>
      </w:r>
      <w:r>
        <w:rPr>
          <w:color w:val="000000"/>
          <w:sz w:val="24"/>
          <w:szCs w:val="24"/>
        </w:rPr>
        <w:t>.</w:t>
      </w:r>
      <w:r w:rsidRPr="003571D1">
        <w:rPr>
          <w:color w:val="000000"/>
          <w:sz w:val="24"/>
          <w:szCs w:val="24"/>
        </w:rPr>
        <w:t xml:space="preserve"> Pasūtītājs apņemas ievērot konfidencialitāti attiecīb</w:t>
      </w:r>
      <w:r>
        <w:rPr>
          <w:color w:val="000000"/>
          <w:sz w:val="24"/>
          <w:szCs w:val="24"/>
        </w:rPr>
        <w:t>ā uz</w:t>
      </w:r>
      <w:r w:rsidR="00AB2DAF">
        <w:rPr>
          <w:color w:val="000000"/>
          <w:sz w:val="24"/>
          <w:szCs w:val="24"/>
        </w:rPr>
        <w:t xml:space="preserve"> izsniegto atslēgu, nenodot</w:t>
      </w:r>
      <w:r w:rsidRPr="003571D1">
        <w:rPr>
          <w:color w:val="000000"/>
          <w:sz w:val="24"/>
          <w:szCs w:val="24"/>
        </w:rPr>
        <w:t xml:space="preserve"> to trešajām personām un personām, kuras nav pilnvarotas to izmantot, kā arī veic visus pasākumus, lai novērstu minētās informācijas izpaušanu.</w:t>
      </w:r>
      <w:r>
        <w:rPr>
          <w:color w:val="000000"/>
          <w:sz w:val="24"/>
          <w:szCs w:val="24"/>
        </w:rPr>
        <w:t xml:space="preserve"> Drošības incidenta gadījumā, kad šī drošības atslēga ir kļuvusi zināma nepilnvarotām personām, Pasūtītājs nekavējoties informē Izpildītāju, savukārt Izpildītājs veic darbības drošības atslēgas nomaiņai un Pasūtītāja atbildīgās personas informēšanu. </w:t>
      </w:r>
    </w:p>
    <w:p w14:paraId="0996575E" w14:textId="5C8E340F" w:rsidR="00BD3272" w:rsidRDefault="007B361A" w:rsidP="007C5CCE">
      <w:pPr>
        <w:pStyle w:val="ListParagraph"/>
        <w:widowControl w:val="0"/>
        <w:numPr>
          <w:ilvl w:val="1"/>
          <w:numId w:val="4"/>
        </w:numPr>
        <w:shd w:val="clear" w:color="auto" w:fill="FFFFFF"/>
        <w:autoSpaceDE w:val="0"/>
        <w:autoSpaceDN w:val="0"/>
        <w:adjustRightInd w:val="0"/>
        <w:ind w:left="426" w:right="142" w:hanging="426"/>
        <w:jc w:val="both"/>
      </w:pPr>
      <w:r>
        <w:t>Garantētās a</w:t>
      </w:r>
      <w:r w:rsidR="005A66DD" w:rsidRPr="00E01853">
        <w:t xml:space="preserve">pkalpošanas pieprasījums </w:t>
      </w:r>
      <w:r w:rsidR="0038012A">
        <w:t xml:space="preserve">(t.sk. izmaiņu pieprasījumi) </w:t>
      </w:r>
      <w:r w:rsidR="005A66DD" w:rsidRPr="00E01853">
        <w:t>ti</w:t>
      </w:r>
      <w:r w:rsidR="00CA7C64">
        <w:t>e</w:t>
      </w:r>
      <w:r w:rsidR="005A66DD" w:rsidRPr="00E01853">
        <w:t>k pieteikts izmantojot</w:t>
      </w:r>
      <w:r w:rsidR="00052E77">
        <w:t xml:space="preserve"> klientu atbalsta sistēmu “</w:t>
      </w:r>
      <w:r w:rsidR="005A66DD" w:rsidRPr="00E01853">
        <w:t>Mant</w:t>
      </w:r>
      <w:r w:rsidR="009100A5">
        <w:t>i</w:t>
      </w:r>
      <w:r w:rsidR="00052E77">
        <w:t>s”</w:t>
      </w:r>
      <w:r w:rsidR="005A66DD" w:rsidRPr="00E01853">
        <w:t xml:space="preserve">. Pēc pieteikuma saņemšanas </w:t>
      </w:r>
      <w:r w:rsidR="00870E57" w:rsidRPr="00E01853">
        <w:t>I</w:t>
      </w:r>
      <w:r w:rsidR="005A66DD" w:rsidRPr="00E01853">
        <w:t xml:space="preserve">zpildītājs izvērtē pieteikumu un sniedz </w:t>
      </w:r>
      <w:r w:rsidR="00010526">
        <w:t>P</w:t>
      </w:r>
      <w:r w:rsidR="005A66DD" w:rsidRPr="00E01853">
        <w:t xml:space="preserve">asūtītājam atbildi par </w:t>
      </w:r>
      <w:r w:rsidR="00836478">
        <w:t xml:space="preserve">Pakalpojuma ietvaros veicamā </w:t>
      </w:r>
      <w:r w:rsidR="005A66DD" w:rsidRPr="00E01853">
        <w:t xml:space="preserve">darba apjomu </w:t>
      </w:r>
      <w:r w:rsidR="005A66DD" w:rsidRPr="00E01853">
        <w:lastRenderedPageBreak/>
        <w:t xml:space="preserve">stundās un izpildes termiņu. </w:t>
      </w:r>
    </w:p>
    <w:p w14:paraId="5DF2292A" w14:textId="77777777" w:rsidR="0048522D" w:rsidRPr="00E01853" w:rsidRDefault="00335445" w:rsidP="007C5CCE">
      <w:pPr>
        <w:pStyle w:val="ListParagraph"/>
        <w:widowControl w:val="0"/>
        <w:numPr>
          <w:ilvl w:val="1"/>
          <w:numId w:val="4"/>
        </w:numPr>
        <w:shd w:val="clear" w:color="auto" w:fill="FFFFFF"/>
        <w:autoSpaceDE w:val="0"/>
        <w:autoSpaceDN w:val="0"/>
        <w:adjustRightInd w:val="0"/>
        <w:ind w:left="426" w:right="142" w:hanging="426"/>
        <w:jc w:val="both"/>
      </w:pPr>
      <w:r>
        <w:t xml:space="preserve">Sistēmas </w:t>
      </w:r>
      <w:r w:rsidRPr="00827204">
        <w:t>uzturēšanas</w:t>
      </w:r>
      <w:r w:rsidR="00F3356A" w:rsidRPr="00827204">
        <w:t xml:space="preserve"> </w:t>
      </w:r>
      <w:r w:rsidR="000C17E0" w:rsidRPr="00827204">
        <w:t>P</w:t>
      </w:r>
      <w:r w:rsidR="00F3356A" w:rsidRPr="00827204">
        <w:t>akalpojum</w:t>
      </w:r>
      <w:r w:rsidR="000C17E0" w:rsidRPr="00827204">
        <w:t>a</w:t>
      </w:r>
      <w:r w:rsidR="00F3356A" w:rsidRPr="00827204">
        <w:t xml:space="preserve"> ietvaros</w:t>
      </w:r>
      <w:r w:rsidR="00F3356A" w:rsidRPr="00E01853">
        <w:t xml:space="preserve"> </w:t>
      </w:r>
      <w:r w:rsidR="00010526">
        <w:t>I</w:t>
      </w:r>
      <w:r w:rsidR="00F3356A" w:rsidRPr="00E01853">
        <w:t xml:space="preserve">zpildītājs pēc </w:t>
      </w:r>
      <w:r w:rsidR="00010526">
        <w:t>P</w:t>
      </w:r>
      <w:r w:rsidR="00F3356A" w:rsidRPr="00E01853">
        <w:t>asūtītāja pieprasījuma</w:t>
      </w:r>
      <w:r w:rsidR="002D2C57" w:rsidRPr="00E01853">
        <w:t xml:space="preserve"> </w:t>
      </w:r>
      <w:r w:rsidR="00870E57" w:rsidRPr="00E01853">
        <w:t>nodrošina</w:t>
      </w:r>
      <w:r w:rsidR="0048522D" w:rsidRPr="00E01853">
        <w:t>:</w:t>
      </w:r>
    </w:p>
    <w:p w14:paraId="2E22115E" w14:textId="77777777" w:rsidR="00A83CBB" w:rsidRDefault="0048522D" w:rsidP="007C5CCE">
      <w:pPr>
        <w:pStyle w:val="ListParagraph"/>
        <w:keepLines/>
        <w:numPr>
          <w:ilvl w:val="2"/>
          <w:numId w:val="4"/>
        </w:numPr>
        <w:ind w:right="142"/>
        <w:jc w:val="both"/>
      </w:pPr>
      <w:r w:rsidRPr="00C60198">
        <w:t xml:space="preserve">Pasūtītāja iesniegto </w:t>
      </w:r>
      <w:r w:rsidR="00EC1495" w:rsidRPr="00C60198">
        <w:t>Sistēmas</w:t>
      </w:r>
      <w:r w:rsidR="003C4DDD" w:rsidRPr="00C60198">
        <w:t xml:space="preserve"> </w:t>
      </w:r>
      <w:r w:rsidRPr="00C60198">
        <w:t>problēmu, izmaiņu un uzlabojumu pieteikumu izvērtēšanu un novēršanu</w:t>
      </w:r>
      <w:r w:rsidR="007674C0">
        <w:t>,</w:t>
      </w:r>
      <w:r w:rsidRPr="00C60198">
        <w:t xml:space="preserve"> ievērojot</w:t>
      </w:r>
      <w:r w:rsidR="00945985" w:rsidRPr="00C60198">
        <w:t xml:space="preserve"> </w:t>
      </w:r>
      <w:r w:rsidR="000C17E0" w:rsidRPr="00C60198">
        <w:t xml:space="preserve">Līguma </w:t>
      </w:r>
      <w:r w:rsidR="001261E6">
        <w:t>1.pielikum</w:t>
      </w:r>
      <w:r w:rsidR="00945985" w:rsidRPr="00C60198">
        <w:t>ā noteiktos</w:t>
      </w:r>
      <w:r w:rsidRPr="00C60198">
        <w:t xml:space="preserve"> reakcijas laikus;</w:t>
      </w:r>
    </w:p>
    <w:p w14:paraId="6C010635" w14:textId="31A89B62" w:rsidR="00A83CBB" w:rsidRPr="00827204" w:rsidRDefault="0048522D" w:rsidP="007C5CCE">
      <w:pPr>
        <w:pStyle w:val="ListParagraph"/>
        <w:keepLines/>
        <w:numPr>
          <w:ilvl w:val="2"/>
          <w:numId w:val="4"/>
        </w:numPr>
        <w:ind w:right="142"/>
        <w:jc w:val="both"/>
      </w:pPr>
      <w:r w:rsidRPr="00827204">
        <w:t xml:space="preserve">konsultantu piesaisti ārkārtas problēmu risināšanai ārpus darba laika, piesakot problēmu </w:t>
      </w:r>
      <w:r w:rsidR="00151E4B">
        <w:t xml:space="preserve"> </w:t>
      </w:r>
      <w:r w:rsidR="00151E4B">
        <w:fldChar w:fldCharType="begin"/>
      </w:r>
      <w:r w:rsidR="00151E4B">
        <w:instrText xml:space="preserve"> REF _Ref523749940 \r \h </w:instrText>
      </w:r>
      <w:r w:rsidR="00151E4B">
        <w:fldChar w:fldCharType="separate"/>
      </w:r>
      <w:r w:rsidR="00151E4B">
        <w:t>11.2</w:t>
      </w:r>
      <w:r w:rsidR="00151E4B">
        <w:fldChar w:fldCharType="end"/>
      </w:r>
      <w:r w:rsidR="00151E4B">
        <w:t xml:space="preserve"> punktā minētai kontaktpersonai</w:t>
      </w:r>
      <w:r w:rsidR="000B5C9C">
        <w:t xml:space="preserve"> </w:t>
      </w:r>
      <w:r w:rsidR="008C0747">
        <w:t xml:space="preserve">, </w:t>
      </w:r>
      <w:r w:rsidR="0085150E">
        <w:t xml:space="preserve">avārijas (Sistēmas pilnīgas atslēgšanās gadījumā) </w:t>
      </w:r>
      <w:r w:rsidR="008C0747">
        <w:t>gadījumos</w:t>
      </w:r>
      <w:r w:rsidR="00654C06" w:rsidRPr="008C0747">
        <w:rPr>
          <w:rFonts w:ascii="Segoe UI" w:hAnsi="Segoe UI" w:cs="Segoe UI"/>
          <w:color w:val="808080"/>
          <w:sz w:val="18"/>
          <w:szCs w:val="18"/>
        </w:rPr>
        <w:t xml:space="preserve">. </w:t>
      </w:r>
    </w:p>
    <w:p w14:paraId="7E580EE5" w14:textId="77777777" w:rsidR="0073268C" w:rsidRDefault="0073268C" w:rsidP="007C5CCE">
      <w:pPr>
        <w:pStyle w:val="ListParagraph"/>
        <w:widowControl w:val="0"/>
        <w:numPr>
          <w:ilvl w:val="1"/>
          <w:numId w:val="4"/>
        </w:numPr>
        <w:shd w:val="clear" w:color="auto" w:fill="FFFFFF"/>
        <w:autoSpaceDE w:val="0"/>
        <w:autoSpaceDN w:val="0"/>
        <w:adjustRightInd w:val="0"/>
        <w:ind w:left="426" w:right="142" w:hanging="426"/>
        <w:jc w:val="both"/>
        <w:rPr>
          <w:color w:val="000000"/>
        </w:rPr>
      </w:pPr>
      <w:r w:rsidRPr="0073268C">
        <w:rPr>
          <w:color w:val="000000"/>
        </w:rPr>
        <w:t xml:space="preserve">Izpildītājs materiāli nav atbildīgs par </w:t>
      </w:r>
      <w:r w:rsidR="006970F1">
        <w:rPr>
          <w:color w:val="000000"/>
        </w:rPr>
        <w:t xml:space="preserve">Pasūtītāja </w:t>
      </w:r>
      <w:r w:rsidRPr="0073268C">
        <w:rPr>
          <w:color w:val="000000"/>
        </w:rPr>
        <w:t>datu bāzes servera, datu bāzes vadības sistēmas, servera un darba staciju operētājsistēmu, datortīkla darbības traucējumu radītajām kļūdām</w:t>
      </w:r>
      <w:r w:rsidR="00D11327">
        <w:rPr>
          <w:color w:val="000000"/>
        </w:rPr>
        <w:t>, izņemot gadījumus, kad šo kļūdu cēlonis ir Sistēma vai tīmekļa pakalpes</w:t>
      </w:r>
      <w:r w:rsidR="007674C0">
        <w:rPr>
          <w:color w:val="000000"/>
        </w:rPr>
        <w:t>.</w:t>
      </w:r>
    </w:p>
    <w:p w14:paraId="134059E9" w14:textId="2C5DC8C8" w:rsidR="006C47CF" w:rsidRPr="00411B1A" w:rsidRDefault="006C47CF" w:rsidP="007C5CCE">
      <w:pPr>
        <w:pStyle w:val="ListParagraph"/>
        <w:widowControl w:val="0"/>
        <w:numPr>
          <w:ilvl w:val="1"/>
          <w:numId w:val="4"/>
        </w:numPr>
        <w:shd w:val="clear" w:color="auto" w:fill="FFFFFF"/>
        <w:autoSpaceDE w:val="0"/>
        <w:autoSpaceDN w:val="0"/>
        <w:adjustRightInd w:val="0"/>
        <w:ind w:left="426" w:right="142" w:hanging="426"/>
        <w:jc w:val="both"/>
        <w:rPr>
          <w:b/>
          <w:i/>
          <w:color w:val="000000"/>
        </w:rPr>
      </w:pPr>
      <w:r w:rsidRPr="00411B1A">
        <w:rPr>
          <w:rFonts w:eastAsia="Calibri"/>
          <w:b/>
          <w:i/>
          <w:lang w:eastAsia="en-US"/>
        </w:rPr>
        <w:t xml:space="preserve">Integrācijas </w:t>
      </w:r>
      <w:r w:rsidR="00505078" w:rsidRPr="00411B1A">
        <w:rPr>
          <w:rFonts w:eastAsia="Calibri"/>
          <w:b/>
          <w:i/>
          <w:lang w:eastAsia="en-US"/>
        </w:rPr>
        <w:t>risinājum</w:t>
      </w:r>
      <w:r w:rsidR="00505078">
        <w:rPr>
          <w:rFonts w:eastAsia="Calibri"/>
          <w:b/>
          <w:i/>
          <w:lang w:eastAsia="en-US"/>
        </w:rPr>
        <w:t>s</w:t>
      </w:r>
      <w:r w:rsidRPr="00411B1A">
        <w:rPr>
          <w:rFonts w:eastAsia="Calibri"/>
          <w:b/>
          <w:i/>
          <w:lang w:eastAsia="en-US"/>
        </w:rPr>
        <w:t xml:space="preserve"> starp Sistēmu un </w:t>
      </w:r>
      <w:r w:rsidR="004E6D11">
        <w:rPr>
          <w:rFonts w:eastAsia="Calibri"/>
          <w:b/>
          <w:i/>
          <w:lang w:eastAsia="en-US"/>
        </w:rPr>
        <w:t xml:space="preserve">Vienoto veselības nozares elektronisko informācijas sistēmu (turpmāk - </w:t>
      </w:r>
      <w:r w:rsidRPr="00411B1A">
        <w:rPr>
          <w:rFonts w:eastAsia="Calibri"/>
          <w:b/>
          <w:i/>
          <w:lang w:eastAsia="en-US"/>
        </w:rPr>
        <w:t>E-veselības sistēm</w:t>
      </w:r>
      <w:r w:rsidR="004E6D11">
        <w:rPr>
          <w:rFonts w:eastAsia="Calibri"/>
          <w:b/>
          <w:i/>
          <w:lang w:eastAsia="en-US"/>
        </w:rPr>
        <w:t>a)</w:t>
      </w:r>
      <w:r w:rsidR="00411B1A" w:rsidRPr="00411B1A">
        <w:rPr>
          <w:rFonts w:eastAsia="Calibri"/>
          <w:b/>
          <w:i/>
          <w:lang w:eastAsia="en-US"/>
        </w:rPr>
        <w:t>:</w:t>
      </w:r>
    </w:p>
    <w:p w14:paraId="26C5F6B8" w14:textId="24EC73C1" w:rsidR="004F5CEB" w:rsidRDefault="00411B1A" w:rsidP="007C5CCE">
      <w:pPr>
        <w:pStyle w:val="ListParagraph"/>
        <w:keepLines/>
        <w:numPr>
          <w:ilvl w:val="2"/>
          <w:numId w:val="4"/>
        </w:numPr>
        <w:ind w:right="142"/>
        <w:jc w:val="both"/>
        <w:rPr>
          <w:color w:val="000000"/>
        </w:rPr>
      </w:pPr>
      <w:r w:rsidRPr="00411B1A">
        <w:rPr>
          <w:color w:val="000000"/>
        </w:rPr>
        <w:t>Izpildītājam, pirms</w:t>
      </w:r>
      <w:r w:rsidR="00D94955">
        <w:rPr>
          <w:color w:val="000000"/>
        </w:rPr>
        <w:t xml:space="preserve"> jaunas E-veselības funkcionalitātes</w:t>
      </w:r>
      <w:r w:rsidR="009E5859">
        <w:rPr>
          <w:color w:val="000000"/>
        </w:rPr>
        <w:t xml:space="preserve"> ieviešanas</w:t>
      </w:r>
      <w:r w:rsidRPr="00411B1A">
        <w:rPr>
          <w:color w:val="000000"/>
        </w:rPr>
        <w:t xml:space="preserve"> integrācijas risinājum</w:t>
      </w:r>
      <w:r w:rsidR="009E5859">
        <w:rPr>
          <w:color w:val="000000"/>
        </w:rPr>
        <w:t>ā</w:t>
      </w:r>
      <w:r w:rsidRPr="00411B1A">
        <w:rPr>
          <w:color w:val="000000"/>
        </w:rPr>
        <w:t xml:space="preserve"> starp </w:t>
      </w:r>
      <w:r>
        <w:rPr>
          <w:color w:val="000000"/>
        </w:rPr>
        <w:t>Sistēmu</w:t>
      </w:r>
      <w:r w:rsidRPr="00411B1A">
        <w:rPr>
          <w:color w:val="000000"/>
        </w:rPr>
        <w:t xml:space="preserve"> un E-veselības sistēmu, jāiesniedz Pasūtītājam Nacionālā veselības dienesta (turpmāk - NVD) izsniegts apliecinājums, kas apstiprina: </w:t>
      </w:r>
    </w:p>
    <w:p w14:paraId="1396B7BB" w14:textId="678408E1" w:rsidR="00411B1A" w:rsidRPr="004F5CEB" w:rsidRDefault="00411B1A" w:rsidP="007C5CCE">
      <w:pPr>
        <w:pStyle w:val="ListParagraph"/>
        <w:keepLines/>
        <w:numPr>
          <w:ilvl w:val="3"/>
          <w:numId w:val="4"/>
        </w:numPr>
        <w:ind w:right="142"/>
        <w:jc w:val="both"/>
        <w:rPr>
          <w:color w:val="000000"/>
        </w:rPr>
      </w:pPr>
      <w:r w:rsidRPr="004F5CEB">
        <w:rPr>
          <w:color w:val="000000"/>
        </w:rPr>
        <w:t>sekmīgi veiktus testus starp Sistēmu un E-veselības sistēmu</w:t>
      </w:r>
      <w:r w:rsidR="00D94955">
        <w:rPr>
          <w:color w:val="000000"/>
        </w:rPr>
        <w:t xml:space="preserve"> par katru no ieviešamajām funkcionalitātēm</w:t>
      </w:r>
      <w:r w:rsidR="008C1CD4" w:rsidRPr="004F5CEB">
        <w:rPr>
          <w:color w:val="000000"/>
        </w:rPr>
        <w:t>;</w:t>
      </w:r>
      <w:r w:rsidRPr="004F5CEB">
        <w:rPr>
          <w:color w:val="000000"/>
        </w:rPr>
        <w:t xml:space="preserve"> </w:t>
      </w:r>
    </w:p>
    <w:p w14:paraId="18132DF8" w14:textId="77777777" w:rsidR="00411B1A" w:rsidRPr="00411B1A" w:rsidRDefault="00411B1A" w:rsidP="007C5CCE">
      <w:pPr>
        <w:pStyle w:val="ListParagraph"/>
        <w:keepLines/>
        <w:numPr>
          <w:ilvl w:val="3"/>
          <w:numId w:val="4"/>
        </w:numPr>
        <w:ind w:right="142"/>
        <w:jc w:val="both"/>
        <w:rPr>
          <w:color w:val="000000"/>
        </w:rPr>
      </w:pPr>
      <w:r w:rsidRPr="00411B1A">
        <w:rPr>
          <w:color w:val="000000"/>
        </w:rPr>
        <w:t>izstrādātais E-veselības integrācijas risinājums atbilst NVD izstrādātajai dokumentācijai, standartiem un vadlīnijām.</w:t>
      </w:r>
    </w:p>
    <w:p w14:paraId="32D73CF1" w14:textId="1AAA38CE" w:rsidR="00411B1A" w:rsidRPr="00411B1A" w:rsidRDefault="00411B1A" w:rsidP="007C5CCE">
      <w:pPr>
        <w:pStyle w:val="ListParagraph"/>
        <w:keepLines/>
        <w:numPr>
          <w:ilvl w:val="2"/>
          <w:numId w:val="4"/>
        </w:numPr>
        <w:ind w:right="142"/>
        <w:jc w:val="both"/>
        <w:rPr>
          <w:color w:val="000000"/>
        </w:rPr>
      </w:pPr>
      <w:r w:rsidRPr="00411B1A">
        <w:rPr>
          <w:color w:val="000000"/>
        </w:rPr>
        <w:t>Izpildītājs</w:t>
      </w:r>
      <w:r w:rsidR="00C15B6C">
        <w:rPr>
          <w:color w:val="000000"/>
        </w:rPr>
        <w:t>,</w:t>
      </w:r>
      <w:r w:rsidRPr="00411B1A">
        <w:rPr>
          <w:color w:val="000000"/>
        </w:rPr>
        <w:t xml:space="preserve"> ieviešot </w:t>
      </w:r>
      <w:r w:rsidR="00265304">
        <w:rPr>
          <w:color w:val="000000"/>
        </w:rPr>
        <w:t xml:space="preserve">jaunu E-veselības funkcionalitāti </w:t>
      </w:r>
      <w:r w:rsidRPr="00411B1A">
        <w:rPr>
          <w:color w:val="000000"/>
        </w:rPr>
        <w:t>un uzturot E-veselības integrācijas risinājumu</w:t>
      </w:r>
      <w:r w:rsidR="00C15B6C">
        <w:rPr>
          <w:color w:val="000000"/>
        </w:rPr>
        <w:t>,</w:t>
      </w:r>
      <w:r w:rsidRPr="00411B1A">
        <w:rPr>
          <w:color w:val="000000"/>
        </w:rPr>
        <w:t xml:space="preserve"> nodrošina šādu nosacījumu ievērošanu: </w:t>
      </w:r>
    </w:p>
    <w:p w14:paraId="0649A5B9" w14:textId="77777777" w:rsidR="00411B1A" w:rsidRPr="00411B1A" w:rsidRDefault="00411B1A" w:rsidP="007C5CCE">
      <w:pPr>
        <w:pStyle w:val="ListParagraph"/>
        <w:keepLines/>
        <w:numPr>
          <w:ilvl w:val="3"/>
          <w:numId w:val="4"/>
        </w:numPr>
        <w:ind w:right="142"/>
        <w:jc w:val="both"/>
        <w:rPr>
          <w:color w:val="000000"/>
        </w:rPr>
      </w:pPr>
      <w:r w:rsidRPr="00411B1A">
        <w:rPr>
          <w:color w:val="000000"/>
        </w:rPr>
        <w:t xml:space="preserve">E-veselības sistēmā uzturamo klasifikatoru pārņemšanu Pasūtītāja </w:t>
      </w:r>
      <w:r>
        <w:rPr>
          <w:color w:val="000000"/>
        </w:rPr>
        <w:t>S</w:t>
      </w:r>
      <w:r w:rsidRPr="00411B1A">
        <w:rPr>
          <w:color w:val="000000"/>
        </w:rPr>
        <w:t>istēmā un šo klasifikatoru izmantošanu, sniedzot informāciju E-veselības sistēmai;</w:t>
      </w:r>
    </w:p>
    <w:p w14:paraId="52675836" w14:textId="77777777" w:rsidR="00411B1A" w:rsidRPr="00D101DD" w:rsidRDefault="00411B1A" w:rsidP="007C5CCE">
      <w:pPr>
        <w:pStyle w:val="ListParagraph"/>
        <w:keepLines/>
        <w:numPr>
          <w:ilvl w:val="3"/>
          <w:numId w:val="4"/>
        </w:numPr>
        <w:ind w:right="142"/>
        <w:jc w:val="both"/>
        <w:rPr>
          <w:color w:val="000000"/>
        </w:rPr>
      </w:pPr>
      <w:r w:rsidRPr="00D101DD">
        <w:rPr>
          <w:color w:val="000000"/>
        </w:rPr>
        <w:t xml:space="preserve">izmantojot E-veselības integrācijas risinājumu nav iespējams veikt masveida fizisko personu veselības informācijas kopēšanu Pasūtītāja informācijas sistēmās; </w:t>
      </w:r>
    </w:p>
    <w:p w14:paraId="61AFFDAF" w14:textId="77777777" w:rsidR="00411B1A" w:rsidRPr="00411B1A" w:rsidRDefault="00411B1A" w:rsidP="007C5CCE">
      <w:pPr>
        <w:pStyle w:val="ListParagraph"/>
        <w:keepLines/>
        <w:numPr>
          <w:ilvl w:val="3"/>
          <w:numId w:val="4"/>
        </w:numPr>
        <w:ind w:right="142"/>
        <w:jc w:val="both"/>
        <w:rPr>
          <w:color w:val="000000"/>
        </w:rPr>
      </w:pPr>
      <w:r w:rsidRPr="00411B1A">
        <w:rPr>
          <w:color w:val="000000"/>
        </w:rPr>
        <w:t xml:space="preserve">automātisku auditācijas pierakstu veidošanu par visām veiktajām informācijas apstrādes darbībām E-veselības sistēmas ietvaros un auditācijas pierakstos glabāto datu autentiskumu saskaņā ar normatīvajos aktos noteiktajām prasībām par fizisko personu datu aizsardzību; </w:t>
      </w:r>
    </w:p>
    <w:p w14:paraId="37A41C42" w14:textId="77777777" w:rsidR="00411B1A" w:rsidRPr="00411B1A" w:rsidRDefault="00411B1A" w:rsidP="007C5CCE">
      <w:pPr>
        <w:pStyle w:val="ListParagraph"/>
        <w:keepLines/>
        <w:numPr>
          <w:ilvl w:val="3"/>
          <w:numId w:val="4"/>
        </w:numPr>
        <w:ind w:right="142"/>
        <w:jc w:val="both"/>
        <w:rPr>
          <w:color w:val="000000"/>
        </w:rPr>
      </w:pPr>
      <w:r w:rsidRPr="00411B1A">
        <w:rPr>
          <w:color w:val="000000"/>
        </w:rPr>
        <w:t xml:space="preserve">pēc Pasūtītāja pieprasījuma Izpildītājs </w:t>
      </w:r>
      <w:r w:rsidR="00143D3E">
        <w:rPr>
          <w:color w:val="000000"/>
        </w:rPr>
        <w:t>5</w:t>
      </w:r>
      <w:r w:rsidR="00143D3E" w:rsidRPr="00411B1A">
        <w:rPr>
          <w:color w:val="000000"/>
        </w:rPr>
        <w:t xml:space="preserve"> </w:t>
      </w:r>
      <w:r w:rsidRPr="00411B1A">
        <w:rPr>
          <w:color w:val="000000"/>
        </w:rPr>
        <w:t>(</w:t>
      </w:r>
      <w:r w:rsidR="00D32521">
        <w:rPr>
          <w:color w:val="000000"/>
        </w:rPr>
        <w:t>piecu</w:t>
      </w:r>
      <w:r w:rsidRPr="00411B1A">
        <w:rPr>
          <w:color w:val="000000"/>
        </w:rPr>
        <w:t>) darb</w:t>
      </w:r>
      <w:r w:rsidR="0052354B">
        <w:rPr>
          <w:color w:val="000000"/>
        </w:rPr>
        <w:t xml:space="preserve">a </w:t>
      </w:r>
      <w:r w:rsidRPr="00411B1A">
        <w:rPr>
          <w:color w:val="000000"/>
        </w:rPr>
        <w:t>dienu laikā sniedz informāciju par personas datu apstrādes gadījumiem E-veselības sistēmā, kā arī norāda lietotāju, kurš veica personas datu apstrādi</w:t>
      </w:r>
      <w:r w:rsidR="00931FB5">
        <w:rPr>
          <w:color w:val="000000"/>
        </w:rPr>
        <w:t>.</w:t>
      </w:r>
      <w:r w:rsidR="00D923EE">
        <w:rPr>
          <w:color w:val="000000"/>
        </w:rPr>
        <w:t xml:space="preserve"> </w:t>
      </w:r>
      <w:r w:rsidR="00931FB5">
        <w:rPr>
          <w:color w:val="000000"/>
        </w:rPr>
        <w:t>Izpildītājs nodrošina informāciju par personas datu apstrādes gadījumiem pie nosacījuma, j</w:t>
      </w:r>
      <w:r w:rsidR="00D923EE">
        <w:rPr>
          <w:color w:val="000000"/>
        </w:rPr>
        <w:t xml:space="preserve">a Pasūtītājs </w:t>
      </w:r>
      <w:r w:rsidR="00931FB5">
        <w:rPr>
          <w:color w:val="000000"/>
        </w:rPr>
        <w:t xml:space="preserve">nodrošina </w:t>
      </w:r>
      <w:r w:rsidR="00857291">
        <w:rPr>
          <w:color w:val="000000"/>
        </w:rPr>
        <w:t xml:space="preserve">uzkrāto </w:t>
      </w:r>
      <w:r w:rsidR="00931FB5">
        <w:rPr>
          <w:color w:val="000000"/>
        </w:rPr>
        <w:t>auditācijas pierakst</w:t>
      </w:r>
      <w:r w:rsidR="00857291">
        <w:rPr>
          <w:color w:val="000000"/>
        </w:rPr>
        <w:t>u</w:t>
      </w:r>
      <w:r w:rsidR="00931FB5">
        <w:rPr>
          <w:color w:val="000000"/>
        </w:rPr>
        <w:t xml:space="preserve"> datu glabāšanu ilgtermiņā.</w:t>
      </w:r>
      <w:r w:rsidRPr="00411B1A">
        <w:rPr>
          <w:color w:val="000000"/>
        </w:rPr>
        <w:t xml:space="preserve"> </w:t>
      </w:r>
    </w:p>
    <w:p w14:paraId="0EEBC9A3" w14:textId="77777777" w:rsidR="0073268C" w:rsidRPr="00010526" w:rsidRDefault="0073268C" w:rsidP="007C5CCE">
      <w:pPr>
        <w:pStyle w:val="ListParagraph"/>
        <w:widowControl w:val="0"/>
        <w:shd w:val="clear" w:color="auto" w:fill="FFFFFF"/>
        <w:autoSpaceDE w:val="0"/>
        <w:autoSpaceDN w:val="0"/>
        <w:adjustRightInd w:val="0"/>
        <w:ind w:left="426" w:right="142"/>
        <w:jc w:val="both"/>
        <w:rPr>
          <w:color w:val="000000"/>
        </w:rPr>
      </w:pPr>
    </w:p>
    <w:p w14:paraId="06A31FDA" w14:textId="77777777" w:rsidR="000F17D1" w:rsidRPr="000C17E0" w:rsidRDefault="00B82F5B" w:rsidP="007C5CCE">
      <w:pPr>
        <w:widowControl w:val="0"/>
        <w:numPr>
          <w:ilvl w:val="0"/>
          <w:numId w:val="4"/>
        </w:numPr>
        <w:autoSpaceDE w:val="0"/>
        <w:autoSpaceDN w:val="0"/>
        <w:adjustRightInd w:val="0"/>
        <w:ind w:right="142"/>
        <w:jc w:val="center"/>
        <w:rPr>
          <w:b/>
          <w:bCs/>
          <w:color w:val="000000"/>
          <w:sz w:val="24"/>
          <w:szCs w:val="24"/>
        </w:rPr>
      </w:pPr>
      <w:r w:rsidRPr="000C17E0">
        <w:rPr>
          <w:b/>
          <w:bCs/>
          <w:color w:val="000000"/>
          <w:sz w:val="24"/>
          <w:szCs w:val="24"/>
        </w:rPr>
        <w:t>PAKALPOJUMA NODOŠANAS UN PIEŅEMŠANAS KĀRTĪBA</w:t>
      </w:r>
    </w:p>
    <w:p w14:paraId="3B099310" w14:textId="04F0436F" w:rsidR="000F17D1" w:rsidRDefault="002D4B83" w:rsidP="007C5CCE">
      <w:pPr>
        <w:pStyle w:val="ListParagraph"/>
        <w:widowControl w:val="0"/>
        <w:numPr>
          <w:ilvl w:val="1"/>
          <w:numId w:val="4"/>
        </w:numPr>
        <w:autoSpaceDE w:val="0"/>
        <w:autoSpaceDN w:val="0"/>
        <w:adjustRightInd w:val="0"/>
        <w:ind w:right="142"/>
        <w:jc w:val="both"/>
        <w:rPr>
          <w:color w:val="000000"/>
        </w:rPr>
      </w:pPr>
      <w:r w:rsidRPr="000C17E0">
        <w:rPr>
          <w:color w:val="000000"/>
        </w:rPr>
        <w:t xml:space="preserve">Pakalpojums </w:t>
      </w:r>
      <w:r w:rsidR="00EE18C2" w:rsidRPr="000C17E0">
        <w:rPr>
          <w:color w:val="000000"/>
        </w:rPr>
        <w:t xml:space="preserve">vai tā daļa </w:t>
      </w:r>
      <w:r w:rsidRPr="000C17E0">
        <w:rPr>
          <w:color w:val="000000"/>
        </w:rPr>
        <w:t>uzskatāms par pabeigtu un nodotu Pasūtītājam,</w:t>
      </w:r>
      <w:r w:rsidR="00113D32">
        <w:rPr>
          <w:color w:val="000000"/>
        </w:rPr>
        <w:t xml:space="preserve"> </w:t>
      </w:r>
      <w:r w:rsidRPr="000C17E0">
        <w:rPr>
          <w:color w:val="000000"/>
        </w:rPr>
        <w:t xml:space="preserve">ja ir abpusēji parakstīts Pakalpojuma </w:t>
      </w:r>
      <w:r w:rsidR="00EC1495" w:rsidRPr="000C17E0">
        <w:rPr>
          <w:color w:val="000000"/>
        </w:rPr>
        <w:t>pieņemšanas-</w:t>
      </w:r>
      <w:r w:rsidRPr="000C17E0">
        <w:rPr>
          <w:color w:val="000000"/>
        </w:rPr>
        <w:t>nodošanas akts, kurā tiek norādīts izpildīto darbu veids un izmaksas, Izpildītāja personāla nostrādātais laiks</w:t>
      </w:r>
      <w:r w:rsidR="00143D3E">
        <w:rPr>
          <w:color w:val="000000"/>
        </w:rPr>
        <w:t xml:space="preserve"> (</w:t>
      </w:r>
      <w:r w:rsidR="00143D3E" w:rsidRPr="00D32521">
        <w:rPr>
          <w:color w:val="000000"/>
        </w:rPr>
        <w:t xml:space="preserve">garantētās </w:t>
      </w:r>
      <w:r w:rsidR="0038012A">
        <w:rPr>
          <w:color w:val="000000"/>
        </w:rPr>
        <w:t>-</w:t>
      </w:r>
      <w:r w:rsidR="00143D3E" w:rsidRPr="00D32521">
        <w:rPr>
          <w:color w:val="000000"/>
        </w:rPr>
        <w:t xml:space="preserve"> apkalpošanas</w:t>
      </w:r>
      <w:r w:rsidR="00D32521">
        <w:rPr>
          <w:color w:val="000000"/>
        </w:rPr>
        <w:t xml:space="preserve"> pakalpojumam</w:t>
      </w:r>
      <w:r w:rsidR="00143D3E" w:rsidRPr="00D32521">
        <w:rPr>
          <w:color w:val="000000"/>
        </w:rPr>
        <w:t>)</w:t>
      </w:r>
      <w:r w:rsidRPr="00D32521">
        <w:rPr>
          <w:color w:val="000000"/>
        </w:rPr>
        <w:t xml:space="preserve">. Pakalpojuma </w:t>
      </w:r>
      <w:r w:rsidR="00EE18C2" w:rsidRPr="00D32521">
        <w:rPr>
          <w:color w:val="000000"/>
        </w:rPr>
        <w:t xml:space="preserve">vai tā daļas </w:t>
      </w:r>
      <w:r w:rsidR="00EC1495" w:rsidRPr="00D32521">
        <w:rPr>
          <w:color w:val="000000"/>
        </w:rPr>
        <w:t>pieņemšanas-nodošana</w:t>
      </w:r>
      <w:r w:rsidR="004D4A4F" w:rsidRPr="00D32521">
        <w:rPr>
          <w:color w:val="000000"/>
        </w:rPr>
        <w:t xml:space="preserve">s </w:t>
      </w:r>
      <w:r w:rsidRPr="00D32521">
        <w:rPr>
          <w:color w:val="000000"/>
        </w:rPr>
        <w:t>akts ir pamats Izpildītāja rēķina</w:t>
      </w:r>
      <w:r w:rsidRPr="000C17E0">
        <w:rPr>
          <w:color w:val="000000"/>
        </w:rPr>
        <w:t xml:space="preserve"> izrakstīšanai un izpildīt</w:t>
      </w:r>
      <w:r w:rsidR="005D059E" w:rsidRPr="000C17E0">
        <w:rPr>
          <w:color w:val="000000"/>
        </w:rPr>
        <w:t>ā</w:t>
      </w:r>
      <w:r w:rsidR="00EE18C2" w:rsidRPr="000C17E0">
        <w:rPr>
          <w:color w:val="000000"/>
        </w:rPr>
        <w:t>s</w:t>
      </w:r>
      <w:r w:rsidRPr="000C17E0">
        <w:rPr>
          <w:color w:val="000000"/>
        </w:rPr>
        <w:t xml:space="preserve"> Pakalpojum</w:t>
      </w:r>
      <w:r w:rsidR="00EE18C2" w:rsidRPr="000C17E0">
        <w:rPr>
          <w:color w:val="000000"/>
        </w:rPr>
        <w:t>a vai tā daļas</w:t>
      </w:r>
      <w:r w:rsidRPr="000C17E0">
        <w:rPr>
          <w:color w:val="000000"/>
        </w:rPr>
        <w:t xml:space="preserve"> apmaksai.</w:t>
      </w:r>
    </w:p>
    <w:p w14:paraId="795B8E5F" w14:textId="77777777" w:rsidR="0073268C" w:rsidRPr="0073268C" w:rsidRDefault="0073268C" w:rsidP="007C5CCE">
      <w:pPr>
        <w:pStyle w:val="ListParagraph"/>
        <w:widowControl w:val="0"/>
        <w:numPr>
          <w:ilvl w:val="1"/>
          <w:numId w:val="4"/>
        </w:numPr>
        <w:autoSpaceDE w:val="0"/>
        <w:autoSpaceDN w:val="0"/>
        <w:adjustRightInd w:val="0"/>
        <w:ind w:right="142"/>
        <w:jc w:val="both"/>
        <w:rPr>
          <w:color w:val="000000"/>
          <w:lang w:eastAsia="en-US"/>
        </w:rPr>
      </w:pPr>
      <w:r w:rsidRPr="0073268C">
        <w:rPr>
          <w:color w:val="000000"/>
          <w:lang w:eastAsia="en-US"/>
        </w:rPr>
        <w:t xml:space="preserve">Izpildītājs pēc </w:t>
      </w:r>
      <w:r w:rsidR="007B71B5">
        <w:rPr>
          <w:color w:val="000000"/>
          <w:lang w:eastAsia="en-US"/>
        </w:rPr>
        <w:t xml:space="preserve">1.1.3.punktā noteiktā </w:t>
      </w:r>
      <w:r w:rsidRPr="0073268C">
        <w:rPr>
          <w:color w:val="000000"/>
          <w:lang w:eastAsia="en-US"/>
        </w:rPr>
        <w:t xml:space="preserve">Pakalpojuma vai tā daļas izpildes nodod Pasūtītājam </w:t>
      </w:r>
      <w:r w:rsidRPr="00C25FC6">
        <w:rPr>
          <w:color w:val="000000"/>
          <w:lang w:eastAsia="en-US"/>
        </w:rPr>
        <w:t>ar aktu visu ar šo Pakalpojumu saistīto dokumentāciju</w:t>
      </w:r>
      <w:r w:rsidRPr="0073268C">
        <w:rPr>
          <w:color w:val="000000"/>
          <w:lang w:eastAsia="en-US"/>
        </w:rPr>
        <w:t xml:space="preserve"> (</w:t>
      </w:r>
      <w:r w:rsidR="008854A0" w:rsidRPr="00F4199E">
        <w:t>jaunu risinājumu lietotāju instrukcijas,</w:t>
      </w:r>
      <w:r w:rsidR="008854A0" w:rsidRPr="00F4199E">
        <w:rPr>
          <w:lang w:eastAsia="en-US"/>
        </w:rPr>
        <w:t xml:space="preserve"> </w:t>
      </w:r>
      <w:r w:rsidR="00812A60">
        <w:rPr>
          <w:lang w:eastAsia="en-US"/>
        </w:rPr>
        <w:t xml:space="preserve">Sistēmas darbību aprakstošo </w:t>
      </w:r>
      <w:r w:rsidRPr="0073268C">
        <w:rPr>
          <w:color w:val="000000"/>
          <w:lang w:eastAsia="en-US"/>
        </w:rPr>
        <w:t>tehnisko</w:t>
      </w:r>
      <w:r w:rsidR="00812A60">
        <w:rPr>
          <w:color w:val="000000"/>
          <w:lang w:eastAsia="en-US"/>
        </w:rPr>
        <w:t xml:space="preserve">, lietojamības </w:t>
      </w:r>
      <w:r w:rsidRPr="0073268C">
        <w:rPr>
          <w:color w:val="000000"/>
          <w:lang w:eastAsia="en-US"/>
        </w:rPr>
        <w:t>u.c.</w:t>
      </w:r>
      <w:r w:rsidR="00812A60">
        <w:rPr>
          <w:color w:val="000000"/>
          <w:lang w:eastAsia="en-US"/>
        </w:rPr>
        <w:t xml:space="preserve"> izstrādāto</w:t>
      </w:r>
      <w:r w:rsidRPr="0073268C">
        <w:rPr>
          <w:color w:val="000000"/>
          <w:lang w:eastAsia="en-US"/>
        </w:rPr>
        <w:t xml:space="preserve"> dokumentāciju)</w:t>
      </w:r>
      <w:r w:rsidR="007B71B5">
        <w:rPr>
          <w:color w:val="000000"/>
          <w:lang w:eastAsia="en-US"/>
        </w:rPr>
        <w:t>, ja Līdzēji ir vienojušies par šādas dokumentācijas nepieciešamību</w:t>
      </w:r>
      <w:r w:rsidR="005163DA">
        <w:rPr>
          <w:color w:val="000000"/>
          <w:lang w:eastAsia="en-US"/>
        </w:rPr>
        <w:t xml:space="preserve"> kā obligātu nosacījumu pakalpojuma nodošanai</w:t>
      </w:r>
      <w:r w:rsidRPr="0073268C">
        <w:rPr>
          <w:color w:val="000000"/>
          <w:lang w:eastAsia="en-US"/>
        </w:rPr>
        <w:t>. Minētās dokumentācijas nodošana Pasūtītājam ir priekšnoteikums</w:t>
      </w:r>
      <w:r w:rsidR="00FA374F">
        <w:rPr>
          <w:color w:val="000000"/>
          <w:lang w:eastAsia="en-US"/>
        </w:rPr>
        <w:t xml:space="preserve"> Līguma</w:t>
      </w:r>
      <w:r w:rsidRPr="0073268C">
        <w:rPr>
          <w:color w:val="000000"/>
          <w:lang w:eastAsia="en-US"/>
        </w:rPr>
        <w:t xml:space="preserve"> </w:t>
      </w:r>
      <w:r w:rsidR="005163DA">
        <w:rPr>
          <w:color w:val="000000"/>
          <w:lang w:eastAsia="en-US"/>
        </w:rPr>
        <w:t xml:space="preserve">1.1.3.punktā noteiktā </w:t>
      </w:r>
      <w:r w:rsidRPr="0073268C">
        <w:rPr>
          <w:color w:val="000000"/>
          <w:lang w:eastAsia="en-US"/>
        </w:rPr>
        <w:t>Pakalpojuma</w:t>
      </w:r>
      <w:r w:rsidR="005163DA">
        <w:rPr>
          <w:color w:val="000000"/>
          <w:lang w:eastAsia="en-US"/>
        </w:rPr>
        <w:t xml:space="preserve"> vai tā daļas</w:t>
      </w:r>
      <w:r w:rsidRPr="0073268C">
        <w:rPr>
          <w:color w:val="000000"/>
          <w:lang w:eastAsia="en-US"/>
        </w:rPr>
        <w:t xml:space="preserve"> izpildes pieņemšanas-nodošanas akta parakstīšanai</w:t>
      </w:r>
      <w:r w:rsidR="00D11327">
        <w:rPr>
          <w:color w:val="000000"/>
          <w:lang w:eastAsia="en-US"/>
        </w:rPr>
        <w:t>.</w:t>
      </w:r>
    </w:p>
    <w:p w14:paraId="4871D03E" w14:textId="77777777" w:rsidR="009100A5" w:rsidRPr="008854A0" w:rsidRDefault="009100A5" w:rsidP="007C5CCE">
      <w:pPr>
        <w:pStyle w:val="ListParagraph"/>
        <w:widowControl w:val="0"/>
        <w:numPr>
          <w:ilvl w:val="1"/>
          <w:numId w:val="4"/>
        </w:numPr>
        <w:autoSpaceDE w:val="0"/>
        <w:autoSpaceDN w:val="0"/>
        <w:adjustRightInd w:val="0"/>
        <w:ind w:right="142"/>
        <w:jc w:val="both"/>
        <w:rPr>
          <w:color w:val="000000"/>
        </w:rPr>
      </w:pPr>
      <w:r w:rsidRPr="0073268C">
        <w:rPr>
          <w:color w:val="000000"/>
        </w:rPr>
        <w:t>Izpildītājs nekavējoties pēc Pakalpojuma vai tā daļas izpildes rakstiski informē</w:t>
      </w:r>
      <w:r w:rsidR="001261E6">
        <w:rPr>
          <w:color w:val="000000"/>
        </w:rPr>
        <w:t xml:space="preserve"> Līgumā noteikto</w:t>
      </w:r>
      <w:r w:rsidRPr="0073268C">
        <w:rPr>
          <w:color w:val="000000"/>
        </w:rPr>
        <w:t xml:space="preserve"> Pasūtītāj</w:t>
      </w:r>
      <w:r w:rsidR="001261E6">
        <w:rPr>
          <w:color w:val="000000"/>
        </w:rPr>
        <w:t>a kontaktpersonu</w:t>
      </w:r>
      <w:r w:rsidRPr="0073268C">
        <w:rPr>
          <w:color w:val="000000"/>
        </w:rPr>
        <w:t xml:space="preserve"> uz e-pastu par Pak</w:t>
      </w:r>
      <w:r w:rsidR="00B00943">
        <w:rPr>
          <w:color w:val="000000"/>
        </w:rPr>
        <w:t xml:space="preserve">alpojuma vai tā daļas gatavību. </w:t>
      </w:r>
    </w:p>
    <w:p w14:paraId="514EAC92" w14:textId="0B8D43ED" w:rsidR="00DC1003" w:rsidRPr="008854A0" w:rsidRDefault="006970F1" w:rsidP="007C5CCE">
      <w:pPr>
        <w:pStyle w:val="ListParagraph"/>
        <w:widowControl w:val="0"/>
        <w:numPr>
          <w:ilvl w:val="1"/>
          <w:numId w:val="4"/>
        </w:numPr>
        <w:autoSpaceDE w:val="0"/>
        <w:autoSpaceDN w:val="0"/>
        <w:adjustRightInd w:val="0"/>
        <w:ind w:right="142"/>
        <w:jc w:val="both"/>
        <w:rPr>
          <w:color w:val="000000"/>
        </w:rPr>
      </w:pPr>
      <w:r w:rsidRPr="008854A0">
        <w:rPr>
          <w:rStyle w:val="Bodytext"/>
          <w:color w:val="000000"/>
          <w:sz w:val="24"/>
          <w:szCs w:val="24"/>
        </w:rPr>
        <w:t xml:space="preserve">Izpildītājs kārtējā mēneša 5.datumā iesniedz Pasūtītājam pieņemšanas-nodošanas aktu </w:t>
      </w:r>
      <w:r w:rsidRPr="008854A0">
        <w:rPr>
          <w:rStyle w:val="Bodytext"/>
          <w:color w:val="000000"/>
          <w:sz w:val="24"/>
          <w:szCs w:val="24"/>
        </w:rPr>
        <w:lastRenderedPageBreak/>
        <w:t>par iepriekšējā mēnesī faktiski sniegtajiem pakalpojumiem – Pasūtītāja īpašumā esošo licenču uzturēšanu, papildus licenču nomu, kā arī par iepriekšējā mēnesī sniegtajiem apkalpošanas pakalpojumiem</w:t>
      </w:r>
      <w:r w:rsidR="00FE195B">
        <w:rPr>
          <w:rStyle w:val="Bodytext"/>
          <w:color w:val="000000"/>
          <w:sz w:val="24"/>
          <w:szCs w:val="24"/>
        </w:rPr>
        <w:t xml:space="preserve"> un Līgumā noteiktā kārtībā sagatavotu rēķinu</w:t>
      </w:r>
      <w:r w:rsidR="00D25AA3" w:rsidRPr="008854A0">
        <w:rPr>
          <w:color w:val="000000"/>
        </w:rPr>
        <w:t>.</w:t>
      </w:r>
    </w:p>
    <w:p w14:paraId="523F32E8" w14:textId="77777777" w:rsidR="000F17D1" w:rsidRPr="003C17F8" w:rsidRDefault="002D4B83" w:rsidP="007C5CCE">
      <w:pPr>
        <w:pStyle w:val="ListParagraph"/>
        <w:widowControl w:val="0"/>
        <w:numPr>
          <w:ilvl w:val="1"/>
          <w:numId w:val="4"/>
        </w:numPr>
        <w:autoSpaceDE w:val="0"/>
        <w:autoSpaceDN w:val="0"/>
        <w:adjustRightInd w:val="0"/>
        <w:ind w:right="142"/>
        <w:jc w:val="both"/>
        <w:rPr>
          <w:rStyle w:val="Bodytext"/>
          <w:sz w:val="24"/>
          <w:szCs w:val="24"/>
        </w:rPr>
      </w:pPr>
      <w:r w:rsidRPr="003C17F8">
        <w:rPr>
          <w:rStyle w:val="Bodytext"/>
          <w:sz w:val="24"/>
          <w:szCs w:val="24"/>
        </w:rPr>
        <w:t xml:space="preserve">Pasūtītājs ir tiesīgs atteikties no Pakalpojuma izpildes pieņemšanas, ja </w:t>
      </w:r>
      <w:r w:rsidR="006B034A" w:rsidRPr="003C17F8">
        <w:rPr>
          <w:rStyle w:val="Bodytext"/>
          <w:sz w:val="24"/>
          <w:szCs w:val="24"/>
        </w:rPr>
        <w:t xml:space="preserve">sniegtais </w:t>
      </w:r>
      <w:r w:rsidRPr="003C17F8">
        <w:rPr>
          <w:rStyle w:val="Bodytext"/>
          <w:sz w:val="24"/>
          <w:szCs w:val="24"/>
        </w:rPr>
        <w:t xml:space="preserve">Pakalpojums neatbilst </w:t>
      </w:r>
      <w:r w:rsidR="00870E57" w:rsidRPr="003C17F8">
        <w:rPr>
          <w:rStyle w:val="Bodytext"/>
          <w:sz w:val="24"/>
          <w:szCs w:val="24"/>
        </w:rPr>
        <w:t>a</w:t>
      </w:r>
      <w:r w:rsidR="00352220" w:rsidRPr="003C17F8">
        <w:rPr>
          <w:rStyle w:val="Bodytext"/>
          <w:sz w:val="24"/>
          <w:szCs w:val="24"/>
        </w:rPr>
        <w:t xml:space="preserve">pkalpošanas pieprasījumā </w:t>
      </w:r>
      <w:r w:rsidR="000C62B1" w:rsidRPr="003C17F8">
        <w:rPr>
          <w:rStyle w:val="Bodytext"/>
          <w:sz w:val="24"/>
          <w:szCs w:val="24"/>
        </w:rPr>
        <w:t>noteiktajām prasībām</w:t>
      </w:r>
      <w:r w:rsidR="006B034A" w:rsidRPr="003C17F8">
        <w:rPr>
          <w:rStyle w:val="Bodytext"/>
          <w:sz w:val="24"/>
          <w:szCs w:val="24"/>
        </w:rPr>
        <w:t xml:space="preserve"> un/vai Līguma noteikumiem</w:t>
      </w:r>
      <w:r w:rsidRPr="003C17F8">
        <w:rPr>
          <w:rStyle w:val="Bodytext"/>
          <w:sz w:val="24"/>
          <w:szCs w:val="24"/>
        </w:rPr>
        <w:t>.</w:t>
      </w:r>
    </w:p>
    <w:p w14:paraId="5D90CE43" w14:textId="30E2E822" w:rsidR="000F17D1" w:rsidRDefault="006B034A" w:rsidP="007C5CCE">
      <w:pPr>
        <w:pStyle w:val="ListParagraph"/>
        <w:widowControl w:val="0"/>
        <w:numPr>
          <w:ilvl w:val="1"/>
          <w:numId w:val="4"/>
        </w:numPr>
        <w:autoSpaceDE w:val="0"/>
        <w:autoSpaceDN w:val="0"/>
        <w:adjustRightInd w:val="0"/>
        <w:ind w:right="142"/>
        <w:jc w:val="both"/>
        <w:rPr>
          <w:color w:val="000000"/>
        </w:rPr>
      </w:pPr>
      <w:r w:rsidRPr="003C17F8">
        <w:rPr>
          <w:rStyle w:val="Bodytext"/>
          <w:sz w:val="24"/>
          <w:szCs w:val="24"/>
        </w:rPr>
        <w:t>J</w:t>
      </w:r>
      <w:r w:rsidR="002D4B83" w:rsidRPr="003C17F8">
        <w:rPr>
          <w:rStyle w:val="Bodytext"/>
          <w:sz w:val="24"/>
          <w:szCs w:val="24"/>
        </w:rPr>
        <w:t xml:space="preserve">a Pasūtītājs </w:t>
      </w:r>
      <w:r w:rsidR="00D44096">
        <w:rPr>
          <w:rStyle w:val="Bodytext"/>
          <w:sz w:val="24"/>
          <w:szCs w:val="24"/>
        </w:rPr>
        <w:t xml:space="preserve">5 </w:t>
      </w:r>
      <w:r w:rsidR="002D4B83" w:rsidRPr="003C17F8">
        <w:rPr>
          <w:rStyle w:val="Bodytext"/>
          <w:sz w:val="24"/>
          <w:szCs w:val="24"/>
        </w:rPr>
        <w:t>(</w:t>
      </w:r>
      <w:r w:rsidR="00D44096">
        <w:rPr>
          <w:rStyle w:val="Bodytext"/>
          <w:sz w:val="24"/>
          <w:szCs w:val="24"/>
        </w:rPr>
        <w:t>piecu</w:t>
      </w:r>
      <w:r w:rsidR="002D4B83" w:rsidRPr="003C17F8">
        <w:rPr>
          <w:rStyle w:val="Bodytext"/>
          <w:sz w:val="24"/>
          <w:szCs w:val="24"/>
        </w:rPr>
        <w:t xml:space="preserve">) darba dienu laikā nav parakstījis </w:t>
      </w:r>
      <w:r w:rsidR="008A5B52" w:rsidRPr="003C17F8">
        <w:rPr>
          <w:rStyle w:val="Bodytext"/>
          <w:sz w:val="24"/>
          <w:szCs w:val="24"/>
        </w:rPr>
        <w:t xml:space="preserve">ikmēneša </w:t>
      </w:r>
      <w:r w:rsidR="00EE18C2" w:rsidRPr="003C17F8">
        <w:rPr>
          <w:rStyle w:val="Bodytext"/>
          <w:sz w:val="24"/>
          <w:szCs w:val="24"/>
        </w:rPr>
        <w:t>iesniegto</w:t>
      </w:r>
      <w:r w:rsidRPr="0073268C">
        <w:rPr>
          <w:color w:val="000000"/>
        </w:rPr>
        <w:t xml:space="preserve"> Pakalpojuma</w:t>
      </w:r>
      <w:r w:rsidR="00EE18C2" w:rsidRPr="0073268C">
        <w:rPr>
          <w:color w:val="000000"/>
        </w:rPr>
        <w:t xml:space="preserve"> pieņemšanas-nodošanas </w:t>
      </w:r>
      <w:r w:rsidR="002D4B83" w:rsidRPr="0073268C">
        <w:rPr>
          <w:color w:val="000000"/>
        </w:rPr>
        <w:t xml:space="preserve">aktu, </w:t>
      </w:r>
      <w:r w:rsidR="00701526" w:rsidRPr="0073268C">
        <w:rPr>
          <w:color w:val="000000"/>
        </w:rPr>
        <w:t xml:space="preserve">Pasūtītājs </w:t>
      </w:r>
      <w:r w:rsidR="00870E57" w:rsidRPr="0073268C">
        <w:rPr>
          <w:color w:val="000000"/>
        </w:rPr>
        <w:t xml:space="preserve">iesniedz Izpildītājam rakstiski motivētu atteikumu </w:t>
      </w:r>
      <w:r w:rsidR="00701526" w:rsidRPr="0073268C">
        <w:rPr>
          <w:color w:val="000000"/>
        </w:rPr>
        <w:t xml:space="preserve">uz Līguma </w:t>
      </w:r>
      <w:r w:rsidR="00701526" w:rsidRPr="00B92D73">
        <w:rPr>
          <w:color w:val="000000"/>
        </w:rPr>
        <w:t>1</w:t>
      </w:r>
      <w:r w:rsidR="009118CD" w:rsidRPr="00B92D73">
        <w:rPr>
          <w:color w:val="000000"/>
        </w:rPr>
        <w:t>1</w:t>
      </w:r>
      <w:r w:rsidR="00701526" w:rsidRPr="00B92D73">
        <w:rPr>
          <w:color w:val="000000"/>
        </w:rPr>
        <w:t>.2.</w:t>
      </w:r>
      <w:r w:rsidR="00701526" w:rsidRPr="0073268C">
        <w:rPr>
          <w:color w:val="000000"/>
        </w:rPr>
        <w:t xml:space="preserve"> </w:t>
      </w:r>
      <w:r w:rsidRPr="0073268C">
        <w:rPr>
          <w:color w:val="000000"/>
        </w:rPr>
        <w:t>apakš</w:t>
      </w:r>
      <w:r w:rsidR="00701526" w:rsidRPr="0073268C">
        <w:rPr>
          <w:color w:val="000000"/>
        </w:rPr>
        <w:t>punktā norādīto Izpildītāja</w:t>
      </w:r>
      <w:r w:rsidR="00F3356A" w:rsidRPr="0073268C">
        <w:rPr>
          <w:color w:val="000000"/>
        </w:rPr>
        <w:t xml:space="preserve"> e-pastu</w:t>
      </w:r>
      <w:r w:rsidR="002D4B83" w:rsidRPr="0073268C">
        <w:rPr>
          <w:color w:val="000000"/>
        </w:rPr>
        <w:t xml:space="preserve">, vienlaicīgi norādot </w:t>
      </w:r>
      <w:r w:rsidR="001A2654" w:rsidRPr="0073268C">
        <w:rPr>
          <w:color w:val="000000"/>
        </w:rPr>
        <w:t>Pakalpojuma trūkum</w:t>
      </w:r>
      <w:r w:rsidR="00C15B6C">
        <w:rPr>
          <w:color w:val="000000"/>
        </w:rPr>
        <w:t>u</w:t>
      </w:r>
      <w:r w:rsidR="001A2654" w:rsidRPr="0073268C">
        <w:rPr>
          <w:color w:val="000000"/>
        </w:rPr>
        <w:t>s</w:t>
      </w:r>
      <w:r w:rsidRPr="0073268C">
        <w:rPr>
          <w:color w:val="000000"/>
        </w:rPr>
        <w:t>.</w:t>
      </w:r>
      <w:r w:rsidR="001A2654" w:rsidRPr="0073268C">
        <w:rPr>
          <w:color w:val="000000"/>
        </w:rPr>
        <w:t xml:space="preserve"> </w:t>
      </w:r>
      <w:r w:rsidRPr="0073268C">
        <w:rPr>
          <w:color w:val="000000"/>
        </w:rPr>
        <w:t>Līdzējiem rakstiski vienojoties tiek noteikts saprātīgs konstatēto trūkumu novēršanas termiņš.</w:t>
      </w:r>
      <w:r w:rsidR="0073268C">
        <w:rPr>
          <w:color w:val="000000"/>
        </w:rPr>
        <w:t xml:space="preserve"> </w:t>
      </w:r>
      <w:r w:rsidR="001A2654" w:rsidRPr="00882CD3">
        <w:rPr>
          <w:color w:val="000000"/>
        </w:rPr>
        <w:t>K</w:t>
      </w:r>
      <w:r w:rsidR="002D4B83" w:rsidRPr="00882CD3">
        <w:rPr>
          <w:color w:val="000000"/>
        </w:rPr>
        <w:t>onstatētos trūkumus Izpildītā</w:t>
      </w:r>
      <w:r w:rsidR="0073268C">
        <w:rPr>
          <w:color w:val="000000"/>
        </w:rPr>
        <w:t xml:space="preserve">js novērš par saviem līdzekļiem. </w:t>
      </w:r>
    </w:p>
    <w:p w14:paraId="1745D455" w14:textId="59AF7076" w:rsidR="00B82F5B" w:rsidRDefault="002D4B83" w:rsidP="007C5CCE">
      <w:pPr>
        <w:pStyle w:val="ListParagraph"/>
        <w:widowControl w:val="0"/>
        <w:numPr>
          <w:ilvl w:val="1"/>
          <w:numId w:val="4"/>
        </w:numPr>
        <w:autoSpaceDE w:val="0"/>
        <w:autoSpaceDN w:val="0"/>
        <w:adjustRightInd w:val="0"/>
        <w:ind w:right="142"/>
        <w:jc w:val="both"/>
        <w:rPr>
          <w:color w:val="000000"/>
        </w:rPr>
      </w:pPr>
      <w:r w:rsidRPr="00B47320">
        <w:rPr>
          <w:color w:val="000000"/>
        </w:rPr>
        <w:t xml:space="preserve">Atkārtota Pakalpojuma </w:t>
      </w:r>
      <w:r w:rsidR="00EC1495" w:rsidRPr="00B47320">
        <w:rPr>
          <w:color w:val="000000"/>
        </w:rPr>
        <w:t>pieņemšana-</w:t>
      </w:r>
      <w:r w:rsidRPr="00B47320">
        <w:rPr>
          <w:color w:val="000000"/>
        </w:rPr>
        <w:t xml:space="preserve">nodošana tiek veikta </w:t>
      </w:r>
      <w:r w:rsidR="005B2E8E" w:rsidRPr="00B47320">
        <w:rPr>
          <w:color w:val="000000"/>
        </w:rPr>
        <w:t xml:space="preserve">Līguma </w:t>
      </w:r>
      <w:r w:rsidR="001A2654" w:rsidRPr="00B47320">
        <w:rPr>
          <w:color w:val="000000"/>
        </w:rPr>
        <w:t>3</w:t>
      </w:r>
      <w:r w:rsidR="00882CD3" w:rsidRPr="00B47320">
        <w:rPr>
          <w:color w:val="000000"/>
        </w:rPr>
        <w:t>.1</w:t>
      </w:r>
      <w:r w:rsidR="001A2654" w:rsidRPr="00B47320">
        <w:rPr>
          <w:color w:val="000000"/>
        </w:rPr>
        <w:t>.</w:t>
      </w:r>
      <w:r w:rsidR="00882CD3" w:rsidRPr="00B47320">
        <w:rPr>
          <w:color w:val="000000"/>
        </w:rPr>
        <w:t>apakš</w:t>
      </w:r>
      <w:r w:rsidR="0095406D" w:rsidRPr="00B47320">
        <w:rPr>
          <w:color w:val="000000"/>
        </w:rPr>
        <w:t xml:space="preserve">punktā </w:t>
      </w:r>
      <w:r w:rsidRPr="00B47320">
        <w:rPr>
          <w:color w:val="000000"/>
        </w:rPr>
        <w:t>noteiktajā kārtībā.</w:t>
      </w:r>
    </w:p>
    <w:p w14:paraId="6CEF7B3F" w14:textId="77777777" w:rsidR="00B47320" w:rsidRPr="003D3B2F" w:rsidRDefault="00B47320" w:rsidP="007C5CCE">
      <w:pPr>
        <w:widowControl w:val="0"/>
        <w:shd w:val="clear" w:color="auto" w:fill="FFFFFF"/>
        <w:autoSpaceDE w:val="0"/>
        <w:autoSpaceDN w:val="0"/>
        <w:adjustRightInd w:val="0"/>
        <w:ind w:left="435" w:right="142"/>
        <w:jc w:val="both"/>
        <w:rPr>
          <w:color w:val="000000"/>
          <w:sz w:val="24"/>
          <w:szCs w:val="24"/>
        </w:rPr>
      </w:pPr>
    </w:p>
    <w:p w14:paraId="3A580CD5" w14:textId="77777777" w:rsidR="00B82F5B" w:rsidRPr="00D0546A" w:rsidRDefault="00B82F5B" w:rsidP="007C5CCE">
      <w:pPr>
        <w:widowControl w:val="0"/>
        <w:numPr>
          <w:ilvl w:val="0"/>
          <w:numId w:val="4"/>
        </w:numPr>
        <w:autoSpaceDE w:val="0"/>
        <w:autoSpaceDN w:val="0"/>
        <w:adjustRightInd w:val="0"/>
        <w:ind w:right="142"/>
        <w:jc w:val="center"/>
        <w:rPr>
          <w:rFonts w:eastAsia="Times New Roman"/>
          <w:b/>
          <w:caps/>
          <w:sz w:val="24"/>
          <w:szCs w:val="24"/>
          <w:lang w:eastAsia="ru-RU"/>
        </w:rPr>
      </w:pPr>
      <w:r w:rsidRPr="00D0546A">
        <w:rPr>
          <w:rFonts w:eastAsia="Times New Roman"/>
          <w:b/>
          <w:caps/>
          <w:sz w:val="24"/>
          <w:szCs w:val="24"/>
          <w:lang w:eastAsia="ru-RU"/>
        </w:rPr>
        <w:t>Līguma summa</w:t>
      </w:r>
    </w:p>
    <w:p w14:paraId="5EF1256A" w14:textId="1930AAE0" w:rsidR="00B82F5B" w:rsidRPr="003D3B2F" w:rsidRDefault="00B82F5B" w:rsidP="009C56F2">
      <w:pPr>
        <w:pStyle w:val="ListParagraph"/>
        <w:widowControl w:val="0"/>
        <w:numPr>
          <w:ilvl w:val="1"/>
          <w:numId w:val="4"/>
        </w:numPr>
        <w:autoSpaceDE w:val="0"/>
        <w:autoSpaceDN w:val="0"/>
        <w:adjustRightInd w:val="0"/>
        <w:ind w:right="142"/>
        <w:jc w:val="both"/>
        <w:rPr>
          <w:rFonts w:eastAsia="Times New Roman"/>
          <w:lang w:eastAsia="ru-RU"/>
        </w:rPr>
      </w:pPr>
      <w:bookmarkStart w:id="2" w:name="_Ref523750434"/>
      <w:r w:rsidRPr="00622127">
        <w:rPr>
          <w:rFonts w:eastAsia="Times New Roman"/>
          <w:lang w:eastAsia="ru-RU"/>
        </w:rPr>
        <w:t xml:space="preserve">Līguma kopējā summa bez </w:t>
      </w:r>
      <w:r w:rsidR="00015BE9" w:rsidRPr="00622127">
        <w:rPr>
          <w:rFonts w:eastAsia="Times New Roman"/>
          <w:lang w:eastAsia="ru-RU"/>
        </w:rPr>
        <w:t>pievienotās vērtības nodokļa (turpmāk – PVN)</w:t>
      </w:r>
      <w:r w:rsidRPr="00622127">
        <w:rPr>
          <w:rFonts w:eastAsia="Times New Roman"/>
          <w:lang w:eastAsia="ru-RU"/>
        </w:rPr>
        <w:t xml:space="preserve"> nevar pārsniegt </w:t>
      </w:r>
      <w:r w:rsidR="00F4199E" w:rsidRPr="00622127">
        <w:rPr>
          <w:rFonts w:eastAsia="Times New Roman"/>
          <w:lang w:eastAsia="ru-RU"/>
        </w:rPr>
        <w:t xml:space="preserve">EUR </w:t>
      </w:r>
      <w:r w:rsidR="009C56F2" w:rsidRPr="009C56F2">
        <w:rPr>
          <w:rFonts w:eastAsia="Times New Roman"/>
          <w:lang w:eastAsia="ru-RU"/>
        </w:rPr>
        <w:t>234 500,00</w:t>
      </w:r>
      <w:r w:rsidR="009C56F2" w:rsidRPr="009C56F2" w:rsidDel="009C56F2">
        <w:rPr>
          <w:rFonts w:eastAsia="Times New Roman"/>
          <w:lang w:eastAsia="ru-RU"/>
        </w:rPr>
        <w:t xml:space="preserve"> </w:t>
      </w:r>
      <w:r w:rsidR="00F4199E" w:rsidRPr="00622127">
        <w:rPr>
          <w:rFonts w:eastAsia="Times New Roman"/>
          <w:lang w:eastAsia="ru-RU"/>
        </w:rPr>
        <w:t>(</w:t>
      </w:r>
      <w:r w:rsidR="006E1BB7" w:rsidRPr="00622127">
        <w:rPr>
          <w:rFonts w:eastAsia="Times New Roman"/>
          <w:lang w:eastAsia="ru-RU"/>
        </w:rPr>
        <w:t xml:space="preserve">divi </w:t>
      </w:r>
      <w:r w:rsidR="00F4199E" w:rsidRPr="00622127">
        <w:rPr>
          <w:rFonts w:eastAsia="Times New Roman"/>
          <w:lang w:eastAsia="ru-RU"/>
        </w:rPr>
        <w:t>simt</w:t>
      </w:r>
      <w:r w:rsidR="006E1BB7" w:rsidRPr="00622127">
        <w:rPr>
          <w:rFonts w:eastAsia="Times New Roman"/>
          <w:lang w:eastAsia="ru-RU"/>
        </w:rPr>
        <w:t xml:space="preserve">i </w:t>
      </w:r>
      <w:r w:rsidR="00F705B1">
        <w:rPr>
          <w:rFonts w:eastAsia="Times New Roman"/>
          <w:lang w:eastAsia="ru-RU"/>
        </w:rPr>
        <w:t>trīs</w:t>
      </w:r>
      <w:r w:rsidR="00F705B1" w:rsidRPr="00622127">
        <w:rPr>
          <w:rFonts w:eastAsia="Times New Roman"/>
          <w:lang w:eastAsia="ru-RU"/>
        </w:rPr>
        <w:t xml:space="preserve">desmit </w:t>
      </w:r>
      <w:r w:rsidR="00F705B1">
        <w:rPr>
          <w:rFonts w:eastAsia="Times New Roman"/>
          <w:lang w:eastAsia="ru-RU"/>
        </w:rPr>
        <w:t>četri</w:t>
      </w:r>
      <w:r w:rsidR="00F705B1" w:rsidRPr="00622127">
        <w:rPr>
          <w:rFonts w:eastAsia="Times New Roman"/>
          <w:lang w:eastAsia="ru-RU"/>
        </w:rPr>
        <w:t xml:space="preserve"> </w:t>
      </w:r>
      <w:r w:rsidR="00F4199E" w:rsidRPr="00622127">
        <w:rPr>
          <w:rFonts w:eastAsia="Times New Roman"/>
          <w:lang w:eastAsia="ru-RU"/>
        </w:rPr>
        <w:t>tūkstoši</w:t>
      </w:r>
      <w:r w:rsidR="00F705B1">
        <w:rPr>
          <w:rFonts w:eastAsia="Times New Roman"/>
          <w:lang w:eastAsia="ru-RU"/>
        </w:rPr>
        <w:t xml:space="preserve"> pieci simti</w:t>
      </w:r>
      <w:r w:rsidR="006E1BB7" w:rsidRPr="00622127">
        <w:rPr>
          <w:rFonts w:eastAsia="Times New Roman"/>
          <w:lang w:eastAsia="ru-RU"/>
        </w:rPr>
        <w:t xml:space="preserve"> </w:t>
      </w:r>
      <w:r w:rsidR="00F4199E" w:rsidRPr="00622127">
        <w:rPr>
          <w:rFonts w:eastAsia="Times New Roman"/>
          <w:i/>
          <w:lang w:eastAsia="ru-RU"/>
        </w:rPr>
        <w:t>euro</w:t>
      </w:r>
      <w:r w:rsidR="00F4199E" w:rsidRPr="00622127">
        <w:rPr>
          <w:rFonts w:eastAsia="Times New Roman"/>
          <w:lang w:eastAsia="ru-RU"/>
        </w:rPr>
        <w:t xml:space="preserve"> un </w:t>
      </w:r>
      <w:r w:rsidR="00FA374F">
        <w:rPr>
          <w:rFonts w:eastAsia="Times New Roman"/>
          <w:lang w:eastAsia="ru-RU"/>
        </w:rPr>
        <w:t>00</w:t>
      </w:r>
      <w:r w:rsidR="00FA374F" w:rsidRPr="00622127">
        <w:rPr>
          <w:rFonts w:eastAsia="Times New Roman"/>
          <w:lang w:eastAsia="ru-RU"/>
        </w:rPr>
        <w:t xml:space="preserve"> </w:t>
      </w:r>
      <w:r w:rsidR="00F4199E" w:rsidRPr="00622127">
        <w:rPr>
          <w:rFonts w:eastAsia="Times New Roman"/>
          <w:lang w:eastAsia="ru-RU"/>
        </w:rPr>
        <w:t>centi).</w:t>
      </w:r>
      <w:r w:rsidR="00F4199E" w:rsidRPr="00622127">
        <w:t xml:space="preserve"> </w:t>
      </w:r>
      <w:r w:rsidR="00F4199E" w:rsidRPr="00622127">
        <w:rPr>
          <w:rFonts w:eastAsia="Times New Roman"/>
          <w:lang w:eastAsia="ru-RU"/>
        </w:rPr>
        <w:t>Papildus</w:t>
      </w:r>
      <w:r w:rsidR="00F4199E" w:rsidRPr="00F4199E">
        <w:rPr>
          <w:rFonts w:eastAsia="Times New Roman"/>
          <w:lang w:eastAsia="ru-RU"/>
        </w:rPr>
        <w:t xml:space="preserve"> Līgumcenai Pasūtītājs maksā PVN atbilstoši spēkā esošajiem normatīvajiem aktiem.</w:t>
      </w:r>
      <w:bookmarkEnd w:id="2"/>
      <w:r w:rsidR="00F4199E" w:rsidRPr="00F4199E">
        <w:rPr>
          <w:rFonts w:eastAsia="Times New Roman"/>
          <w:lang w:eastAsia="ru-RU"/>
        </w:rPr>
        <w:t xml:space="preserve"> </w:t>
      </w:r>
    </w:p>
    <w:p w14:paraId="64352BC5" w14:textId="77777777" w:rsidR="00B82F5B" w:rsidRPr="003D3B2F" w:rsidRDefault="00B82F5B" w:rsidP="007C5CCE">
      <w:pPr>
        <w:pStyle w:val="ListParagraph"/>
        <w:widowControl w:val="0"/>
        <w:numPr>
          <w:ilvl w:val="1"/>
          <w:numId w:val="4"/>
        </w:numPr>
        <w:autoSpaceDE w:val="0"/>
        <w:autoSpaceDN w:val="0"/>
        <w:adjustRightInd w:val="0"/>
        <w:ind w:right="142"/>
        <w:jc w:val="both"/>
        <w:rPr>
          <w:rFonts w:eastAsia="Times New Roman"/>
          <w:lang w:eastAsia="ru-RU"/>
        </w:rPr>
      </w:pPr>
      <w:r w:rsidRPr="003D3B2F">
        <w:rPr>
          <w:lang w:eastAsia="ru-RU"/>
        </w:rPr>
        <w:t xml:space="preserve">Līguma kopējā summa ietver visus izdevumus, kas saistīti ar Pakalpojuma sniegšanu, t.sk., visus nodokļus, nodevas un citas izmaksas, kas saistītas ar Pakalpojuma </w:t>
      </w:r>
      <w:r w:rsidR="00E3372D">
        <w:rPr>
          <w:lang w:eastAsia="ru-RU"/>
        </w:rPr>
        <w:t>izpildi</w:t>
      </w:r>
      <w:r w:rsidRPr="003D3B2F">
        <w:rPr>
          <w:lang w:eastAsia="ru-RU"/>
        </w:rPr>
        <w:t>.</w:t>
      </w:r>
    </w:p>
    <w:p w14:paraId="66DD23B8" w14:textId="77777777" w:rsidR="00B82F5B" w:rsidRPr="003D3B2F" w:rsidRDefault="00B82F5B" w:rsidP="007C5CCE">
      <w:pPr>
        <w:pStyle w:val="ListParagraph"/>
        <w:widowControl w:val="0"/>
        <w:numPr>
          <w:ilvl w:val="1"/>
          <w:numId w:val="4"/>
        </w:numPr>
        <w:autoSpaceDE w:val="0"/>
        <w:autoSpaceDN w:val="0"/>
        <w:adjustRightInd w:val="0"/>
        <w:ind w:right="142"/>
        <w:jc w:val="both"/>
        <w:rPr>
          <w:rFonts w:eastAsia="Times New Roman"/>
          <w:lang w:eastAsia="ru-RU"/>
        </w:rPr>
      </w:pPr>
      <w:r w:rsidRPr="003D3B2F">
        <w:t xml:space="preserve">Ja saskaņā ar normatīvajiem aktiem tiek grozīta PVN likme, Līguma kopējā summa ar PVN tiek grozīta bez atsevišķas </w:t>
      </w:r>
      <w:r w:rsidR="00E3372D">
        <w:t>Līdzēju</w:t>
      </w:r>
      <w:r w:rsidRPr="003D3B2F">
        <w:t xml:space="preserve"> vienošanās. Šādas PVN likmes izmaiņas stājas spēkā normatīvajos aktos noteiktajā laikā un kārtībā.</w:t>
      </w:r>
    </w:p>
    <w:p w14:paraId="4CB02D0C" w14:textId="3DD776CF" w:rsidR="009D342F" w:rsidRPr="00335445" w:rsidRDefault="009D342F" w:rsidP="007C5CCE">
      <w:pPr>
        <w:pStyle w:val="ListParagraph"/>
        <w:widowControl w:val="0"/>
        <w:numPr>
          <w:ilvl w:val="1"/>
          <w:numId w:val="4"/>
        </w:numPr>
        <w:autoSpaceDE w:val="0"/>
        <w:autoSpaceDN w:val="0"/>
        <w:adjustRightInd w:val="0"/>
        <w:ind w:right="142"/>
        <w:jc w:val="both"/>
        <w:rPr>
          <w:rFonts w:eastAsia="Times New Roman"/>
          <w:lang w:eastAsia="ru-RU"/>
        </w:rPr>
      </w:pPr>
      <w:r w:rsidRPr="003D3B2F">
        <w:rPr>
          <w:rFonts w:eastAsia="Times New Roman"/>
          <w:lang w:eastAsia="ru-RU"/>
        </w:rPr>
        <w:t xml:space="preserve">Pakalpojuma izmantošanas maksa tiek aprēķināta, sākot ar Līguma </w:t>
      </w:r>
      <w:r w:rsidR="00E3372D" w:rsidRPr="003D3B2F">
        <w:rPr>
          <w:rFonts w:eastAsia="Times New Roman"/>
          <w:lang w:eastAsia="ru-RU"/>
        </w:rPr>
        <w:t>stāšanās</w:t>
      </w:r>
      <w:r w:rsidRPr="003D3B2F">
        <w:rPr>
          <w:rFonts w:eastAsia="Times New Roman"/>
          <w:lang w:eastAsia="ru-RU"/>
        </w:rPr>
        <w:t xml:space="preserve"> spēkā dienu. Par nepilnu mēnesi Pakalpojuma izmantošanas maksa tiek aprēķināta atbilstoši Pakalpojuma sniegšanas laikam attiecīgajā mēnesī ar precizitāti līdz 1 (vienai) kalendārajai dienai</w:t>
      </w:r>
      <w:r w:rsidR="00FF5E1E">
        <w:rPr>
          <w:rFonts w:eastAsia="Times New Roman"/>
          <w:lang w:eastAsia="ru-RU"/>
        </w:rPr>
        <w:t>,</w:t>
      </w:r>
      <w:r w:rsidRPr="003D3B2F">
        <w:rPr>
          <w:rFonts w:eastAsia="Times New Roman"/>
          <w:lang w:eastAsia="ru-RU"/>
        </w:rPr>
        <w:t xml:space="preserve"> </w:t>
      </w:r>
      <w:r w:rsidR="00FF5E1E" w:rsidRPr="00FF5E1E">
        <w:t>vienas kalendārās dienas cenu nosakot, mēneša maksu dalot ar kalendāro dienu skaitu attiecīgajā mēnesī</w:t>
      </w:r>
      <w:r w:rsidR="00FF5E1E">
        <w:t>.</w:t>
      </w:r>
    </w:p>
    <w:p w14:paraId="1DBD1215" w14:textId="77777777" w:rsidR="00B82F5B" w:rsidRPr="003D3B2F" w:rsidRDefault="00B82F5B" w:rsidP="007C5CCE">
      <w:pPr>
        <w:widowControl w:val="0"/>
        <w:autoSpaceDE w:val="0"/>
        <w:autoSpaceDN w:val="0"/>
        <w:adjustRightInd w:val="0"/>
        <w:ind w:right="142"/>
        <w:jc w:val="both"/>
        <w:rPr>
          <w:rFonts w:eastAsia="Times New Roman"/>
          <w:sz w:val="24"/>
          <w:szCs w:val="24"/>
          <w:lang w:eastAsia="ru-RU"/>
        </w:rPr>
      </w:pPr>
    </w:p>
    <w:p w14:paraId="796B789B" w14:textId="77777777" w:rsidR="00B82F5B" w:rsidRPr="00D0546A" w:rsidRDefault="00B82F5B" w:rsidP="007C5CCE">
      <w:pPr>
        <w:widowControl w:val="0"/>
        <w:numPr>
          <w:ilvl w:val="0"/>
          <w:numId w:val="4"/>
        </w:numPr>
        <w:autoSpaceDE w:val="0"/>
        <w:autoSpaceDN w:val="0"/>
        <w:adjustRightInd w:val="0"/>
        <w:ind w:right="142"/>
        <w:jc w:val="center"/>
        <w:rPr>
          <w:rFonts w:ascii="Times New Roman Bold" w:hAnsi="Times New Roman Bold"/>
          <w:b/>
          <w:bCs/>
          <w:caps/>
          <w:color w:val="000000"/>
          <w:sz w:val="24"/>
          <w:szCs w:val="24"/>
        </w:rPr>
      </w:pPr>
      <w:r w:rsidRPr="00D0546A">
        <w:rPr>
          <w:rFonts w:ascii="Times New Roman Bold" w:hAnsi="Times New Roman Bold"/>
          <w:b/>
          <w:bCs/>
          <w:caps/>
          <w:color w:val="000000"/>
          <w:sz w:val="24"/>
          <w:szCs w:val="24"/>
        </w:rPr>
        <w:t>Maksājumu termiņi UN LĪGUMSODI</w:t>
      </w:r>
    </w:p>
    <w:p w14:paraId="2AFECF5E" w14:textId="32AAA0A5" w:rsidR="008A4F44" w:rsidRDefault="008A4F44" w:rsidP="007C5CCE">
      <w:pPr>
        <w:pStyle w:val="ListParagraph"/>
        <w:widowControl w:val="0"/>
        <w:numPr>
          <w:ilvl w:val="1"/>
          <w:numId w:val="4"/>
        </w:numPr>
        <w:autoSpaceDE w:val="0"/>
        <w:autoSpaceDN w:val="0"/>
        <w:adjustRightInd w:val="0"/>
        <w:ind w:right="142"/>
        <w:jc w:val="both"/>
        <w:rPr>
          <w:rFonts w:eastAsia="Times New Roman"/>
          <w:lang w:eastAsia="ru-RU"/>
        </w:rPr>
      </w:pPr>
      <w:r w:rsidRPr="003D3B2F">
        <w:rPr>
          <w:rFonts w:eastAsia="Times New Roman"/>
          <w:lang w:eastAsia="ru-RU"/>
        </w:rPr>
        <w:t xml:space="preserve">Pēc </w:t>
      </w:r>
      <w:r w:rsidRPr="003D3B2F">
        <w:rPr>
          <w:color w:val="000000"/>
        </w:rPr>
        <w:t xml:space="preserve">Pakalpojuma vai tā daļas </w:t>
      </w:r>
      <w:r>
        <w:rPr>
          <w:color w:val="000000"/>
        </w:rPr>
        <w:t xml:space="preserve">Pakalpojuma </w:t>
      </w:r>
      <w:r w:rsidRPr="003D3B2F">
        <w:rPr>
          <w:color w:val="000000"/>
        </w:rPr>
        <w:t xml:space="preserve">pieņemšanas-nodošanas akta abpusējas parakstīšanas un visu ar Pakalpojuma izpildi saistīto dokumentāciju iesniegšanas Pasūtītājam, </w:t>
      </w:r>
      <w:r w:rsidRPr="003D3B2F">
        <w:rPr>
          <w:rFonts w:eastAsia="Times New Roman"/>
          <w:lang w:eastAsia="ru-RU"/>
        </w:rPr>
        <w:t>Izpildītājs iesniedz Pasūtītājam rēķinu, kurā norāda sniegtā Pakalpojuma nosaukumu, tā cenu un Pasūtītāja Līguma numuru.</w:t>
      </w:r>
    </w:p>
    <w:p w14:paraId="0C6602C6" w14:textId="63D72A59" w:rsidR="008A4F44" w:rsidRPr="00F4199E" w:rsidRDefault="008A4F44" w:rsidP="007C5CCE">
      <w:pPr>
        <w:pStyle w:val="ListParagraph"/>
        <w:widowControl w:val="0"/>
        <w:numPr>
          <w:ilvl w:val="1"/>
          <w:numId w:val="4"/>
        </w:numPr>
        <w:autoSpaceDE w:val="0"/>
        <w:autoSpaceDN w:val="0"/>
        <w:adjustRightInd w:val="0"/>
        <w:ind w:right="142"/>
        <w:jc w:val="both"/>
        <w:rPr>
          <w:rFonts w:eastAsia="Times New Roman"/>
          <w:lang w:eastAsia="ru-RU"/>
        </w:rPr>
      </w:pPr>
      <w:r w:rsidRPr="00F4199E">
        <w:rPr>
          <w:rFonts w:eastAsia="Times New Roman"/>
          <w:lang w:eastAsia="ru-RU"/>
        </w:rPr>
        <w:t xml:space="preserve">Apmaksa par </w:t>
      </w:r>
      <w:r w:rsidRPr="00F4199E">
        <w:t xml:space="preserve">Sistēmas licenču </w:t>
      </w:r>
      <w:r w:rsidRPr="00F4199E">
        <w:rPr>
          <w:rFonts w:eastAsia="Times New Roman"/>
          <w:lang w:eastAsia="ru-RU"/>
        </w:rPr>
        <w:t xml:space="preserve">uzturēšanu, apkalpošanu un nomu, kā arī apmaksa par </w:t>
      </w:r>
      <w:r w:rsidRPr="00F4199E">
        <w:t xml:space="preserve">LIS </w:t>
      </w:r>
      <w:r>
        <w:t xml:space="preserve">tīmekļa pakalpju un E-veselības </w:t>
      </w:r>
      <w:r w:rsidRPr="00F4199E">
        <w:t xml:space="preserve">integrācijas </w:t>
      </w:r>
      <w:r>
        <w:t>risinājuma</w:t>
      </w:r>
      <w:r w:rsidRPr="00F4199E">
        <w:t xml:space="preserve"> nomu</w:t>
      </w:r>
      <w:r w:rsidRPr="00F4199E">
        <w:rPr>
          <w:rFonts w:eastAsia="Times New Roman"/>
          <w:lang w:eastAsia="ru-RU"/>
        </w:rPr>
        <w:t xml:space="preserve"> tiek veikta kā pēcapmaksa par noteiktu laika periodu, kas </w:t>
      </w:r>
      <w:r>
        <w:rPr>
          <w:rFonts w:eastAsia="Times New Roman"/>
          <w:lang w:eastAsia="ru-RU"/>
        </w:rPr>
        <w:t>L</w:t>
      </w:r>
      <w:r w:rsidRPr="00F4199E">
        <w:rPr>
          <w:rFonts w:eastAsia="Times New Roman"/>
          <w:lang w:eastAsia="ru-RU"/>
        </w:rPr>
        <w:t>īguma ietvaros ir noteikts viens mēnesis, saskaņā ar Izpildītāja sagatavotu rēķinu un saskaņā ar Līgumā noteiktajiem tarifiem.</w:t>
      </w:r>
    </w:p>
    <w:p w14:paraId="4B57F188" w14:textId="0B1FB264" w:rsidR="008A4F44" w:rsidRPr="003D3B2F" w:rsidRDefault="008A4F44" w:rsidP="007C5CCE">
      <w:pPr>
        <w:pStyle w:val="ListParagraph"/>
        <w:widowControl w:val="0"/>
        <w:numPr>
          <w:ilvl w:val="1"/>
          <w:numId w:val="4"/>
        </w:numPr>
        <w:autoSpaceDE w:val="0"/>
        <w:autoSpaceDN w:val="0"/>
        <w:adjustRightInd w:val="0"/>
        <w:ind w:right="142"/>
        <w:jc w:val="both"/>
        <w:rPr>
          <w:rFonts w:eastAsia="Times New Roman"/>
          <w:lang w:eastAsia="ru-RU"/>
        </w:rPr>
      </w:pPr>
      <w:r w:rsidRPr="003D3B2F">
        <w:rPr>
          <w:rFonts w:eastAsia="Times New Roman"/>
          <w:lang w:eastAsia="ru-RU"/>
        </w:rPr>
        <w:t xml:space="preserve">Pasūtītājs apmaksā Izpildītāja iesniegto </w:t>
      </w:r>
      <w:r w:rsidRPr="0075051E">
        <w:rPr>
          <w:rFonts w:eastAsia="Times New Roman"/>
          <w:lang w:eastAsia="ru-RU"/>
        </w:rPr>
        <w:t xml:space="preserve">rēķinu </w:t>
      </w:r>
      <w:r w:rsidR="00CC6297" w:rsidRPr="0075051E">
        <w:rPr>
          <w:rFonts w:eastAsia="Times New Roman"/>
          <w:lang w:eastAsia="ru-RU"/>
        </w:rPr>
        <w:t>30</w:t>
      </w:r>
      <w:r w:rsidR="00BD5706" w:rsidRPr="0075051E">
        <w:rPr>
          <w:rFonts w:eastAsia="Times New Roman"/>
          <w:lang w:eastAsia="ru-RU"/>
        </w:rPr>
        <w:t xml:space="preserve"> </w:t>
      </w:r>
      <w:r w:rsidR="00AA10EF" w:rsidRPr="0075051E">
        <w:rPr>
          <w:rFonts w:eastAsia="Times New Roman"/>
          <w:lang w:eastAsia="ru-RU"/>
        </w:rPr>
        <w:t>(</w:t>
      </w:r>
      <w:r w:rsidR="00CC6297" w:rsidRPr="0075051E">
        <w:rPr>
          <w:rFonts w:eastAsia="Times New Roman"/>
          <w:lang w:eastAsia="ru-RU"/>
        </w:rPr>
        <w:t>trīs</w:t>
      </w:r>
      <w:r w:rsidR="00BD5706" w:rsidRPr="0075051E">
        <w:rPr>
          <w:rFonts w:eastAsia="Times New Roman"/>
          <w:lang w:eastAsia="ru-RU"/>
        </w:rPr>
        <w:t>desmit</w:t>
      </w:r>
      <w:r w:rsidRPr="0075051E">
        <w:rPr>
          <w:rFonts w:eastAsia="Times New Roman"/>
          <w:lang w:eastAsia="ru-RU"/>
        </w:rPr>
        <w:t>) dienu laikā</w:t>
      </w:r>
      <w:r w:rsidRPr="003D3B2F">
        <w:rPr>
          <w:rFonts w:eastAsia="Times New Roman"/>
          <w:lang w:eastAsia="ru-RU"/>
        </w:rPr>
        <w:t xml:space="preserve"> no rēķina saņemšanas</w:t>
      </w:r>
      <w:r w:rsidRPr="00603809">
        <w:rPr>
          <w:rFonts w:eastAsia="Times New Roman"/>
          <w:lang w:eastAsia="ru-RU"/>
        </w:rPr>
        <w:t xml:space="preserve"> un abpus</w:t>
      </w:r>
      <w:r>
        <w:rPr>
          <w:rFonts w:eastAsia="Times New Roman"/>
          <w:lang w:eastAsia="ru-RU"/>
        </w:rPr>
        <w:t xml:space="preserve">ēja </w:t>
      </w:r>
      <w:r w:rsidRPr="00603809">
        <w:rPr>
          <w:rFonts w:eastAsia="Times New Roman"/>
          <w:lang w:eastAsia="ru-RU"/>
        </w:rPr>
        <w:t>pieņemšanas – nodošanas akta parakstīšanas</w:t>
      </w:r>
      <w:r w:rsidRPr="003D3B2F">
        <w:rPr>
          <w:rFonts w:eastAsia="Times New Roman"/>
          <w:lang w:eastAsia="ru-RU"/>
        </w:rPr>
        <w:t xml:space="preserve">, </w:t>
      </w:r>
      <w:r w:rsidRPr="00F920D5">
        <w:rPr>
          <w:rFonts w:eastAsia="Times New Roman"/>
          <w:lang w:eastAsia="ru-RU"/>
        </w:rPr>
        <w:t>veicot pārskaitījumu uz rēķinā norādīto bankas kontu.</w:t>
      </w:r>
    </w:p>
    <w:p w14:paraId="07D9DB5B" w14:textId="77777777" w:rsidR="008A4F44" w:rsidRPr="00F920D5" w:rsidRDefault="008A4F44" w:rsidP="007C5CCE">
      <w:pPr>
        <w:pStyle w:val="ListParagraph"/>
        <w:widowControl w:val="0"/>
        <w:numPr>
          <w:ilvl w:val="1"/>
          <w:numId w:val="4"/>
        </w:numPr>
        <w:autoSpaceDE w:val="0"/>
        <w:autoSpaceDN w:val="0"/>
        <w:adjustRightInd w:val="0"/>
        <w:ind w:right="142"/>
        <w:jc w:val="both"/>
        <w:rPr>
          <w:rFonts w:eastAsia="Times New Roman"/>
          <w:lang w:eastAsia="ru-RU"/>
        </w:rPr>
      </w:pPr>
      <w:r w:rsidRPr="00F920D5">
        <w:rPr>
          <w:rFonts w:eastAsia="Times New Roman"/>
          <w:lang w:eastAsia="ru-RU"/>
        </w:rPr>
        <w:t>Par Pakalpojuma apmaksas dienu uzskatāma diena, kad Pasūtītājs pārskaitījis naudu uz rēķinā norādīto Izpildītāja bankas kontu, ko apliecina attiecīgais maksājuma uzdevums.</w:t>
      </w:r>
    </w:p>
    <w:p w14:paraId="271AE731" w14:textId="77777777" w:rsidR="00F705B1" w:rsidRPr="009E5859" w:rsidRDefault="008A4F44" w:rsidP="00D44096">
      <w:pPr>
        <w:pStyle w:val="ListParagraph"/>
        <w:numPr>
          <w:ilvl w:val="1"/>
          <w:numId w:val="4"/>
        </w:numPr>
        <w:jc w:val="both"/>
        <w:rPr>
          <w:rFonts w:eastAsia="Times New Roman"/>
          <w:lang w:eastAsia="ru-RU"/>
        </w:rPr>
      </w:pPr>
      <w:r w:rsidRPr="00F705B1">
        <w:rPr>
          <w:rFonts w:eastAsia="Times New Roman"/>
          <w:lang w:eastAsia="ru-RU"/>
        </w:rPr>
        <w:t>Ja Izpildītāja iesniegtajā rēķinā nav norādīts sniegtā Pakalpojuma nosaukums, cena un Pasūtītāja Līguma numurs, Pasūtītājs neveic rēķina apmaksu, bet informē Izpildītāju par Līguma noteikumiem neatbilstoša rēķina iesniegšanu. Izpildītājam 2 (divu) darb</w:t>
      </w:r>
      <w:r w:rsidR="00D22127" w:rsidRPr="00F705B1">
        <w:rPr>
          <w:rFonts w:eastAsia="Times New Roman"/>
          <w:lang w:eastAsia="ru-RU"/>
        </w:rPr>
        <w:t xml:space="preserve">a </w:t>
      </w:r>
      <w:r w:rsidRPr="00F705B1">
        <w:rPr>
          <w:rFonts w:eastAsia="Times New Roman"/>
          <w:lang w:eastAsia="ru-RU"/>
        </w:rPr>
        <w:t>dienu laikā no Pasūtītāja pieprasījuma ir pienākums iesniegt jaunu rēķinu, kas sagatavots atbilstoši Līguma 5.1.apakšpunkta noteikumiem.</w:t>
      </w:r>
      <w:r w:rsidR="00F705B1" w:rsidRPr="00F705B1">
        <w:t xml:space="preserve"> </w:t>
      </w:r>
    </w:p>
    <w:p w14:paraId="1069B943" w14:textId="68CA6749" w:rsidR="00F705B1" w:rsidRPr="00F705B1" w:rsidRDefault="00F705B1" w:rsidP="009E5859">
      <w:pPr>
        <w:pStyle w:val="ListParagraph"/>
        <w:numPr>
          <w:ilvl w:val="1"/>
          <w:numId w:val="4"/>
        </w:numPr>
        <w:ind w:right="142"/>
        <w:jc w:val="both"/>
        <w:rPr>
          <w:rFonts w:eastAsia="Times New Roman"/>
          <w:lang w:eastAsia="ru-RU"/>
        </w:rPr>
      </w:pPr>
      <w:r>
        <w:rPr>
          <w:rFonts w:eastAsia="Times New Roman"/>
          <w:lang w:eastAsia="ru-RU"/>
        </w:rPr>
        <w:t>Līdzēji</w:t>
      </w:r>
      <w:r w:rsidRPr="00F705B1">
        <w:rPr>
          <w:rFonts w:eastAsia="Times New Roman"/>
          <w:lang w:eastAsia="ru-RU"/>
        </w:rPr>
        <w:t xml:space="preserve"> vienojas, ka </w:t>
      </w:r>
      <w:r>
        <w:rPr>
          <w:rFonts w:eastAsia="Times New Roman"/>
          <w:lang w:eastAsia="ru-RU"/>
        </w:rPr>
        <w:t>Izpildītājs</w:t>
      </w:r>
      <w:r w:rsidRPr="00F705B1">
        <w:rPr>
          <w:rFonts w:eastAsia="Times New Roman"/>
          <w:lang w:eastAsia="ru-RU"/>
        </w:rPr>
        <w:t xml:space="preserve"> rēķinus un aktus par savstarpējo norēķinu salīdzināšanu sagatavo elektroniskā formā un tie būs derīgi bez paraksta un zīmoga. Rēķini un akti par </w:t>
      </w:r>
      <w:r w:rsidRPr="00F705B1">
        <w:rPr>
          <w:rFonts w:eastAsia="Times New Roman"/>
          <w:lang w:eastAsia="ru-RU"/>
        </w:rPr>
        <w:lastRenderedPageBreak/>
        <w:t>savstarpējo norēķinu salīdzināšanu tiek nosūtīti elektroniski uz elektronisko pasta adresi: rekini@stradini.lv.</w:t>
      </w:r>
    </w:p>
    <w:p w14:paraId="42CDC375" w14:textId="77777777" w:rsidR="008A4F44" w:rsidRPr="00582476" w:rsidRDefault="008A4F44" w:rsidP="007C5CCE">
      <w:pPr>
        <w:pStyle w:val="ListParagraph"/>
        <w:widowControl w:val="0"/>
        <w:numPr>
          <w:ilvl w:val="1"/>
          <w:numId w:val="4"/>
        </w:numPr>
        <w:autoSpaceDE w:val="0"/>
        <w:autoSpaceDN w:val="0"/>
        <w:adjustRightInd w:val="0"/>
        <w:ind w:right="142"/>
        <w:jc w:val="both"/>
        <w:rPr>
          <w:rFonts w:eastAsia="Times New Roman"/>
          <w:lang w:eastAsia="ru-RU"/>
        </w:rPr>
      </w:pPr>
      <w:r w:rsidRPr="00582476">
        <w:rPr>
          <w:rFonts w:eastAsia="Times New Roman"/>
          <w:lang w:eastAsia="ru-RU"/>
        </w:rPr>
        <w:t xml:space="preserve">Ja </w:t>
      </w:r>
      <w:r>
        <w:rPr>
          <w:rFonts w:eastAsia="Times New Roman"/>
          <w:lang w:eastAsia="ru-RU"/>
        </w:rPr>
        <w:t>Pasūtītājs</w:t>
      </w:r>
      <w:r w:rsidRPr="00582476">
        <w:rPr>
          <w:rFonts w:eastAsia="Times New Roman"/>
          <w:lang w:eastAsia="ru-RU"/>
        </w:rPr>
        <w:t xml:space="preserve"> kavē </w:t>
      </w:r>
      <w:r w:rsidRPr="003D3B2F">
        <w:rPr>
          <w:rFonts w:eastAsia="Times New Roman"/>
          <w:lang w:eastAsia="ru-RU"/>
        </w:rPr>
        <w:t>Izpildītāja iesniegtā rēķina apmaks</w:t>
      </w:r>
      <w:r>
        <w:rPr>
          <w:rFonts w:eastAsia="Times New Roman"/>
          <w:lang w:eastAsia="ru-RU"/>
        </w:rPr>
        <w:t>u</w:t>
      </w:r>
      <w:r w:rsidRPr="003D3B2F">
        <w:rPr>
          <w:rFonts w:eastAsia="Times New Roman"/>
          <w:lang w:eastAsia="ru-RU"/>
        </w:rPr>
        <w:t xml:space="preserve"> </w:t>
      </w:r>
      <w:r>
        <w:rPr>
          <w:rFonts w:eastAsia="Times New Roman"/>
          <w:lang w:eastAsia="ru-RU"/>
        </w:rPr>
        <w:t xml:space="preserve">Izpildītājam ir tiesības pieprasīt </w:t>
      </w:r>
      <w:r w:rsidRPr="003D3B2F">
        <w:rPr>
          <w:rFonts w:eastAsia="Times New Roman"/>
          <w:lang w:eastAsia="ru-RU"/>
        </w:rPr>
        <w:t>Pasūtītāj</w:t>
      </w:r>
      <w:r>
        <w:rPr>
          <w:rFonts w:eastAsia="Times New Roman"/>
          <w:lang w:eastAsia="ru-RU"/>
        </w:rPr>
        <w:t>am</w:t>
      </w:r>
      <w:r w:rsidRPr="003D3B2F">
        <w:rPr>
          <w:rFonts w:eastAsia="Times New Roman"/>
          <w:lang w:eastAsia="ru-RU"/>
        </w:rPr>
        <w:t xml:space="preserve"> maksā</w:t>
      </w:r>
      <w:r>
        <w:rPr>
          <w:rFonts w:eastAsia="Times New Roman"/>
          <w:lang w:eastAsia="ru-RU"/>
        </w:rPr>
        <w:t>t</w:t>
      </w:r>
      <w:r w:rsidRPr="003D3B2F">
        <w:rPr>
          <w:rFonts w:eastAsia="Times New Roman"/>
          <w:lang w:eastAsia="ru-RU"/>
        </w:rPr>
        <w:t xml:space="preserve"> līgumsodu 0,1% (nulle komats viens procents) apmērā </w:t>
      </w:r>
      <w:r>
        <w:rPr>
          <w:rFonts w:eastAsia="Times New Roman"/>
          <w:lang w:eastAsia="ru-RU"/>
        </w:rPr>
        <w:t xml:space="preserve">no </w:t>
      </w:r>
      <w:r w:rsidRPr="005770BA">
        <w:rPr>
          <w:rFonts w:eastAsia="Times New Roman"/>
          <w:lang w:eastAsia="ru-RU"/>
        </w:rPr>
        <w:t xml:space="preserve">savlaicīgi neveiktā maksājuma summas </w:t>
      </w:r>
      <w:r w:rsidRPr="003D3B2F">
        <w:rPr>
          <w:rFonts w:eastAsia="Times New Roman"/>
          <w:lang w:eastAsia="ru-RU"/>
        </w:rPr>
        <w:t>par katru nokavēto dienu</w:t>
      </w:r>
      <w:r w:rsidRPr="00DE0071">
        <w:rPr>
          <w:rFonts w:eastAsia="Times New Roman"/>
          <w:lang w:eastAsia="ru-RU"/>
        </w:rPr>
        <w:t>, bet ne vairāk kā 10% (desmit procenti) no savlaicīgi neveiktā maksājuma summas.</w:t>
      </w:r>
    </w:p>
    <w:p w14:paraId="6AD04089" w14:textId="03D0FF5C" w:rsidR="008A4F44" w:rsidRPr="00D437CC" w:rsidRDefault="008A3A62" w:rsidP="008A3A62">
      <w:pPr>
        <w:pStyle w:val="ListParagraph"/>
        <w:widowControl w:val="0"/>
        <w:numPr>
          <w:ilvl w:val="1"/>
          <w:numId w:val="4"/>
        </w:numPr>
        <w:autoSpaceDE w:val="0"/>
        <w:autoSpaceDN w:val="0"/>
        <w:adjustRightInd w:val="0"/>
        <w:ind w:right="142"/>
        <w:jc w:val="both"/>
        <w:rPr>
          <w:rFonts w:eastAsia="Times New Roman"/>
          <w:lang w:eastAsia="ru-RU"/>
        </w:rPr>
      </w:pPr>
      <w:r w:rsidRPr="008A3A62">
        <w:t xml:space="preserve">Ja Izpildītājs kavē kādu no Līgumā minētajiem darbu izpildes termiņiem (piemēram, bet ne tikai Pasūtītāja pieprasījuma realizēšana termiņā u.tml.), tad Pasūtītājam ir tiesības pieprasīt Izpildītajam maksāt līgumsodu 0,1% (nulle komats vienu procentu) apmērā no kavēto darbu vērtības (piemēram, kļūdu un problēmu risināšanas reakcijas laika kavējuma gadījumā kavēto darbu vērtība tiek noteikta attiecīgā mēneša kopējās licenču uzturēšanas maksas apmērā (vienas licences uzturēšanas izmaksas </w:t>
      </w:r>
      <w:r w:rsidR="007247A9">
        <w:t>bez</w:t>
      </w:r>
      <w:r w:rsidRPr="008A3A62">
        <w:t xml:space="preserve"> PVN reiz izmantoto (t.sk. nomāto) licenču skaits attiecīgajā mēnesī) par katru nokavēto laika vienību, bet ne vairāk kā 10% (desmit procenti) no kopējās </w:t>
      </w:r>
      <w:r w:rsidR="003765AB">
        <w:fldChar w:fldCharType="begin"/>
      </w:r>
      <w:r w:rsidR="003765AB">
        <w:instrText xml:space="preserve"> REF _Ref523750434 \r \h </w:instrText>
      </w:r>
      <w:r w:rsidR="003765AB">
        <w:fldChar w:fldCharType="separate"/>
      </w:r>
      <w:r w:rsidR="003765AB">
        <w:t>4.1</w:t>
      </w:r>
      <w:r w:rsidR="003765AB">
        <w:fldChar w:fldCharType="end"/>
      </w:r>
      <w:r w:rsidR="003765AB">
        <w:t xml:space="preserve"> punktā minētās Līguma </w:t>
      </w:r>
      <w:r w:rsidRPr="008A3A62">
        <w:t>summas</w:t>
      </w:r>
      <w:r w:rsidR="003765AB">
        <w:t xml:space="preserve"> tekošā līguma ietvaros</w:t>
      </w:r>
      <w:r w:rsidRPr="008A3A62">
        <w:t xml:space="preserve">. </w:t>
      </w:r>
    </w:p>
    <w:p w14:paraId="5248AA39" w14:textId="70F547A4" w:rsidR="008A4F44" w:rsidRPr="0075051E" w:rsidRDefault="008A4F44" w:rsidP="007C5CCE">
      <w:pPr>
        <w:pStyle w:val="ListParagraph"/>
        <w:widowControl w:val="0"/>
        <w:numPr>
          <w:ilvl w:val="1"/>
          <w:numId w:val="4"/>
        </w:numPr>
        <w:tabs>
          <w:tab w:val="clear" w:pos="577"/>
          <w:tab w:val="num" w:pos="567"/>
        </w:tabs>
        <w:autoSpaceDE w:val="0"/>
        <w:autoSpaceDN w:val="0"/>
        <w:adjustRightInd w:val="0"/>
        <w:ind w:right="142"/>
        <w:jc w:val="both"/>
        <w:rPr>
          <w:rFonts w:eastAsia="Times New Roman"/>
          <w:lang w:eastAsia="en-US"/>
        </w:rPr>
      </w:pPr>
      <w:r w:rsidRPr="00A561E3">
        <w:rPr>
          <w:rFonts w:eastAsia="Times New Roman"/>
          <w:lang w:eastAsia="en-US"/>
        </w:rPr>
        <w:t>Ja Pa</w:t>
      </w:r>
      <w:r>
        <w:rPr>
          <w:rFonts w:eastAsia="Times New Roman"/>
          <w:lang w:eastAsia="en-US"/>
        </w:rPr>
        <w:t xml:space="preserve">sūtītājs ir aprēķinājis līguma </w:t>
      </w:r>
      <w:r w:rsidRPr="008A4F44">
        <w:rPr>
          <w:rFonts w:eastAsia="Times New Roman"/>
          <w:lang w:eastAsia="en-US"/>
        </w:rPr>
        <w:t>5.</w:t>
      </w:r>
      <w:r w:rsidR="00F705B1">
        <w:rPr>
          <w:rFonts w:eastAsia="Times New Roman"/>
          <w:lang w:eastAsia="en-US"/>
        </w:rPr>
        <w:t>8</w:t>
      </w:r>
      <w:r w:rsidRPr="008A4F44">
        <w:rPr>
          <w:rFonts w:eastAsia="Times New Roman"/>
          <w:lang w:eastAsia="en-US"/>
        </w:rPr>
        <w:t>.</w:t>
      </w:r>
      <w:r w:rsidRPr="00A561E3">
        <w:rPr>
          <w:rFonts w:eastAsia="Times New Roman"/>
          <w:lang w:eastAsia="en-US"/>
        </w:rPr>
        <w:t xml:space="preserve"> punktā noteikto līgumsodu, apmaksājot Izpildītāja iesniegto rēķinu, Pasūtītājam ir tiesības veikt līgumsoda ieturējumu</w:t>
      </w:r>
      <w:r w:rsidR="00D437CC">
        <w:rPr>
          <w:rFonts w:eastAsia="Times New Roman"/>
          <w:lang w:eastAsia="en-US"/>
        </w:rPr>
        <w:t xml:space="preserve">, par to rakstiski brīdinot Izpildītāju, brīdinājumā norādot darbu apjomu, summu un periodu par kādu </w:t>
      </w:r>
      <w:r w:rsidR="00D437CC" w:rsidRPr="0075051E">
        <w:rPr>
          <w:rFonts w:eastAsia="Times New Roman"/>
          <w:lang w:eastAsia="en-US"/>
        </w:rPr>
        <w:t>līgumsods tiek piestādīts</w:t>
      </w:r>
      <w:r w:rsidRPr="0075051E">
        <w:rPr>
          <w:rFonts w:eastAsia="Times New Roman"/>
          <w:lang w:eastAsia="en-US"/>
        </w:rPr>
        <w:t>.</w:t>
      </w:r>
    </w:p>
    <w:p w14:paraId="48B7409F" w14:textId="77777777" w:rsidR="006F2C0A" w:rsidRPr="005939F6" w:rsidRDefault="006F2C0A" w:rsidP="007C5CCE">
      <w:pPr>
        <w:pStyle w:val="ListParagraph"/>
        <w:widowControl w:val="0"/>
        <w:numPr>
          <w:ilvl w:val="1"/>
          <w:numId w:val="4"/>
        </w:numPr>
        <w:tabs>
          <w:tab w:val="clear" w:pos="577"/>
          <w:tab w:val="num" w:pos="567"/>
        </w:tabs>
        <w:autoSpaceDE w:val="0"/>
        <w:autoSpaceDN w:val="0"/>
        <w:adjustRightInd w:val="0"/>
        <w:ind w:right="142"/>
        <w:jc w:val="both"/>
        <w:rPr>
          <w:rFonts w:eastAsia="Times New Roman"/>
          <w:lang w:eastAsia="en-US"/>
        </w:rPr>
      </w:pPr>
      <w:r w:rsidRPr="0075051E">
        <w:rPr>
          <w:rFonts w:eastAsia="Times New Roman"/>
          <w:lang w:eastAsia="en-US"/>
        </w:rPr>
        <w:t>Ja Izpildītājs ir aprēķinājis</w:t>
      </w:r>
      <w:r w:rsidR="00FA374F">
        <w:rPr>
          <w:rFonts w:eastAsia="Times New Roman"/>
          <w:lang w:eastAsia="en-US"/>
        </w:rPr>
        <w:t xml:space="preserve"> Līguma</w:t>
      </w:r>
      <w:r w:rsidRPr="0075051E">
        <w:rPr>
          <w:rFonts w:eastAsia="Times New Roman"/>
          <w:lang w:eastAsia="en-US"/>
        </w:rPr>
        <w:t xml:space="preserve"> 5.7.punktā </w:t>
      </w:r>
      <w:r w:rsidR="00266C63" w:rsidRPr="0075051E">
        <w:rPr>
          <w:rFonts w:eastAsia="Times New Roman"/>
          <w:lang w:eastAsia="en-US"/>
        </w:rPr>
        <w:t xml:space="preserve">noteikto līgumsodu, Pasūtītājs līgumsoda apmaksu veic </w:t>
      </w:r>
      <w:r w:rsidR="0075051E" w:rsidRPr="0075051E">
        <w:rPr>
          <w:rFonts w:eastAsia="Times New Roman"/>
          <w:lang w:eastAsia="en-US"/>
        </w:rPr>
        <w:t>30</w:t>
      </w:r>
      <w:r w:rsidR="00266C63" w:rsidRPr="0075051E">
        <w:rPr>
          <w:rFonts w:eastAsia="Times New Roman"/>
          <w:lang w:eastAsia="en-US"/>
        </w:rPr>
        <w:t xml:space="preserve"> </w:t>
      </w:r>
      <w:r w:rsidR="008C4D6D" w:rsidRPr="0075051E">
        <w:rPr>
          <w:rFonts w:eastAsia="Times New Roman"/>
          <w:lang w:eastAsia="en-US"/>
        </w:rPr>
        <w:t>(</w:t>
      </w:r>
      <w:r w:rsidR="00CC6297" w:rsidRPr="0075051E">
        <w:rPr>
          <w:rFonts w:eastAsia="Times New Roman"/>
          <w:lang w:eastAsia="en-US"/>
        </w:rPr>
        <w:t>trīs</w:t>
      </w:r>
      <w:r w:rsidR="00BD5706" w:rsidRPr="0075051E">
        <w:rPr>
          <w:rFonts w:eastAsia="Times New Roman"/>
          <w:lang w:eastAsia="en-US"/>
        </w:rPr>
        <w:t>desmit</w:t>
      </w:r>
      <w:r w:rsidR="00266C63" w:rsidRPr="0075051E">
        <w:rPr>
          <w:rFonts w:eastAsia="Times New Roman"/>
          <w:lang w:eastAsia="en-US"/>
        </w:rPr>
        <w:t>) dienu</w:t>
      </w:r>
      <w:r w:rsidR="00266C63">
        <w:rPr>
          <w:rFonts w:eastAsia="Times New Roman"/>
          <w:lang w:eastAsia="en-US"/>
        </w:rPr>
        <w:t xml:space="preserve"> laikā pēc attiecīgā rēķina saņemšanas.</w:t>
      </w:r>
    </w:p>
    <w:p w14:paraId="3936ED87" w14:textId="77777777" w:rsidR="008A4F44" w:rsidRPr="003D3B2F" w:rsidRDefault="008A4F44" w:rsidP="007C5CCE">
      <w:pPr>
        <w:pStyle w:val="ListParagraph"/>
        <w:widowControl w:val="0"/>
        <w:numPr>
          <w:ilvl w:val="1"/>
          <w:numId w:val="4"/>
        </w:numPr>
        <w:tabs>
          <w:tab w:val="clear" w:pos="577"/>
          <w:tab w:val="num" w:pos="567"/>
        </w:tabs>
        <w:autoSpaceDE w:val="0"/>
        <w:autoSpaceDN w:val="0"/>
        <w:adjustRightInd w:val="0"/>
        <w:ind w:right="142"/>
        <w:jc w:val="both"/>
        <w:rPr>
          <w:rFonts w:eastAsia="Times New Roman"/>
          <w:lang w:eastAsia="en-US"/>
        </w:rPr>
      </w:pPr>
      <w:r w:rsidRPr="003D3B2F">
        <w:rPr>
          <w:rFonts w:eastAsia="Times New Roman"/>
          <w:lang w:eastAsia="en-US"/>
        </w:rPr>
        <w:t>Līgumsoda samaksa neatbrīvo Līdzējus no Līguma izpildes un Līdzēji var prasīt kā līgumsoda, tā arī Līguma noteikumu izpildīšanu.</w:t>
      </w:r>
    </w:p>
    <w:p w14:paraId="0B431EC0" w14:textId="77777777" w:rsidR="008A4F44" w:rsidRDefault="008A4F44" w:rsidP="007C5CCE">
      <w:pPr>
        <w:pStyle w:val="ListParagraph"/>
        <w:widowControl w:val="0"/>
        <w:numPr>
          <w:ilvl w:val="1"/>
          <w:numId w:val="4"/>
        </w:numPr>
        <w:tabs>
          <w:tab w:val="clear" w:pos="577"/>
          <w:tab w:val="num" w:pos="567"/>
        </w:tabs>
        <w:autoSpaceDE w:val="0"/>
        <w:autoSpaceDN w:val="0"/>
        <w:adjustRightInd w:val="0"/>
        <w:ind w:right="142"/>
        <w:jc w:val="both"/>
        <w:rPr>
          <w:rFonts w:eastAsia="Times New Roman"/>
          <w:lang w:eastAsia="en-US"/>
        </w:rPr>
      </w:pPr>
      <w:r w:rsidRPr="003D3B2F">
        <w:rPr>
          <w:rFonts w:eastAsia="Times New Roman"/>
          <w:lang w:eastAsia="en-US"/>
        </w:rPr>
        <w:t xml:space="preserve">Līdzēji ir atbildīgi par to darbības/bezdarbības rezultātā otram Līdzējam nodarītajiem </w:t>
      </w:r>
      <w:r>
        <w:rPr>
          <w:rFonts w:eastAsia="Times New Roman"/>
          <w:lang w:eastAsia="en-US"/>
        </w:rPr>
        <w:t xml:space="preserve">tiešajiem </w:t>
      </w:r>
      <w:r w:rsidRPr="003D3B2F">
        <w:rPr>
          <w:rFonts w:eastAsia="Times New Roman"/>
          <w:lang w:eastAsia="en-US"/>
        </w:rPr>
        <w:t>zaudējumiem.</w:t>
      </w:r>
    </w:p>
    <w:p w14:paraId="28FF62E6" w14:textId="77777777" w:rsidR="008E0F97" w:rsidRDefault="008A4F44" w:rsidP="007C5CCE">
      <w:pPr>
        <w:pStyle w:val="ListParagraph"/>
        <w:widowControl w:val="0"/>
        <w:numPr>
          <w:ilvl w:val="1"/>
          <w:numId w:val="4"/>
        </w:numPr>
        <w:tabs>
          <w:tab w:val="clear" w:pos="577"/>
          <w:tab w:val="num" w:pos="567"/>
        </w:tabs>
        <w:autoSpaceDE w:val="0"/>
        <w:autoSpaceDN w:val="0"/>
        <w:adjustRightInd w:val="0"/>
        <w:ind w:right="142"/>
        <w:jc w:val="both"/>
        <w:rPr>
          <w:rFonts w:eastAsia="Times New Roman"/>
          <w:lang w:eastAsia="en-US"/>
        </w:rPr>
      </w:pPr>
      <w:r w:rsidRPr="00BB6FB9">
        <w:rPr>
          <w:rFonts w:eastAsia="Times New Roman"/>
          <w:lang w:eastAsia="en-US"/>
        </w:rPr>
        <w:t xml:space="preserve">Izpildītājs atlīdzina visus </w:t>
      </w:r>
      <w:r>
        <w:rPr>
          <w:rFonts w:eastAsia="Times New Roman"/>
          <w:lang w:eastAsia="en-US"/>
        </w:rPr>
        <w:t xml:space="preserve">tiešos </w:t>
      </w:r>
      <w:r w:rsidRPr="00BB6FB9">
        <w:rPr>
          <w:rFonts w:eastAsia="Times New Roman"/>
          <w:lang w:eastAsia="en-US"/>
        </w:rPr>
        <w:t>zaudējumus Pasūtītājam, kas radušies</w:t>
      </w:r>
      <w:r w:rsidRPr="00BB6FB9">
        <w:rPr>
          <w:rFonts w:eastAsia="Times New Roman"/>
        </w:rPr>
        <w:t xml:space="preserve"> Sistēmas drošības ievainojamības dēļ, kuru ietvaros notikusi informācijas nesankcionēta izmantošana un rezultātā ir iestājies kaitējums Pasūtītājam vai Pasūtītāja pacientam.</w:t>
      </w:r>
      <w:r w:rsidR="008E0F97" w:rsidRPr="008E0F97">
        <w:rPr>
          <w:rFonts w:eastAsia="Times New Roman"/>
          <w:lang w:eastAsia="en-US"/>
        </w:rPr>
        <w:t xml:space="preserve"> </w:t>
      </w:r>
    </w:p>
    <w:p w14:paraId="6881DF67" w14:textId="77777777" w:rsidR="00854C63" w:rsidRPr="008E0F97" w:rsidRDefault="00854C63" w:rsidP="007C5CCE">
      <w:pPr>
        <w:pStyle w:val="ListParagraph"/>
        <w:ind w:left="435" w:right="142"/>
        <w:jc w:val="both"/>
        <w:rPr>
          <w:rFonts w:eastAsia="Times New Roman"/>
          <w:lang w:eastAsia="en-US"/>
        </w:rPr>
      </w:pPr>
    </w:p>
    <w:p w14:paraId="5964680E" w14:textId="77777777" w:rsidR="008E0F97" w:rsidRPr="00D0546A" w:rsidRDefault="00854C63" w:rsidP="007C5CCE">
      <w:pPr>
        <w:widowControl w:val="0"/>
        <w:numPr>
          <w:ilvl w:val="0"/>
          <w:numId w:val="4"/>
        </w:numPr>
        <w:autoSpaceDE w:val="0"/>
        <w:autoSpaceDN w:val="0"/>
        <w:adjustRightInd w:val="0"/>
        <w:ind w:right="142"/>
        <w:jc w:val="center"/>
        <w:rPr>
          <w:rFonts w:ascii="Times New Roman Bold" w:hAnsi="Times New Roman Bold"/>
          <w:b/>
          <w:bCs/>
          <w:caps/>
          <w:color w:val="000000"/>
          <w:sz w:val="24"/>
          <w:szCs w:val="24"/>
        </w:rPr>
      </w:pPr>
      <w:r w:rsidRPr="00D0546A">
        <w:rPr>
          <w:rFonts w:ascii="Times New Roman Bold" w:hAnsi="Times New Roman Bold"/>
          <w:b/>
          <w:bCs/>
          <w:caps/>
          <w:color w:val="000000"/>
          <w:sz w:val="24"/>
          <w:szCs w:val="24"/>
        </w:rPr>
        <w:t>NEPĀRVARAMA VARA (FORCE MAJEURE)</w:t>
      </w:r>
    </w:p>
    <w:p w14:paraId="7BF8C1AA" w14:textId="77777777" w:rsidR="007B67A8" w:rsidRPr="00F20659" w:rsidRDefault="00B82F5B" w:rsidP="007C5CCE">
      <w:pPr>
        <w:pStyle w:val="ListParagraph"/>
        <w:widowControl w:val="0"/>
        <w:numPr>
          <w:ilvl w:val="1"/>
          <w:numId w:val="4"/>
        </w:numPr>
        <w:autoSpaceDE w:val="0"/>
        <w:autoSpaceDN w:val="0"/>
        <w:adjustRightInd w:val="0"/>
        <w:ind w:right="142"/>
        <w:jc w:val="both"/>
        <w:rPr>
          <w:spacing w:val="-3"/>
          <w:lang w:eastAsia="ru-RU"/>
        </w:rPr>
      </w:pPr>
      <w:r w:rsidRPr="00F20659">
        <w:rPr>
          <w:spacing w:val="-3"/>
          <w:lang w:eastAsia="ru-RU"/>
        </w:rPr>
        <w:t xml:space="preserve">Līdzēji tiek atbrīvoti no atbildības par daļēju vai pilnīgu Līgumā paredzēto saistību neizpildi, ja saistību neizpilde radusies nepārvaramu, ārkārtēja rakstura apstākļu rezultātā, kuru darbība sākusies Līguma </w:t>
      </w:r>
      <w:r w:rsidR="000F40D4" w:rsidRPr="00F20659">
        <w:rPr>
          <w:spacing w:val="-3"/>
          <w:lang w:eastAsia="ru-RU"/>
        </w:rPr>
        <w:t xml:space="preserve">darbības laikā </w:t>
      </w:r>
      <w:r w:rsidRPr="00F20659">
        <w:rPr>
          <w:spacing w:val="-3"/>
          <w:lang w:eastAsia="ru-RU"/>
        </w:rPr>
        <w:t>un kurus Līdzēji nevarēja iepriekš paredzēt un novērst.</w:t>
      </w:r>
    </w:p>
    <w:p w14:paraId="112A9C22" w14:textId="77777777" w:rsidR="00B82F5B" w:rsidRPr="00F20659" w:rsidRDefault="00B82F5B" w:rsidP="007C5CCE">
      <w:pPr>
        <w:pStyle w:val="ListParagraph"/>
        <w:widowControl w:val="0"/>
        <w:numPr>
          <w:ilvl w:val="1"/>
          <w:numId w:val="4"/>
        </w:numPr>
        <w:autoSpaceDE w:val="0"/>
        <w:autoSpaceDN w:val="0"/>
        <w:adjustRightInd w:val="0"/>
        <w:ind w:right="142"/>
        <w:jc w:val="both"/>
        <w:rPr>
          <w:spacing w:val="-3"/>
          <w:lang w:eastAsia="ru-RU"/>
        </w:rPr>
      </w:pPr>
      <w:r w:rsidRPr="00F20659">
        <w:rPr>
          <w:spacing w:val="-3"/>
          <w:lang w:eastAsia="ru-RU"/>
        </w:rPr>
        <w:t>Pie šādiem apstākļiem pieskaitāmi - ugunsgrēks, kara darbība, vispārēja avārija, epidēmija, dabas stihija, kā arī likumdevēja, izpildinstitūciju un tiesu darbības rezultātā pieņemtie akti, kā arī citi apstākļi, kas neiekļaujas Līdzēju iespējamās kontroles un ietekmes robežās.</w:t>
      </w:r>
    </w:p>
    <w:p w14:paraId="2AB4841E" w14:textId="77777777" w:rsidR="00B82F5B" w:rsidRPr="00F20659" w:rsidRDefault="00B82F5B" w:rsidP="007C5CCE">
      <w:pPr>
        <w:pStyle w:val="ListParagraph"/>
        <w:widowControl w:val="0"/>
        <w:numPr>
          <w:ilvl w:val="1"/>
          <w:numId w:val="4"/>
        </w:numPr>
        <w:autoSpaceDE w:val="0"/>
        <w:autoSpaceDN w:val="0"/>
        <w:adjustRightInd w:val="0"/>
        <w:ind w:right="142"/>
        <w:jc w:val="both"/>
        <w:rPr>
          <w:spacing w:val="-3"/>
          <w:lang w:eastAsia="ru-RU"/>
        </w:rPr>
      </w:pPr>
      <w:r w:rsidRPr="00F20659">
        <w:rPr>
          <w:spacing w:val="-3"/>
          <w:lang w:eastAsia="ru-RU"/>
        </w:rPr>
        <w:t>Par nepārvaramas varas apstākli nevar tikt atzīta piegādātāju un citu sadarbības partneru saistību neizpilde vai nesavlaicīga izpilde.</w:t>
      </w:r>
    </w:p>
    <w:p w14:paraId="6A3D3C7A" w14:textId="77777777" w:rsidR="00B82F5B" w:rsidRPr="00F20659" w:rsidRDefault="00B82F5B" w:rsidP="007C5CCE">
      <w:pPr>
        <w:pStyle w:val="ListParagraph"/>
        <w:widowControl w:val="0"/>
        <w:numPr>
          <w:ilvl w:val="1"/>
          <w:numId w:val="4"/>
        </w:numPr>
        <w:autoSpaceDE w:val="0"/>
        <w:autoSpaceDN w:val="0"/>
        <w:adjustRightInd w:val="0"/>
        <w:ind w:right="142"/>
        <w:jc w:val="both"/>
        <w:rPr>
          <w:spacing w:val="-3"/>
          <w:lang w:eastAsia="ru-RU"/>
        </w:rPr>
      </w:pPr>
      <w:r w:rsidRPr="00F20659">
        <w:rPr>
          <w:spacing w:val="-3"/>
          <w:lang w:eastAsia="ru-RU"/>
        </w:rPr>
        <w:t>Līdzējam, kas atsaucas uz nepārvaramu, ārkārtēja rakstura apstākļu darbību, trīs darb</w:t>
      </w:r>
      <w:r w:rsidR="00B76E74" w:rsidRPr="00F20659">
        <w:rPr>
          <w:spacing w:val="-3"/>
          <w:lang w:eastAsia="ru-RU"/>
        </w:rPr>
        <w:t xml:space="preserve">a </w:t>
      </w:r>
      <w:r w:rsidRPr="00F20659">
        <w:rPr>
          <w:spacing w:val="-3"/>
          <w:lang w:eastAsia="ru-RU"/>
        </w:rPr>
        <w:t>dienu laikā par tiem rakstiski jāpaziņo otram Līdzējam, norādot iespējamo saistību izpildes termiņu un cēloņsakarības pamatojumu starp šo faktu un nespēju izpildīt savas saistības.</w:t>
      </w:r>
    </w:p>
    <w:p w14:paraId="4A45FC65" w14:textId="77777777" w:rsidR="00B8347B" w:rsidRDefault="00B82F5B" w:rsidP="007C5CCE">
      <w:pPr>
        <w:pStyle w:val="ListParagraph"/>
        <w:widowControl w:val="0"/>
        <w:numPr>
          <w:ilvl w:val="1"/>
          <w:numId w:val="4"/>
        </w:numPr>
        <w:autoSpaceDE w:val="0"/>
        <w:autoSpaceDN w:val="0"/>
        <w:adjustRightInd w:val="0"/>
        <w:ind w:right="142"/>
        <w:jc w:val="both"/>
        <w:rPr>
          <w:lang w:eastAsia="ru-RU"/>
        </w:rPr>
      </w:pPr>
      <w:r w:rsidRPr="00F20659">
        <w:rPr>
          <w:spacing w:val="-3"/>
          <w:lang w:eastAsia="ru-RU"/>
        </w:rPr>
        <w:t>Ja nepārvaramu, ārkārtēja rakstura apstākļu dēļ Līguma izpilde aizkavējas ilgāk kā par 30 (trīsdesmit) dienām, katram no Līdzējiem ir tiesības vienpusēji izbeigt Līgumu. Ja Līgums šādā kārtā tiek izbeigts, nevienam no Līdzējiem nav tiesību pieprasīt no otra Līdzēja</w:t>
      </w:r>
      <w:r w:rsidRPr="008F5A09">
        <w:rPr>
          <w:lang w:eastAsia="ru-RU"/>
        </w:rPr>
        <w:t xml:space="preserve"> zaudējumu atlīdzību.</w:t>
      </w:r>
    </w:p>
    <w:p w14:paraId="79F093FE" w14:textId="77777777" w:rsidR="00D2386B" w:rsidRPr="008F5A09" w:rsidRDefault="00D2386B" w:rsidP="007C5CCE">
      <w:pPr>
        <w:widowControl w:val="0"/>
        <w:shd w:val="clear" w:color="auto" w:fill="FFFFFF"/>
        <w:autoSpaceDE w:val="0"/>
        <w:autoSpaceDN w:val="0"/>
        <w:adjustRightInd w:val="0"/>
        <w:ind w:left="567" w:right="142" w:hanging="567"/>
        <w:jc w:val="both"/>
        <w:rPr>
          <w:sz w:val="24"/>
          <w:szCs w:val="24"/>
          <w:lang w:eastAsia="ru-RU"/>
        </w:rPr>
      </w:pPr>
    </w:p>
    <w:p w14:paraId="1D6A674B" w14:textId="77777777" w:rsidR="00B82F5B" w:rsidRPr="00D0546A" w:rsidRDefault="00B82F5B" w:rsidP="007C5CCE">
      <w:pPr>
        <w:widowControl w:val="0"/>
        <w:numPr>
          <w:ilvl w:val="0"/>
          <w:numId w:val="4"/>
        </w:numPr>
        <w:autoSpaceDE w:val="0"/>
        <w:autoSpaceDN w:val="0"/>
        <w:adjustRightInd w:val="0"/>
        <w:ind w:right="142"/>
        <w:jc w:val="center"/>
        <w:rPr>
          <w:rFonts w:ascii="Times New Roman Bold" w:hAnsi="Times New Roman Bold"/>
          <w:b/>
          <w:bCs/>
          <w:caps/>
          <w:color w:val="000000"/>
          <w:sz w:val="24"/>
          <w:szCs w:val="24"/>
        </w:rPr>
      </w:pPr>
      <w:r w:rsidRPr="00D0546A">
        <w:rPr>
          <w:rFonts w:ascii="Times New Roman Bold" w:hAnsi="Times New Roman Bold"/>
          <w:b/>
          <w:bCs/>
          <w:caps/>
          <w:color w:val="000000"/>
          <w:sz w:val="24"/>
          <w:szCs w:val="24"/>
        </w:rPr>
        <w:t>LĪGUMA TERMIŅŠ UN GROZĪŠANAS KĀRTĪBA</w:t>
      </w:r>
    </w:p>
    <w:p w14:paraId="16097101" w14:textId="77777777" w:rsidR="00FA374F" w:rsidRPr="00265304" w:rsidRDefault="008654EF">
      <w:pPr>
        <w:pStyle w:val="ListParagraph"/>
        <w:widowControl w:val="0"/>
        <w:numPr>
          <w:ilvl w:val="1"/>
          <w:numId w:val="4"/>
        </w:numPr>
        <w:autoSpaceDE w:val="0"/>
        <w:autoSpaceDN w:val="0"/>
        <w:adjustRightInd w:val="0"/>
        <w:ind w:right="142"/>
        <w:jc w:val="both"/>
        <w:rPr>
          <w:spacing w:val="-3"/>
          <w:lang w:eastAsia="ru-RU"/>
        </w:rPr>
      </w:pPr>
      <w:r w:rsidRPr="00F20659">
        <w:rPr>
          <w:spacing w:val="-3"/>
          <w:lang w:eastAsia="ru-RU"/>
        </w:rPr>
        <w:t xml:space="preserve">Līgums stājas spēkā tā abpusējas parakstīšanas dienā un </w:t>
      </w:r>
      <w:r w:rsidR="00FA374F" w:rsidRPr="00265304">
        <w:rPr>
          <w:spacing w:val="-3"/>
          <w:lang w:eastAsia="ru-RU"/>
        </w:rPr>
        <w:t>Līguma darbības laiks (periods) ir 1 (viens) gads no Līguma spēkā stāšanās dienas.</w:t>
      </w:r>
    </w:p>
    <w:p w14:paraId="0340F528" w14:textId="5CF54A99" w:rsidR="00FA374F" w:rsidRPr="00FA374F" w:rsidRDefault="00966EA4" w:rsidP="00966EA4">
      <w:pPr>
        <w:pStyle w:val="ListParagraph"/>
        <w:widowControl w:val="0"/>
        <w:numPr>
          <w:ilvl w:val="1"/>
          <w:numId w:val="4"/>
        </w:numPr>
        <w:autoSpaceDE w:val="0"/>
        <w:autoSpaceDN w:val="0"/>
        <w:adjustRightInd w:val="0"/>
        <w:ind w:right="142"/>
        <w:jc w:val="both"/>
        <w:rPr>
          <w:spacing w:val="-3"/>
          <w:lang w:eastAsia="ru-RU"/>
        </w:rPr>
      </w:pPr>
      <w:r w:rsidRPr="00966EA4">
        <w:rPr>
          <w:spacing w:val="-3"/>
          <w:lang w:eastAsia="ru-RU"/>
        </w:rPr>
        <w:t>Līdzēj</w:t>
      </w:r>
      <w:r>
        <w:rPr>
          <w:spacing w:val="-3"/>
          <w:lang w:eastAsia="ru-RU"/>
        </w:rPr>
        <w:t>i</w:t>
      </w:r>
      <w:r w:rsidR="00FA374F" w:rsidRPr="00FA374F">
        <w:rPr>
          <w:spacing w:val="-3"/>
          <w:lang w:eastAsia="ru-RU"/>
        </w:rPr>
        <w:t xml:space="preserve"> var vienoties par Līguma grozījumiem un pagarināt Līguma darbības laiku uz 1 (vienu) gadu</w:t>
      </w:r>
      <w:r w:rsidR="00F705B1">
        <w:rPr>
          <w:spacing w:val="-3"/>
          <w:lang w:eastAsia="ru-RU"/>
        </w:rPr>
        <w:t xml:space="preserve">, </w:t>
      </w:r>
      <w:r w:rsidR="004E5F98">
        <w:rPr>
          <w:spacing w:val="-3"/>
          <w:lang w:eastAsia="ru-RU"/>
        </w:rPr>
        <w:t xml:space="preserve">attiecīgi </w:t>
      </w:r>
      <w:r w:rsidR="00F705B1">
        <w:rPr>
          <w:spacing w:val="-3"/>
          <w:lang w:eastAsia="ru-RU"/>
        </w:rPr>
        <w:t xml:space="preserve">palielinot Līguma </w:t>
      </w:r>
      <w:r w:rsidR="004E5F98">
        <w:rPr>
          <w:spacing w:val="-3"/>
          <w:lang w:eastAsia="ru-RU"/>
        </w:rPr>
        <w:t>4.1.punktā minēto summu</w:t>
      </w:r>
      <w:r w:rsidR="00F705B1">
        <w:rPr>
          <w:spacing w:val="-3"/>
          <w:lang w:eastAsia="ru-RU"/>
        </w:rPr>
        <w:t xml:space="preserve"> divreiz</w:t>
      </w:r>
      <w:r w:rsidR="00FA374F" w:rsidRPr="00FA374F">
        <w:rPr>
          <w:spacing w:val="-3"/>
          <w:lang w:eastAsia="ru-RU"/>
        </w:rPr>
        <w:t xml:space="preserve">, nemainot </w:t>
      </w:r>
      <w:r w:rsidR="00F705B1">
        <w:rPr>
          <w:spacing w:val="-3"/>
          <w:lang w:eastAsia="ru-RU"/>
        </w:rPr>
        <w:t xml:space="preserve">citus </w:t>
      </w:r>
      <w:r w:rsidR="00FA374F" w:rsidRPr="00FA374F">
        <w:rPr>
          <w:spacing w:val="-3"/>
          <w:lang w:eastAsia="ru-RU"/>
        </w:rPr>
        <w:t>līguma nosacījumus</w:t>
      </w:r>
      <w:r w:rsidR="00F705B1">
        <w:rPr>
          <w:spacing w:val="-3"/>
          <w:lang w:eastAsia="ru-RU"/>
        </w:rPr>
        <w:t xml:space="preserve">, to starp arī Finanšu piedāvājumā noteiktās </w:t>
      </w:r>
      <w:r w:rsidR="004E5F98">
        <w:rPr>
          <w:spacing w:val="-3"/>
          <w:lang w:eastAsia="ru-RU"/>
        </w:rPr>
        <w:t xml:space="preserve">vienību </w:t>
      </w:r>
      <w:r w:rsidR="00F705B1">
        <w:rPr>
          <w:spacing w:val="-3"/>
          <w:lang w:eastAsia="ru-RU"/>
        </w:rPr>
        <w:t>cenas</w:t>
      </w:r>
      <w:r w:rsidR="00FA374F" w:rsidRPr="00FA374F">
        <w:rPr>
          <w:spacing w:val="-3"/>
          <w:lang w:eastAsia="ru-RU"/>
        </w:rPr>
        <w:t xml:space="preserve">. </w:t>
      </w:r>
    </w:p>
    <w:p w14:paraId="381CF681" w14:textId="493BBBA1" w:rsidR="00B82F5B" w:rsidRPr="00F20659" w:rsidRDefault="00FA374F" w:rsidP="007C5CCE">
      <w:pPr>
        <w:pStyle w:val="ListParagraph"/>
        <w:widowControl w:val="0"/>
        <w:numPr>
          <w:ilvl w:val="1"/>
          <w:numId w:val="4"/>
        </w:numPr>
        <w:autoSpaceDE w:val="0"/>
        <w:autoSpaceDN w:val="0"/>
        <w:adjustRightInd w:val="0"/>
        <w:ind w:right="142"/>
        <w:jc w:val="both"/>
        <w:rPr>
          <w:spacing w:val="-3"/>
          <w:lang w:eastAsia="ru-RU"/>
        </w:rPr>
      </w:pPr>
      <w:r w:rsidRPr="00FA374F">
        <w:rPr>
          <w:spacing w:val="-3"/>
          <w:lang w:eastAsia="ru-RU"/>
        </w:rPr>
        <w:lastRenderedPageBreak/>
        <w:t>3</w:t>
      </w:r>
      <w:r w:rsidR="00182B81">
        <w:rPr>
          <w:spacing w:val="-3"/>
          <w:lang w:eastAsia="ru-RU"/>
        </w:rPr>
        <w:t xml:space="preserve"> </w:t>
      </w:r>
      <w:r w:rsidRPr="00FA374F">
        <w:rPr>
          <w:spacing w:val="-3"/>
          <w:lang w:eastAsia="ru-RU"/>
        </w:rPr>
        <w:t xml:space="preserve">(trīs) mēnešus pirms Līguma </w:t>
      </w:r>
      <w:r>
        <w:rPr>
          <w:spacing w:val="-3"/>
          <w:lang w:eastAsia="ru-RU"/>
        </w:rPr>
        <w:t>7.</w:t>
      </w:r>
      <w:r w:rsidRPr="00FA374F">
        <w:rPr>
          <w:spacing w:val="-3"/>
          <w:lang w:eastAsia="ru-RU"/>
        </w:rPr>
        <w:t xml:space="preserve">1.punktā noteiktā termiņa </w:t>
      </w:r>
      <w:r w:rsidR="00966EA4">
        <w:rPr>
          <w:spacing w:val="-3"/>
          <w:lang w:eastAsia="ru-RU"/>
        </w:rPr>
        <w:t>Līdzēji</w:t>
      </w:r>
      <w:r w:rsidR="00966EA4" w:rsidRPr="00FA374F">
        <w:rPr>
          <w:spacing w:val="-3"/>
          <w:lang w:eastAsia="ru-RU"/>
        </w:rPr>
        <w:t xml:space="preserve"> </w:t>
      </w:r>
      <w:r w:rsidRPr="00FA374F">
        <w:rPr>
          <w:spacing w:val="-3"/>
          <w:lang w:eastAsia="ru-RU"/>
        </w:rPr>
        <w:t xml:space="preserve">organizē revīzijas sapulci, kurā vērtē aizvadītā perioda sniegto Pakalpojumu kvalitāti un pieņem lēmumu par līguma pagarināšanu uz Līguma </w:t>
      </w:r>
      <w:r>
        <w:rPr>
          <w:spacing w:val="-3"/>
          <w:lang w:eastAsia="ru-RU"/>
        </w:rPr>
        <w:t>7.</w:t>
      </w:r>
      <w:r w:rsidRPr="00FA374F">
        <w:rPr>
          <w:spacing w:val="-3"/>
          <w:lang w:eastAsia="ru-RU"/>
        </w:rPr>
        <w:t>2.punktā noteikto laiku.</w:t>
      </w:r>
      <w:r>
        <w:rPr>
          <w:spacing w:val="-3"/>
          <w:lang w:eastAsia="ru-RU"/>
        </w:rPr>
        <w:t xml:space="preserve"> </w:t>
      </w:r>
      <w:r w:rsidR="00335445" w:rsidRPr="00455D42">
        <w:rPr>
          <w:spacing w:val="-3"/>
          <w:lang w:eastAsia="ru-RU"/>
        </w:rPr>
        <w:t>Visi Līguma grozījumi ir spēkā tikai</w:t>
      </w:r>
      <w:r w:rsidR="00335445" w:rsidRPr="00F20659">
        <w:rPr>
          <w:spacing w:val="-3"/>
          <w:lang w:eastAsia="ru-RU"/>
        </w:rPr>
        <w:t xml:space="preserve"> tad, ja tie nav pretrunā </w:t>
      </w:r>
      <w:r w:rsidR="00335445" w:rsidRPr="006024D9">
        <w:rPr>
          <w:spacing w:val="-3"/>
          <w:lang w:eastAsia="ru-RU"/>
        </w:rPr>
        <w:t>Publisko iepirkumu likuma</w:t>
      </w:r>
      <w:r w:rsidR="006E622D">
        <w:rPr>
          <w:spacing w:val="-3"/>
          <w:lang w:eastAsia="ru-RU"/>
        </w:rPr>
        <w:t xml:space="preserve"> </w:t>
      </w:r>
      <w:r w:rsidR="006024D9">
        <w:rPr>
          <w:spacing w:val="-3"/>
          <w:lang w:eastAsia="ru-RU"/>
        </w:rPr>
        <w:t>61.</w:t>
      </w:r>
      <w:r w:rsidR="00335445" w:rsidRPr="006024D9">
        <w:rPr>
          <w:spacing w:val="-3"/>
          <w:lang w:eastAsia="ru-RU"/>
        </w:rPr>
        <w:t>panta regulējumam</w:t>
      </w:r>
      <w:r w:rsidR="00335445" w:rsidRPr="00F20659">
        <w:rPr>
          <w:spacing w:val="-3"/>
          <w:lang w:eastAsia="ru-RU"/>
        </w:rPr>
        <w:t>, noformēti rakstveidā un ir Līdzēju parakstīti. Līguma grozījumi ar to parakstīšanas brīdi kļūst par Līguma neatņemamu sastāvdaļu.</w:t>
      </w:r>
    </w:p>
    <w:p w14:paraId="4A29977E" w14:textId="77777777" w:rsidR="00335445" w:rsidRPr="00335445" w:rsidRDefault="00335445" w:rsidP="007C5CCE">
      <w:pPr>
        <w:pStyle w:val="ListParagraph"/>
        <w:ind w:left="360" w:right="142"/>
        <w:jc w:val="both"/>
        <w:rPr>
          <w:lang w:eastAsia="ru-RU"/>
        </w:rPr>
      </w:pPr>
    </w:p>
    <w:p w14:paraId="38A59471" w14:textId="77777777" w:rsidR="00B82F5B" w:rsidRPr="00D0546A" w:rsidRDefault="00B82F5B" w:rsidP="007C5CCE">
      <w:pPr>
        <w:widowControl w:val="0"/>
        <w:numPr>
          <w:ilvl w:val="0"/>
          <w:numId w:val="4"/>
        </w:numPr>
        <w:autoSpaceDE w:val="0"/>
        <w:autoSpaceDN w:val="0"/>
        <w:adjustRightInd w:val="0"/>
        <w:ind w:right="142"/>
        <w:jc w:val="center"/>
        <w:rPr>
          <w:rFonts w:ascii="Times New Roman Bold" w:hAnsi="Times New Roman Bold"/>
          <w:b/>
          <w:bCs/>
          <w:caps/>
          <w:color w:val="000000"/>
          <w:sz w:val="24"/>
          <w:szCs w:val="24"/>
        </w:rPr>
      </w:pPr>
      <w:r w:rsidRPr="00D0546A">
        <w:rPr>
          <w:rFonts w:ascii="Times New Roman Bold" w:hAnsi="Times New Roman Bold"/>
          <w:b/>
          <w:bCs/>
          <w:caps/>
          <w:color w:val="000000"/>
          <w:sz w:val="24"/>
          <w:szCs w:val="24"/>
        </w:rPr>
        <w:t>Līguma izbeigšana</w:t>
      </w:r>
    </w:p>
    <w:p w14:paraId="433C7A75" w14:textId="77777777" w:rsidR="00B82F5B" w:rsidRPr="008F5A09" w:rsidRDefault="00B82F5B" w:rsidP="007C5CCE">
      <w:pPr>
        <w:widowControl w:val="0"/>
        <w:numPr>
          <w:ilvl w:val="1"/>
          <w:numId w:val="4"/>
        </w:numPr>
        <w:tabs>
          <w:tab w:val="clear" w:pos="577"/>
          <w:tab w:val="num" w:pos="567"/>
        </w:tabs>
        <w:autoSpaceDE w:val="0"/>
        <w:autoSpaceDN w:val="0"/>
        <w:adjustRightInd w:val="0"/>
        <w:ind w:left="567" w:right="142" w:hanging="567"/>
        <w:jc w:val="both"/>
        <w:rPr>
          <w:rFonts w:eastAsia="Times New Roman"/>
          <w:sz w:val="24"/>
          <w:szCs w:val="24"/>
          <w:lang w:eastAsia="ru-RU"/>
        </w:rPr>
      </w:pPr>
      <w:r w:rsidRPr="008F5A09">
        <w:rPr>
          <w:rFonts w:eastAsia="Times New Roman"/>
          <w:sz w:val="24"/>
          <w:szCs w:val="24"/>
          <w:lang w:eastAsia="ru-RU"/>
        </w:rPr>
        <w:t xml:space="preserve">Pasūtītājam ir tiesības vienpusēji izbeigt Līgumu, rakstiski </w:t>
      </w:r>
      <w:r w:rsidR="00B9580C" w:rsidRPr="008F5A09">
        <w:rPr>
          <w:rFonts w:eastAsia="Times New Roman"/>
          <w:sz w:val="24"/>
          <w:szCs w:val="24"/>
          <w:lang w:eastAsia="ru-RU"/>
        </w:rPr>
        <w:t xml:space="preserve">par to </w:t>
      </w:r>
      <w:r w:rsidRPr="008F5A09">
        <w:rPr>
          <w:rFonts w:eastAsia="Times New Roman"/>
          <w:sz w:val="24"/>
          <w:szCs w:val="24"/>
          <w:lang w:eastAsia="ru-RU"/>
        </w:rPr>
        <w:t xml:space="preserve">informējot Izpildītāju </w:t>
      </w:r>
      <w:r w:rsidR="00B9580C" w:rsidRPr="008F5A09">
        <w:rPr>
          <w:rFonts w:eastAsia="Times New Roman"/>
          <w:sz w:val="24"/>
          <w:szCs w:val="24"/>
          <w:lang w:eastAsia="ru-RU"/>
        </w:rPr>
        <w:t>30</w:t>
      </w:r>
      <w:r w:rsidR="008E7330" w:rsidRPr="008F5A09">
        <w:rPr>
          <w:rFonts w:eastAsia="Times New Roman"/>
          <w:sz w:val="24"/>
          <w:szCs w:val="24"/>
          <w:lang w:eastAsia="ru-RU"/>
        </w:rPr>
        <w:t xml:space="preserve"> </w:t>
      </w:r>
      <w:r w:rsidR="000E6BEE">
        <w:rPr>
          <w:rFonts w:eastAsia="Times New Roman"/>
          <w:sz w:val="24"/>
          <w:szCs w:val="24"/>
          <w:lang w:eastAsia="ru-RU"/>
        </w:rPr>
        <w:t xml:space="preserve">(trīsdesmit) </w:t>
      </w:r>
      <w:r w:rsidR="008E7330" w:rsidRPr="008F5A09">
        <w:rPr>
          <w:rFonts w:eastAsia="Times New Roman"/>
          <w:sz w:val="24"/>
          <w:szCs w:val="24"/>
          <w:lang w:eastAsia="ru-RU"/>
        </w:rPr>
        <w:t xml:space="preserve">dienas iepriekš </w:t>
      </w:r>
      <w:r w:rsidRPr="008F5A09">
        <w:rPr>
          <w:rFonts w:eastAsia="Times New Roman"/>
          <w:sz w:val="24"/>
          <w:szCs w:val="24"/>
          <w:lang w:eastAsia="ru-RU"/>
        </w:rPr>
        <w:t xml:space="preserve">un norādot Līguma </w:t>
      </w:r>
      <w:r w:rsidR="000F40D4" w:rsidRPr="008F5A09">
        <w:rPr>
          <w:rFonts w:eastAsia="Times New Roman"/>
          <w:sz w:val="24"/>
          <w:szCs w:val="24"/>
          <w:lang w:eastAsia="ru-RU"/>
        </w:rPr>
        <w:t xml:space="preserve">izbeigšanas </w:t>
      </w:r>
      <w:r w:rsidRPr="008F5A09">
        <w:rPr>
          <w:rFonts w:eastAsia="Times New Roman"/>
          <w:sz w:val="24"/>
          <w:szCs w:val="24"/>
          <w:lang w:eastAsia="ru-RU"/>
        </w:rPr>
        <w:t>iemeslus. Šajā apakšpunktā noteiktajā kārtībā Līgumu var izbeigt, ja Izpildītājs:</w:t>
      </w:r>
    </w:p>
    <w:p w14:paraId="0232B851" w14:textId="77777777" w:rsidR="00ED73D9" w:rsidRDefault="00B82F5B" w:rsidP="007C5CCE">
      <w:pPr>
        <w:widowControl w:val="0"/>
        <w:numPr>
          <w:ilvl w:val="2"/>
          <w:numId w:val="4"/>
        </w:numPr>
        <w:autoSpaceDE w:val="0"/>
        <w:autoSpaceDN w:val="0"/>
        <w:adjustRightInd w:val="0"/>
        <w:ind w:left="1134" w:right="142" w:hanging="567"/>
        <w:jc w:val="both"/>
        <w:rPr>
          <w:rFonts w:eastAsia="Times New Roman"/>
          <w:sz w:val="24"/>
          <w:szCs w:val="24"/>
          <w:lang w:eastAsia="ru-RU"/>
        </w:rPr>
      </w:pPr>
      <w:r w:rsidRPr="008F5A09">
        <w:rPr>
          <w:rFonts w:eastAsia="Times New Roman"/>
          <w:sz w:val="24"/>
          <w:szCs w:val="24"/>
          <w:lang w:eastAsia="ru-RU"/>
        </w:rPr>
        <w:t>nepilda savas līgumsaistības</w:t>
      </w:r>
      <w:r w:rsidR="001C153A">
        <w:rPr>
          <w:rFonts w:eastAsia="Times New Roman"/>
          <w:sz w:val="24"/>
          <w:szCs w:val="24"/>
          <w:lang w:eastAsia="ru-RU"/>
        </w:rPr>
        <w:t xml:space="preserve"> atbilstoši Līguma noteikumiem un atsakās novērst konstatēto neatbilstību sekas, kā arī, tas ir noticis </w:t>
      </w:r>
      <w:r w:rsidR="00647E38">
        <w:rPr>
          <w:rFonts w:eastAsia="Times New Roman"/>
          <w:sz w:val="24"/>
          <w:szCs w:val="24"/>
          <w:lang w:eastAsia="ru-RU"/>
        </w:rPr>
        <w:t>atkārtoti</w:t>
      </w:r>
      <w:r w:rsidR="001C153A">
        <w:rPr>
          <w:rFonts w:eastAsia="Times New Roman"/>
          <w:sz w:val="24"/>
          <w:szCs w:val="24"/>
          <w:lang w:eastAsia="ru-RU"/>
        </w:rPr>
        <w:t xml:space="preserve"> un fiksēts Līgumā noteiktā kārtībā</w:t>
      </w:r>
      <w:r w:rsidRPr="008F5A09">
        <w:rPr>
          <w:rFonts w:eastAsia="Times New Roman"/>
          <w:sz w:val="24"/>
          <w:szCs w:val="24"/>
          <w:lang w:eastAsia="ru-RU"/>
        </w:rPr>
        <w:t>;</w:t>
      </w:r>
    </w:p>
    <w:p w14:paraId="6ED5BEC9" w14:textId="77777777" w:rsidR="00ED73D9" w:rsidRDefault="000F40D4" w:rsidP="007C5CCE">
      <w:pPr>
        <w:widowControl w:val="0"/>
        <w:numPr>
          <w:ilvl w:val="2"/>
          <w:numId w:val="4"/>
        </w:numPr>
        <w:autoSpaceDE w:val="0"/>
        <w:autoSpaceDN w:val="0"/>
        <w:adjustRightInd w:val="0"/>
        <w:ind w:left="1134" w:right="142" w:hanging="567"/>
        <w:jc w:val="both"/>
        <w:rPr>
          <w:rFonts w:eastAsia="Times New Roman"/>
          <w:sz w:val="24"/>
          <w:szCs w:val="24"/>
          <w:lang w:eastAsia="ru-RU"/>
        </w:rPr>
      </w:pPr>
      <w:r w:rsidRPr="00ED73D9">
        <w:rPr>
          <w:rFonts w:eastAsia="Times New Roman"/>
          <w:sz w:val="24"/>
          <w:szCs w:val="24"/>
          <w:lang w:eastAsia="ru-RU"/>
        </w:rPr>
        <w:t xml:space="preserve">atsakās atlīdzināt </w:t>
      </w:r>
      <w:r w:rsidR="00B82F5B" w:rsidRPr="00ED73D9">
        <w:rPr>
          <w:rFonts w:eastAsia="Times New Roman"/>
          <w:sz w:val="24"/>
          <w:szCs w:val="24"/>
          <w:lang w:eastAsia="ru-RU"/>
        </w:rPr>
        <w:t xml:space="preserve">Pasūtītājam </w:t>
      </w:r>
      <w:r w:rsidRPr="00ED73D9">
        <w:rPr>
          <w:rFonts w:eastAsia="Times New Roman"/>
          <w:sz w:val="24"/>
          <w:szCs w:val="24"/>
          <w:lang w:eastAsia="ru-RU"/>
        </w:rPr>
        <w:t xml:space="preserve">tiešos </w:t>
      </w:r>
      <w:r w:rsidR="00B82F5B" w:rsidRPr="00ED73D9">
        <w:rPr>
          <w:rFonts w:eastAsia="Times New Roman"/>
          <w:sz w:val="24"/>
          <w:szCs w:val="24"/>
          <w:lang w:eastAsia="ru-RU"/>
        </w:rPr>
        <w:t xml:space="preserve">zaudējumus, kas radušies </w:t>
      </w:r>
      <w:r w:rsidRPr="00ED73D9">
        <w:rPr>
          <w:rFonts w:eastAsia="Times New Roman"/>
          <w:sz w:val="24"/>
          <w:szCs w:val="24"/>
          <w:lang w:eastAsia="ru-RU"/>
        </w:rPr>
        <w:t xml:space="preserve">Izpildītāja </w:t>
      </w:r>
      <w:r w:rsidR="00ED73D9">
        <w:rPr>
          <w:rFonts w:eastAsia="Times New Roman"/>
          <w:sz w:val="24"/>
          <w:szCs w:val="24"/>
          <w:lang w:eastAsia="ru-RU"/>
        </w:rPr>
        <w:t>vainas dēļ.</w:t>
      </w:r>
    </w:p>
    <w:p w14:paraId="19050A2E" w14:textId="77777777" w:rsidR="000E6BEE" w:rsidRPr="00ED73D9" w:rsidRDefault="006C7332" w:rsidP="007C5CCE">
      <w:pPr>
        <w:widowControl w:val="0"/>
        <w:numPr>
          <w:ilvl w:val="1"/>
          <w:numId w:val="4"/>
        </w:numPr>
        <w:tabs>
          <w:tab w:val="num" w:pos="720"/>
        </w:tabs>
        <w:autoSpaceDE w:val="0"/>
        <w:autoSpaceDN w:val="0"/>
        <w:adjustRightInd w:val="0"/>
        <w:ind w:left="567" w:right="142" w:hanging="567"/>
        <w:jc w:val="both"/>
        <w:rPr>
          <w:rFonts w:eastAsia="Times New Roman"/>
          <w:sz w:val="24"/>
          <w:szCs w:val="24"/>
          <w:lang w:eastAsia="ru-RU"/>
        </w:rPr>
      </w:pPr>
      <w:r w:rsidRPr="00ED73D9">
        <w:rPr>
          <w:rFonts w:eastAsia="Times New Roman"/>
          <w:sz w:val="24"/>
          <w:szCs w:val="24"/>
          <w:lang w:eastAsia="ru-RU"/>
        </w:rPr>
        <w:t xml:space="preserve">Izpildītājs ir tiesīgs vienpusēji izbeigt Līgumu, </w:t>
      </w:r>
      <w:r w:rsidR="000E6BEE" w:rsidRPr="00ED73D9">
        <w:rPr>
          <w:rFonts w:eastAsia="Times New Roman"/>
          <w:sz w:val="24"/>
          <w:szCs w:val="24"/>
          <w:lang w:eastAsia="ru-RU"/>
        </w:rPr>
        <w:t xml:space="preserve">par Līguma izbeigšanu rakstiski informējot </w:t>
      </w:r>
      <w:r w:rsidRPr="00ED73D9">
        <w:rPr>
          <w:rFonts w:eastAsia="Times New Roman"/>
          <w:sz w:val="24"/>
          <w:szCs w:val="24"/>
          <w:lang w:eastAsia="ru-RU"/>
        </w:rPr>
        <w:t>Pasūtītāj</w:t>
      </w:r>
      <w:r w:rsidR="000E6BEE" w:rsidRPr="00ED73D9">
        <w:rPr>
          <w:rFonts w:eastAsia="Times New Roman"/>
          <w:sz w:val="24"/>
          <w:szCs w:val="24"/>
          <w:lang w:eastAsia="ru-RU"/>
        </w:rPr>
        <w:t xml:space="preserve">u 30 (trīsdesmit) </w:t>
      </w:r>
      <w:r w:rsidR="005C679B" w:rsidRPr="00ED73D9">
        <w:rPr>
          <w:rFonts w:eastAsia="Times New Roman"/>
          <w:sz w:val="24"/>
          <w:szCs w:val="24"/>
          <w:lang w:eastAsia="ru-RU"/>
        </w:rPr>
        <w:t xml:space="preserve">kalendārās </w:t>
      </w:r>
      <w:r w:rsidR="000E6BEE" w:rsidRPr="00ED73D9">
        <w:rPr>
          <w:rFonts w:eastAsia="Times New Roman"/>
          <w:sz w:val="24"/>
          <w:szCs w:val="24"/>
          <w:lang w:eastAsia="ru-RU"/>
        </w:rPr>
        <w:t>dienas iepriekš, norādot Līguma pārtraukšanas iemeslus. Šajā punktā noteiktajā kārtībā Līgumu var izbeigt, ja:</w:t>
      </w:r>
    </w:p>
    <w:p w14:paraId="71643324" w14:textId="77777777" w:rsidR="00307114" w:rsidRPr="00307114" w:rsidRDefault="006C7332" w:rsidP="007C5CCE">
      <w:pPr>
        <w:widowControl w:val="0"/>
        <w:numPr>
          <w:ilvl w:val="2"/>
          <w:numId w:val="4"/>
        </w:numPr>
        <w:autoSpaceDE w:val="0"/>
        <w:autoSpaceDN w:val="0"/>
        <w:adjustRightInd w:val="0"/>
        <w:ind w:left="1134" w:right="142" w:hanging="567"/>
        <w:jc w:val="both"/>
        <w:rPr>
          <w:rFonts w:eastAsia="Times New Roman"/>
          <w:bCs/>
          <w:sz w:val="24"/>
          <w:szCs w:val="24"/>
        </w:rPr>
      </w:pPr>
      <w:r w:rsidRPr="006C7332">
        <w:rPr>
          <w:rFonts w:eastAsia="Times New Roman"/>
          <w:sz w:val="24"/>
          <w:szCs w:val="24"/>
        </w:rPr>
        <w:t xml:space="preserve"> </w:t>
      </w:r>
      <w:r w:rsidR="000E6BEE" w:rsidRPr="005C679B">
        <w:rPr>
          <w:rFonts w:eastAsia="Times New Roman"/>
          <w:sz w:val="24"/>
          <w:szCs w:val="24"/>
        </w:rPr>
        <w:t xml:space="preserve">Pasūtītājs </w:t>
      </w:r>
      <w:r w:rsidRPr="005C679B">
        <w:rPr>
          <w:rFonts w:eastAsia="Times New Roman"/>
          <w:sz w:val="24"/>
          <w:szCs w:val="24"/>
        </w:rPr>
        <w:t xml:space="preserve">kavē </w:t>
      </w:r>
      <w:r w:rsidR="000E6BEE" w:rsidRPr="005C679B">
        <w:rPr>
          <w:rFonts w:eastAsia="Times New Roman"/>
          <w:sz w:val="24"/>
          <w:szCs w:val="24"/>
        </w:rPr>
        <w:t>Līgumā</w:t>
      </w:r>
      <w:r w:rsidRPr="005C679B">
        <w:rPr>
          <w:rFonts w:eastAsia="Times New Roman"/>
          <w:sz w:val="24"/>
          <w:szCs w:val="24"/>
        </w:rPr>
        <w:t xml:space="preserve"> paredzēto rēķ</w:t>
      </w:r>
      <w:r w:rsidR="005C679B" w:rsidRPr="005C679B">
        <w:rPr>
          <w:rFonts w:eastAsia="Times New Roman"/>
          <w:sz w:val="24"/>
          <w:szCs w:val="24"/>
        </w:rPr>
        <w:t>inu apmaksas termiņu ilgāk par 3</w:t>
      </w:r>
      <w:r w:rsidRPr="005C679B">
        <w:rPr>
          <w:rFonts w:eastAsia="Times New Roman"/>
          <w:sz w:val="24"/>
          <w:szCs w:val="24"/>
        </w:rPr>
        <w:t>0 (</w:t>
      </w:r>
      <w:r w:rsidR="005C679B" w:rsidRPr="005C679B">
        <w:rPr>
          <w:rFonts w:eastAsia="Times New Roman"/>
          <w:sz w:val="24"/>
          <w:szCs w:val="24"/>
        </w:rPr>
        <w:t>trīsdesmit</w:t>
      </w:r>
      <w:r w:rsidRPr="005C679B">
        <w:rPr>
          <w:rFonts w:eastAsia="Times New Roman"/>
          <w:sz w:val="24"/>
          <w:szCs w:val="24"/>
        </w:rPr>
        <w:t xml:space="preserve">) </w:t>
      </w:r>
      <w:r w:rsidR="005C679B" w:rsidRPr="005C679B">
        <w:rPr>
          <w:rFonts w:eastAsia="Times New Roman"/>
          <w:sz w:val="24"/>
          <w:szCs w:val="24"/>
        </w:rPr>
        <w:t>kalendārā</w:t>
      </w:r>
      <w:r w:rsidR="00B96B38">
        <w:rPr>
          <w:rFonts w:eastAsia="Times New Roman"/>
          <w:sz w:val="24"/>
          <w:szCs w:val="24"/>
        </w:rPr>
        <w:t>m</w:t>
      </w:r>
      <w:r w:rsidR="005C679B" w:rsidRPr="005C679B">
        <w:rPr>
          <w:rFonts w:eastAsia="Times New Roman"/>
          <w:sz w:val="24"/>
          <w:szCs w:val="24"/>
        </w:rPr>
        <w:t xml:space="preserve"> </w:t>
      </w:r>
      <w:r w:rsidRPr="005C679B">
        <w:rPr>
          <w:rFonts w:eastAsia="Times New Roman"/>
          <w:sz w:val="24"/>
          <w:szCs w:val="24"/>
        </w:rPr>
        <w:t>dienām un nav informējis par citu rēķina apmaksas termiņu.</w:t>
      </w:r>
    </w:p>
    <w:p w14:paraId="2C0AE144" w14:textId="61E44D68" w:rsidR="00B82F5B" w:rsidRPr="00351E70" w:rsidRDefault="00B82F5B" w:rsidP="007C5CCE">
      <w:pPr>
        <w:widowControl w:val="0"/>
        <w:numPr>
          <w:ilvl w:val="1"/>
          <w:numId w:val="4"/>
        </w:numPr>
        <w:tabs>
          <w:tab w:val="clear" w:pos="577"/>
          <w:tab w:val="num" w:pos="567"/>
        </w:tabs>
        <w:autoSpaceDE w:val="0"/>
        <w:autoSpaceDN w:val="0"/>
        <w:adjustRightInd w:val="0"/>
        <w:ind w:left="567" w:right="142" w:hanging="567"/>
        <w:jc w:val="both"/>
        <w:rPr>
          <w:rFonts w:eastAsia="Times New Roman"/>
          <w:sz w:val="24"/>
          <w:szCs w:val="24"/>
          <w:lang w:eastAsia="ru-RU"/>
        </w:rPr>
      </w:pPr>
      <w:r w:rsidRPr="00AF3EA6">
        <w:rPr>
          <w:rFonts w:eastAsia="Times New Roman"/>
          <w:bCs/>
          <w:iCs/>
          <w:sz w:val="24"/>
          <w:szCs w:val="24"/>
          <w:lang w:eastAsia="ru-RU"/>
        </w:rPr>
        <w:t>Līdzēju reorganizācija vai to vadītāju maiņa nevar būt par pamatu Līguma izbeigšanai. Ja kāds no Līdzējiem tiek reorganizēt</w:t>
      </w:r>
      <w:r w:rsidR="00AF3EA6">
        <w:rPr>
          <w:rFonts w:eastAsia="Times New Roman"/>
          <w:bCs/>
          <w:iCs/>
          <w:sz w:val="24"/>
          <w:szCs w:val="24"/>
          <w:lang w:eastAsia="ru-RU"/>
        </w:rPr>
        <w:t>s</w:t>
      </w:r>
      <w:r w:rsidRPr="00AF3EA6">
        <w:rPr>
          <w:rFonts w:eastAsia="Times New Roman"/>
          <w:bCs/>
          <w:iCs/>
          <w:sz w:val="24"/>
          <w:szCs w:val="24"/>
          <w:lang w:eastAsia="ru-RU"/>
        </w:rPr>
        <w:t xml:space="preserve"> vai likvidēt</w:t>
      </w:r>
      <w:r w:rsidR="00AF3EA6">
        <w:rPr>
          <w:rFonts w:eastAsia="Times New Roman"/>
          <w:bCs/>
          <w:iCs/>
          <w:sz w:val="24"/>
          <w:szCs w:val="24"/>
          <w:lang w:eastAsia="ru-RU"/>
        </w:rPr>
        <w:t>s</w:t>
      </w:r>
      <w:r w:rsidR="003D689F">
        <w:rPr>
          <w:rFonts w:eastAsia="Times New Roman"/>
          <w:bCs/>
          <w:iCs/>
          <w:sz w:val="24"/>
          <w:szCs w:val="24"/>
          <w:lang w:eastAsia="ru-RU"/>
        </w:rPr>
        <w:t>,</w:t>
      </w:r>
      <w:r w:rsidRPr="00AF3EA6">
        <w:rPr>
          <w:rFonts w:eastAsia="Times New Roman"/>
          <w:bCs/>
          <w:iCs/>
          <w:sz w:val="24"/>
          <w:szCs w:val="24"/>
          <w:lang w:eastAsia="ru-RU"/>
        </w:rPr>
        <w:t xml:space="preserve"> Līgums paliek spēkā un tā noteikumi ir saistoši Līdzēja tiesību pārņēmējam. </w:t>
      </w:r>
    </w:p>
    <w:p w14:paraId="3870CAD7" w14:textId="77777777" w:rsidR="00351E70" w:rsidRPr="00AF3EA6" w:rsidRDefault="00351E70" w:rsidP="007C5CCE">
      <w:pPr>
        <w:widowControl w:val="0"/>
        <w:numPr>
          <w:ilvl w:val="1"/>
          <w:numId w:val="4"/>
        </w:numPr>
        <w:tabs>
          <w:tab w:val="clear" w:pos="577"/>
          <w:tab w:val="num" w:pos="567"/>
        </w:tabs>
        <w:autoSpaceDE w:val="0"/>
        <w:autoSpaceDN w:val="0"/>
        <w:adjustRightInd w:val="0"/>
        <w:ind w:left="567" w:right="142" w:hanging="567"/>
        <w:jc w:val="both"/>
        <w:rPr>
          <w:rFonts w:eastAsia="Times New Roman"/>
          <w:sz w:val="24"/>
          <w:szCs w:val="24"/>
          <w:lang w:eastAsia="ru-RU"/>
        </w:rPr>
      </w:pPr>
      <w:r w:rsidRPr="00351E70">
        <w:rPr>
          <w:rFonts w:eastAsia="Times New Roman"/>
          <w:sz w:val="24"/>
          <w:szCs w:val="24"/>
          <w:lang w:eastAsia="ru-RU"/>
        </w:rPr>
        <w:t>Kādam no Līguma noteikumiem zaudējot spēku normatīvo aktu izmaiņu rezultātā, Līgums nezaudē spēku tā pārējos punktos.</w:t>
      </w:r>
    </w:p>
    <w:p w14:paraId="5A226B7A" w14:textId="77777777" w:rsidR="00B82F5B" w:rsidRPr="00AF3EA6" w:rsidRDefault="00B82F5B" w:rsidP="007C5CCE">
      <w:pPr>
        <w:widowControl w:val="0"/>
        <w:autoSpaceDE w:val="0"/>
        <w:autoSpaceDN w:val="0"/>
        <w:adjustRightInd w:val="0"/>
        <w:ind w:right="142"/>
        <w:jc w:val="both"/>
        <w:rPr>
          <w:rFonts w:eastAsia="Times New Roman"/>
          <w:sz w:val="24"/>
          <w:szCs w:val="24"/>
          <w:lang w:eastAsia="ru-RU"/>
        </w:rPr>
      </w:pPr>
    </w:p>
    <w:p w14:paraId="75820B32" w14:textId="77777777" w:rsidR="00B82F5B" w:rsidRPr="00D0546A" w:rsidRDefault="00B82F5B" w:rsidP="007C5CCE">
      <w:pPr>
        <w:widowControl w:val="0"/>
        <w:numPr>
          <w:ilvl w:val="0"/>
          <w:numId w:val="4"/>
        </w:numPr>
        <w:autoSpaceDE w:val="0"/>
        <w:autoSpaceDN w:val="0"/>
        <w:adjustRightInd w:val="0"/>
        <w:ind w:right="142"/>
        <w:jc w:val="center"/>
        <w:rPr>
          <w:rFonts w:ascii="Times New Roman Bold" w:hAnsi="Times New Roman Bold"/>
          <w:b/>
          <w:bCs/>
          <w:caps/>
          <w:color w:val="000000"/>
          <w:sz w:val="24"/>
          <w:szCs w:val="24"/>
        </w:rPr>
      </w:pPr>
      <w:r w:rsidRPr="00D0546A">
        <w:rPr>
          <w:rFonts w:ascii="Times New Roman Bold" w:hAnsi="Times New Roman Bold"/>
          <w:b/>
          <w:bCs/>
          <w:caps/>
          <w:color w:val="000000"/>
          <w:sz w:val="24"/>
          <w:szCs w:val="24"/>
        </w:rPr>
        <w:t>STRĪDU UN CITU JAUTĀJUMU RISINĀŠANAS KĀRTĪBA</w:t>
      </w:r>
    </w:p>
    <w:p w14:paraId="18F4823D" w14:textId="77777777" w:rsidR="00B82F5B" w:rsidRPr="007616A3" w:rsidRDefault="00B82F5B" w:rsidP="007C5CCE">
      <w:pPr>
        <w:pStyle w:val="ListParagraph"/>
        <w:widowControl w:val="0"/>
        <w:numPr>
          <w:ilvl w:val="1"/>
          <w:numId w:val="4"/>
        </w:numPr>
        <w:autoSpaceDE w:val="0"/>
        <w:autoSpaceDN w:val="0"/>
        <w:adjustRightInd w:val="0"/>
        <w:ind w:right="142"/>
        <w:jc w:val="both"/>
        <w:rPr>
          <w:lang w:eastAsia="ru-RU"/>
        </w:rPr>
      </w:pPr>
      <w:r w:rsidRPr="007616A3">
        <w:rPr>
          <w:lang w:eastAsia="ru-RU"/>
        </w:rPr>
        <w:t xml:space="preserve">Līdzēju pretenzijas vai domstarpības, kas saistītas ar Līgumu, tiek risinātas sarunu ceļā. Ja vienošanās netiek panākta 30 (trīsdesmit) dienu laikā, strīds tiek risināts </w:t>
      </w:r>
      <w:r w:rsidR="001C153A" w:rsidRPr="007616A3">
        <w:rPr>
          <w:lang w:eastAsia="ru-RU"/>
        </w:rPr>
        <w:t xml:space="preserve">Latvijas Republikas </w:t>
      </w:r>
      <w:r w:rsidRPr="007616A3">
        <w:rPr>
          <w:lang w:eastAsia="ru-RU"/>
        </w:rPr>
        <w:t>tiesā Latvijas Republikas normatīvajos aktos noteiktajā kārtībā.</w:t>
      </w:r>
    </w:p>
    <w:p w14:paraId="77352869" w14:textId="77777777" w:rsidR="00B82F5B" w:rsidRPr="00AF3EA6" w:rsidRDefault="00B82F5B" w:rsidP="007C5CCE">
      <w:pPr>
        <w:pStyle w:val="ListParagraph"/>
        <w:widowControl w:val="0"/>
        <w:numPr>
          <w:ilvl w:val="1"/>
          <w:numId w:val="4"/>
        </w:numPr>
        <w:autoSpaceDE w:val="0"/>
        <w:autoSpaceDN w:val="0"/>
        <w:adjustRightInd w:val="0"/>
        <w:ind w:right="142"/>
        <w:jc w:val="both"/>
        <w:rPr>
          <w:lang w:eastAsia="ru-RU"/>
        </w:rPr>
      </w:pPr>
      <w:r w:rsidRPr="00AF3EA6">
        <w:rPr>
          <w:lang w:eastAsia="ru-RU"/>
        </w:rPr>
        <w:t>Visi jautājumi, kas nav atrunāti Līgumā, tiek izskatīti atbilstoši spēkā esošajiem Latvijas Republikas normatīvajiem aktiem.</w:t>
      </w:r>
    </w:p>
    <w:p w14:paraId="4D5C4492" w14:textId="77777777" w:rsidR="00B82F5B" w:rsidRPr="00AF3EA6" w:rsidRDefault="00B82F5B" w:rsidP="007C5CCE">
      <w:pPr>
        <w:ind w:right="142"/>
        <w:jc w:val="both"/>
        <w:rPr>
          <w:sz w:val="24"/>
          <w:szCs w:val="24"/>
          <w:lang w:eastAsia="ru-RU"/>
        </w:rPr>
      </w:pPr>
    </w:p>
    <w:p w14:paraId="67BF7BC3" w14:textId="77777777" w:rsidR="00B82F5B" w:rsidRPr="00D0546A" w:rsidRDefault="00B82F5B" w:rsidP="007C5CCE">
      <w:pPr>
        <w:widowControl w:val="0"/>
        <w:numPr>
          <w:ilvl w:val="0"/>
          <w:numId w:val="4"/>
        </w:numPr>
        <w:autoSpaceDE w:val="0"/>
        <w:autoSpaceDN w:val="0"/>
        <w:adjustRightInd w:val="0"/>
        <w:ind w:right="142"/>
        <w:jc w:val="center"/>
        <w:rPr>
          <w:rFonts w:ascii="Times New Roman Bold" w:hAnsi="Times New Roman Bold"/>
          <w:b/>
          <w:bCs/>
          <w:caps/>
          <w:color w:val="000000"/>
          <w:sz w:val="24"/>
          <w:szCs w:val="24"/>
        </w:rPr>
      </w:pPr>
      <w:r w:rsidRPr="00D0546A">
        <w:rPr>
          <w:rFonts w:ascii="Times New Roman Bold" w:hAnsi="Times New Roman Bold"/>
          <w:b/>
          <w:bCs/>
          <w:caps/>
          <w:color w:val="000000"/>
          <w:sz w:val="24"/>
          <w:szCs w:val="24"/>
        </w:rPr>
        <w:t>Citi noteikumi</w:t>
      </w:r>
    </w:p>
    <w:p w14:paraId="37FBE92B" w14:textId="77777777" w:rsidR="00294033" w:rsidRDefault="00B82F5B" w:rsidP="007C5CCE">
      <w:pPr>
        <w:pStyle w:val="ListParagraph"/>
        <w:widowControl w:val="0"/>
        <w:numPr>
          <w:ilvl w:val="1"/>
          <w:numId w:val="4"/>
        </w:numPr>
        <w:tabs>
          <w:tab w:val="clear" w:pos="577"/>
          <w:tab w:val="num" w:pos="567"/>
        </w:tabs>
        <w:autoSpaceDE w:val="0"/>
        <w:autoSpaceDN w:val="0"/>
        <w:adjustRightInd w:val="0"/>
        <w:ind w:left="567" w:right="142" w:hanging="567"/>
        <w:jc w:val="both"/>
        <w:rPr>
          <w:rFonts w:eastAsia="Times New Roman"/>
          <w:lang w:eastAsia="ru-RU"/>
        </w:rPr>
      </w:pPr>
      <w:r w:rsidRPr="00AB7372">
        <w:rPr>
          <w:rFonts w:eastAsia="Times New Roman"/>
          <w:lang w:eastAsia="ru-RU"/>
        </w:rPr>
        <w:t>Nevienam no Līdzējiem nav tiesības nodot Līguma saistības kādai trešajai personai bez otra Līdzēja rakstiskas piekrišanas.</w:t>
      </w:r>
    </w:p>
    <w:p w14:paraId="562CDDBA" w14:textId="77777777" w:rsidR="00B82F5B" w:rsidRPr="00294033" w:rsidRDefault="00B82F5B" w:rsidP="007C5CCE">
      <w:pPr>
        <w:pStyle w:val="ListParagraph"/>
        <w:widowControl w:val="0"/>
        <w:numPr>
          <w:ilvl w:val="1"/>
          <w:numId w:val="4"/>
        </w:numPr>
        <w:tabs>
          <w:tab w:val="clear" w:pos="577"/>
          <w:tab w:val="num" w:pos="567"/>
        </w:tabs>
        <w:autoSpaceDE w:val="0"/>
        <w:autoSpaceDN w:val="0"/>
        <w:adjustRightInd w:val="0"/>
        <w:ind w:left="567" w:right="142" w:hanging="567"/>
        <w:jc w:val="both"/>
        <w:rPr>
          <w:rFonts w:eastAsia="Times New Roman"/>
          <w:lang w:eastAsia="ru-RU"/>
        </w:rPr>
      </w:pPr>
      <w:r w:rsidRPr="00294033">
        <w:rPr>
          <w:rFonts w:eastAsia="Times New Roman"/>
          <w:lang w:eastAsia="ru-RU"/>
        </w:rPr>
        <w:t xml:space="preserve">Līdzēji </w:t>
      </w:r>
      <w:r w:rsidR="00995B37" w:rsidRPr="00294033">
        <w:rPr>
          <w:rFonts w:eastAsia="Times New Roman"/>
          <w:lang w:eastAsia="ru-RU"/>
        </w:rPr>
        <w:t>apņemas ievērot no otra Līdzēja saņemtās un Pakalpojuma sniegšanas gaitā iegūtās informācijas konfidencialitāti, neizpaust šādu informāciju trešajām personām, izņemot normatīvajos aktos noteiktajos gadījumos un kārtībā. Konfidencialitātes nosacījums attiecas gan uz rakstveida informāciju, gan mutvārdu informāciju, elektroniska veida informāciju un uz jebkuru citu informāciju, neatkarīgi no informācijas nodošanas veida, laika un vietas. Šajā punktā minētajai konfidencialitātes saistībai ir beztermiņa raksturs</w:t>
      </w:r>
      <w:r w:rsidRPr="00294033">
        <w:rPr>
          <w:rFonts w:eastAsia="Times New Roman"/>
          <w:lang w:eastAsia="ru-RU"/>
        </w:rPr>
        <w:t>.</w:t>
      </w:r>
    </w:p>
    <w:p w14:paraId="124310E0" w14:textId="4A38E3E4" w:rsidR="00B82F5B" w:rsidRPr="00AF3EA6" w:rsidRDefault="00B82F5B" w:rsidP="007C5CCE">
      <w:pPr>
        <w:pStyle w:val="ListParagraph"/>
        <w:widowControl w:val="0"/>
        <w:numPr>
          <w:ilvl w:val="1"/>
          <w:numId w:val="4"/>
        </w:numPr>
        <w:tabs>
          <w:tab w:val="num" w:pos="426"/>
        </w:tabs>
        <w:autoSpaceDE w:val="0"/>
        <w:autoSpaceDN w:val="0"/>
        <w:adjustRightInd w:val="0"/>
        <w:ind w:left="567" w:right="142" w:hanging="567"/>
        <w:jc w:val="both"/>
        <w:rPr>
          <w:rFonts w:eastAsia="Times New Roman"/>
          <w:lang w:eastAsia="ru-RU"/>
        </w:rPr>
      </w:pPr>
      <w:r w:rsidRPr="00AF3EA6">
        <w:rPr>
          <w:rFonts w:eastAsia="Times New Roman"/>
          <w:lang w:eastAsia="ru-RU"/>
        </w:rPr>
        <w:t xml:space="preserve">Līdzēju juridiskās adreses vai bankas rekvizītu maiņas gadījumā, Līdzēja pienākums ir </w:t>
      </w:r>
      <w:r w:rsidR="00E84B8B">
        <w:rPr>
          <w:rFonts w:eastAsia="Times New Roman"/>
          <w:lang w:eastAsia="ru-RU"/>
        </w:rPr>
        <w:t>7 (</w:t>
      </w:r>
      <w:r w:rsidRPr="00AF3EA6">
        <w:rPr>
          <w:rFonts w:eastAsia="Times New Roman"/>
          <w:lang w:eastAsia="ru-RU"/>
        </w:rPr>
        <w:t>septiņu</w:t>
      </w:r>
      <w:r w:rsidR="00E84B8B">
        <w:rPr>
          <w:rFonts w:eastAsia="Times New Roman"/>
          <w:lang w:eastAsia="ru-RU"/>
        </w:rPr>
        <w:t>)</w:t>
      </w:r>
      <w:r w:rsidRPr="00AF3EA6">
        <w:rPr>
          <w:rFonts w:eastAsia="Times New Roman"/>
          <w:lang w:eastAsia="ru-RU"/>
        </w:rPr>
        <w:t xml:space="preserve"> dienu laikā rakstiski paziņot šo informāciju otram Līdzējam</w:t>
      </w:r>
      <w:r w:rsidR="00686C64" w:rsidRPr="00AF3EA6">
        <w:rPr>
          <w:rFonts w:eastAsia="Times New Roman"/>
          <w:lang w:eastAsia="ru-RU"/>
        </w:rPr>
        <w:t>, nosūtot pa faksu vai e-pastu vēstules kopiju, tās oriģinālu pa pastu</w:t>
      </w:r>
      <w:r w:rsidRPr="00AF3EA6">
        <w:rPr>
          <w:rFonts w:eastAsia="Times New Roman"/>
          <w:lang w:eastAsia="ru-RU"/>
        </w:rPr>
        <w:t>.</w:t>
      </w:r>
    </w:p>
    <w:p w14:paraId="31EB0EDC" w14:textId="77777777" w:rsidR="00B82F5B" w:rsidRPr="00AF3EA6" w:rsidRDefault="00B82F5B" w:rsidP="007C5CCE">
      <w:pPr>
        <w:pStyle w:val="ListParagraph"/>
        <w:widowControl w:val="0"/>
        <w:numPr>
          <w:ilvl w:val="1"/>
          <w:numId w:val="4"/>
        </w:numPr>
        <w:tabs>
          <w:tab w:val="clear" w:pos="577"/>
          <w:tab w:val="num" w:pos="567"/>
        </w:tabs>
        <w:autoSpaceDE w:val="0"/>
        <w:autoSpaceDN w:val="0"/>
        <w:adjustRightInd w:val="0"/>
        <w:ind w:left="567" w:right="142" w:hanging="567"/>
        <w:jc w:val="both"/>
        <w:rPr>
          <w:rFonts w:eastAsia="Times New Roman"/>
          <w:lang w:eastAsia="ru-RU"/>
        </w:rPr>
      </w:pPr>
      <w:r w:rsidRPr="00AF3EA6">
        <w:rPr>
          <w:rFonts w:eastAsia="Times New Roman"/>
          <w:lang w:eastAsia="ru-RU"/>
        </w:rPr>
        <w:t xml:space="preserve">Līgums sagatavots un parakstīts </w:t>
      </w:r>
      <w:r w:rsidR="00421CB3">
        <w:rPr>
          <w:rFonts w:eastAsia="Times New Roman"/>
          <w:lang w:eastAsia="ru-RU"/>
        </w:rPr>
        <w:t>2 (</w:t>
      </w:r>
      <w:r w:rsidRPr="00AF3EA6">
        <w:rPr>
          <w:rFonts w:eastAsia="Times New Roman"/>
          <w:lang w:eastAsia="ru-RU"/>
        </w:rPr>
        <w:t>divos</w:t>
      </w:r>
      <w:r w:rsidR="00421CB3">
        <w:rPr>
          <w:rFonts w:eastAsia="Times New Roman"/>
          <w:lang w:eastAsia="ru-RU"/>
        </w:rPr>
        <w:t>)</w:t>
      </w:r>
      <w:r w:rsidRPr="00AF3EA6">
        <w:rPr>
          <w:rFonts w:eastAsia="Times New Roman"/>
          <w:lang w:eastAsia="ru-RU"/>
        </w:rPr>
        <w:t xml:space="preserve"> ide</w:t>
      </w:r>
      <w:r w:rsidR="00D26D20">
        <w:rPr>
          <w:rFonts w:eastAsia="Times New Roman"/>
          <w:lang w:eastAsia="ru-RU"/>
        </w:rPr>
        <w:t>ntiskos eksemplāros</w:t>
      </w:r>
      <w:r w:rsidR="00995B37">
        <w:rPr>
          <w:rFonts w:eastAsia="Times New Roman"/>
          <w:lang w:eastAsia="ru-RU"/>
        </w:rPr>
        <w:t>.</w:t>
      </w:r>
      <w:r w:rsidR="007634E6">
        <w:rPr>
          <w:rFonts w:eastAsia="Times New Roman"/>
          <w:lang w:eastAsia="ru-RU"/>
        </w:rPr>
        <w:t xml:space="preserve"> </w:t>
      </w:r>
      <w:r w:rsidRPr="00AF3EA6">
        <w:rPr>
          <w:rFonts w:eastAsia="Times New Roman"/>
          <w:lang w:eastAsia="ru-RU"/>
        </w:rPr>
        <w:t>Viens Līguma eksemplārs paliek Pasūtītājam, bet otrs Izpildītājam. Abiem Līguma eksemplāriem ir vienāds juridisks spēks.</w:t>
      </w:r>
    </w:p>
    <w:p w14:paraId="21A5CB37" w14:textId="77777777" w:rsidR="00B82F5B" w:rsidRPr="00AF3EA6" w:rsidRDefault="00B82F5B" w:rsidP="007C5CCE">
      <w:pPr>
        <w:widowControl w:val="0"/>
        <w:tabs>
          <w:tab w:val="num" w:pos="854"/>
        </w:tabs>
        <w:autoSpaceDE w:val="0"/>
        <w:autoSpaceDN w:val="0"/>
        <w:adjustRightInd w:val="0"/>
        <w:ind w:left="187" w:right="142"/>
        <w:jc w:val="both"/>
        <w:rPr>
          <w:rFonts w:eastAsia="Times New Roman"/>
          <w:sz w:val="24"/>
          <w:szCs w:val="24"/>
          <w:lang w:eastAsia="ru-RU"/>
        </w:rPr>
      </w:pPr>
    </w:p>
    <w:p w14:paraId="7071C6C8" w14:textId="77777777" w:rsidR="00B82F5B" w:rsidRPr="00D0546A" w:rsidRDefault="00B82F5B" w:rsidP="007C5CCE">
      <w:pPr>
        <w:widowControl w:val="0"/>
        <w:numPr>
          <w:ilvl w:val="0"/>
          <w:numId w:val="4"/>
        </w:numPr>
        <w:autoSpaceDE w:val="0"/>
        <w:autoSpaceDN w:val="0"/>
        <w:adjustRightInd w:val="0"/>
        <w:ind w:right="142"/>
        <w:jc w:val="center"/>
        <w:rPr>
          <w:rFonts w:ascii="Times New Roman Bold" w:hAnsi="Times New Roman Bold"/>
          <w:b/>
          <w:bCs/>
          <w:caps/>
          <w:color w:val="000000"/>
          <w:sz w:val="24"/>
          <w:szCs w:val="24"/>
        </w:rPr>
      </w:pPr>
      <w:r w:rsidRPr="00D0546A">
        <w:rPr>
          <w:rFonts w:ascii="Times New Roman Bold" w:hAnsi="Times New Roman Bold"/>
          <w:b/>
          <w:bCs/>
          <w:caps/>
          <w:color w:val="000000"/>
          <w:sz w:val="24"/>
          <w:szCs w:val="24"/>
        </w:rPr>
        <w:t xml:space="preserve"> Līdzēju kontaktpersonas līguma darbības laikā</w:t>
      </w:r>
    </w:p>
    <w:p w14:paraId="57E3E3A3" w14:textId="038B7AD9" w:rsidR="00B82F5B" w:rsidRPr="006B794D" w:rsidRDefault="000F40D4" w:rsidP="007C5CCE">
      <w:pPr>
        <w:widowControl w:val="0"/>
        <w:numPr>
          <w:ilvl w:val="1"/>
          <w:numId w:val="4"/>
        </w:numPr>
        <w:autoSpaceDE w:val="0"/>
        <w:autoSpaceDN w:val="0"/>
        <w:adjustRightInd w:val="0"/>
        <w:ind w:left="567" w:right="142" w:hanging="567"/>
        <w:jc w:val="both"/>
        <w:rPr>
          <w:rFonts w:eastAsia="Times New Roman"/>
          <w:b/>
          <w:i/>
          <w:sz w:val="24"/>
          <w:szCs w:val="24"/>
          <w:lang w:eastAsia="ru-RU"/>
        </w:rPr>
      </w:pPr>
      <w:bookmarkStart w:id="3" w:name="_Ref523751562"/>
      <w:r w:rsidRPr="00AF3EA6">
        <w:rPr>
          <w:rFonts w:eastAsia="Times New Roman"/>
          <w:sz w:val="24"/>
          <w:szCs w:val="24"/>
          <w:lang w:eastAsia="ru-RU"/>
        </w:rPr>
        <w:t>Pilnvarot</w:t>
      </w:r>
      <w:r w:rsidR="002F4019" w:rsidRPr="00AF3EA6">
        <w:rPr>
          <w:rFonts w:eastAsia="Times New Roman"/>
          <w:sz w:val="24"/>
          <w:szCs w:val="24"/>
          <w:lang w:eastAsia="ru-RU"/>
        </w:rPr>
        <w:t>ā</w:t>
      </w:r>
      <w:r w:rsidRPr="00AF3EA6">
        <w:rPr>
          <w:rFonts w:eastAsia="Times New Roman"/>
          <w:sz w:val="24"/>
          <w:szCs w:val="24"/>
          <w:lang w:eastAsia="ru-RU"/>
        </w:rPr>
        <w:t xml:space="preserve"> k</w:t>
      </w:r>
      <w:r w:rsidR="00B82F5B" w:rsidRPr="00AF3EA6">
        <w:rPr>
          <w:rFonts w:eastAsia="Times New Roman"/>
          <w:sz w:val="24"/>
          <w:szCs w:val="24"/>
          <w:lang w:eastAsia="ru-RU"/>
        </w:rPr>
        <w:t>ontaktpersona no Pasūtītāja</w:t>
      </w:r>
      <w:r w:rsidR="001450D5" w:rsidRPr="00AF3EA6">
        <w:rPr>
          <w:rFonts w:eastAsia="Times New Roman"/>
          <w:sz w:val="24"/>
          <w:szCs w:val="24"/>
          <w:lang w:eastAsia="ru-RU"/>
        </w:rPr>
        <w:t xml:space="preserve"> </w:t>
      </w:r>
      <w:r w:rsidR="00B82F5B" w:rsidRPr="00AF3EA6">
        <w:rPr>
          <w:rFonts w:eastAsia="Times New Roman"/>
          <w:sz w:val="24"/>
          <w:szCs w:val="24"/>
          <w:lang w:eastAsia="ru-RU"/>
        </w:rPr>
        <w:t>puses</w:t>
      </w:r>
      <w:r w:rsidR="00F66794" w:rsidRPr="00AF3EA6">
        <w:rPr>
          <w:rFonts w:eastAsia="Times New Roman"/>
          <w:sz w:val="24"/>
          <w:szCs w:val="24"/>
          <w:lang w:eastAsia="ru-RU"/>
        </w:rPr>
        <w:t>:</w:t>
      </w:r>
      <w:r w:rsidR="00974F08" w:rsidRPr="00AF3EA6">
        <w:rPr>
          <w:b/>
          <w:sz w:val="24"/>
          <w:szCs w:val="24"/>
          <w:lang w:eastAsia="ru-RU"/>
        </w:rPr>
        <w:t xml:space="preserve"> </w:t>
      </w:r>
      <w:r w:rsidR="00F10907">
        <w:rPr>
          <w:b/>
          <w:sz w:val="24"/>
          <w:szCs w:val="24"/>
          <w:lang w:eastAsia="ru-RU"/>
        </w:rPr>
        <w:t>Viktorija Klimko</w:t>
      </w:r>
      <w:r w:rsidR="00B82F5B" w:rsidRPr="00AF3EA6">
        <w:rPr>
          <w:sz w:val="24"/>
          <w:szCs w:val="24"/>
          <w:lang w:eastAsia="ru-RU"/>
        </w:rPr>
        <w:t xml:space="preserve">, tālruņa numurs: </w:t>
      </w:r>
      <w:r w:rsidR="00256C61" w:rsidRPr="00AF3EA6">
        <w:rPr>
          <w:sz w:val="24"/>
          <w:szCs w:val="24"/>
          <w:lang w:eastAsia="ru-RU"/>
        </w:rPr>
        <w:t xml:space="preserve">+371 </w:t>
      </w:r>
      <w:r w:rsidR="00F10907">
        <w:rPr>
          <w:sz w:val="24"/>
          <w:szCs w:val="24"/>
          <w:lang w:eastAsia="ru-RU"/>
        </w:rPr>
        <w:lastRenderedPageBreak/>
        <w:t>29494175</w:t>
      </w:r>
      <w:r w:rsidR="003D689F">
        <w:rPr>
          <w:sz w:val="24"/>
          <w:szCs w:val="24"/>
          <w:lang w:eastAsia="ru-RU"/>
        </w:rPr>
        <w:t>,</w:t>
      </w:r>
      <w:r w:rsidR="00F10907" w:rsidRPr="006B794D">
        <w:rPr>
          <w:sz w:val="24"/>
          <w:szCs w:val="24"/>
          <w:lang w:eastAsia="ru-RU"/>
        </w:rPr>
        <w:t xml:space="preserve"> </w:t>
      </w:r>
      <w:r w:rsidR="00B82F5B" w:rsidRPr="006B794D">
        <w:rPr>
          <w:sz w:val="24"/>
          <w:szCs w:val="24"/>
          <w:lang w:eastAsia="ru-RU"/>
        </w:rPr>
        <w:t xml:space="preserve">e-pasta adrese: </w:t>
      </w:r>
      <w:hyperlink r:id="rId8" w:history="1">
        <w:r w:rsidR="00F10907">
          <w:rPr>
            <w:rStyle w:val="Hyperlink"/>
            <w:sz w:val="24"/>
            <w:szCs w:val="24"/>
          </w:rPr>
          <w:t>viktorija.klimko</w:t>
        </w:r>
        <w:r w:rsidR="00F10907" w:rsidRPr="00FA5C39">
          <w:rPr>
            <w:rStyle w:val="Hyperlink"/>
            <w:sz w:val="24"/>
            <w:szCs w:val="24"/>
          </w:rPr>
          <w:t>@stradini.lv</w:t>
        </w:r>
      </w:hyperlink>
      <w:r w:rsidR="00B82F5B" w:rsidRPr="006B794D">
        <w:rPr>
          <w:sz w:val="24"/>
          <w:szCs w:val="24"/>
        </w:rPr>
        <w:t>.</w:t>
      </w:r>
      <w:r w:rsidR="0016120F" w:rsidRPr="0016120F">
        <w:t xml:space="preserve"> </w:t>
      </w:r>
      <w:r w:rsidR="0016120F" w:rsidRPr="0016120F">
        <w:rPr>
          <w:sz w:val="24"/>
          <w:szCs w:val="24"/>
        </w:rPr>
        <w:t>Pasūtītāja kontaktpersona pieņem izpildītos darbus un paraksta pieņemšanas-nodošanas aktu</w:t>
      </w:r>
      <w:r w:rsidR="0016120F">
        <w:rPr>
          <w:sz w:val="24"/>
          <w:szCs w:val="24"/>
        </w:rPr>
        <w:t>s.</w:t>
      </w:r>
      <w:bookmarkEnd w:id="3"/>
    </w:p>
    <w:p w14:paraId="5CA0BD27" w14:textId="0826FE7F" w:rsidR="00B82F5B" w:rsidRPr="00807521" w:rsidRDefault="000F40D4" w:rsidP="007C5CCE">
      <w:pPr>
        <w:widowControl w:val="0"/>
        <w:numPr>
          <w:ilvl w:val="1"/>
          <w:numId w:val="4"/>
        </w:numPr>
        <w:autoSpaceDE w:val="0"/>
        <w:autoSpaceDN w:val="0"/>
        <w:adjustRightInd w:val="0"/>
        <w:ind w:left="567" w:right="142" w:hanging="567"/>
        <w:jc w:val="both"/>
        <w:rPr>
          <w:rFonts w:eastAsia="Times New Roman"/>
          <w:b/>
          <w:i/>
          <w:sz w:val="24"/>
          <w:szCs w:val="24"/>
          <w:lang w:eastAsia="ru-RU"/>
        </w:rPr>
      </w:pPr>
      <w:bookmarkStart w:id="4" w:name="_Ref523749940"/>
      <w:r w:rsidRPr="006B794D">
        <w:rPr>
          <w:rFonts w:eastAsia="Times New Roman"/>
          <w:sz w:val="24"/>
          <w:szCs w:val="24"/>
          <w:lang w:eastAsia="ru-RU"/>
        </w:rPr>
        <w:t>Pilnvarot</w:t>
      </w:r>
      <w:r w:rsidR="002F4019" w:rsidRPr="006B794D">
        <w:rPr>
          <w:rFonts w:eastAsia="Times New Roman"/>
          <w:sz w:val="24"/>
          <w:szCs w:val="24"/>
          <w:lang w:eastAsia="ru-RU"/>
        </w:rPr>
        <w:t>ā</w:t>
      </w:r>
      <w:r w:rsidRPr="006B794D">
        <w:rPr>
          <w:rFonts w:eastAsia="Times New Roman"/>
          <w:sz w:val="24"/>
          <w:szCs w:val="24"/>
          <w:lang w:eastAsia="ru-RU"/>
        </w:rPr>
        <w:t xml:space="preserve"> k</w:t>
      </w:r>
      <w:r w:rsidR="00B82F5B" w:rsidRPr="006B794D">
        <w:rPr>
          <w:rFonts w:eastAsia="Times New Roman"/>
          <w:sz w:val="24"/>
          <w:szCs w:val="24"/>
          <w:lang w:eastAsia="ru-RU"/>
        </w:rPr>
        <w:t>ontaktpersona no Izpildītāja</w:t>
      </w:r>
      <w:r w:rsidRPr="006B794D">
        <w:rPr>
          <w:rFonts w:eastAsia="Times New Roman"/>
          <w:sz w:val="24"/>
          <w:szCs w:val="24"/>
          <w:lang w:eastAsia="ru-RU"/>
        </w:rPr>
        <w:t xml:space="preserve"> p</w:t>
      </w:r>
      <w:r w:rsidR="00B82F5B" w:rsidRPr="006B794D">
        <w:rPr>
          <w:rFonts w:eastAsia="Times New Roman"/>
          <w:sz w:val="24"/>
          <w:szCs w:val="24"/>
          <w:lang w:eastAsia="ru-RU"/>
        </w:rPr>
        <w:t>uses:</w:t>
      </w:r>
      <w:r w:rsidR="001450D5" w:rsidRPr="006B794D">
        <w:rPr>
          <w:rFonts w:eastAsia="Times New Roman"/>
          <w:sz w:val="24"/>
          <w:szCs w:val="24"/>
          <w:lang w:eastAsia="ru-RU"/>
        </w:rPr>
        <w:t xml:space="preserve"> </w:t>
      </w:r>
      <w:r w:rsidR="00607554">
        <w:rPr>
          <w:rFonts w:eastAsia="Times New Roman"/>
          <w:b/>
          <w:sz w:val="24"/>
          <w:szCs w:val="24"/>
          <w:lang w:eastAsia="ru-RU"/>
        </w:rPr>
        <w:t>Ieva Aģe</w:t>
      </w:r>
      <w:r w:rsidR="00BE1369" w:rsidRPr="006B794D">
        <w:rPr>
          <w:rFonts w:eastAsia="Times New Roman"/>
          <w:sz w:val="24"/>
          <w:szCs w:val="24"/>
          <w:lang w:eastAsia="ru-RU"/>
        </w:rPr>
        <w:t xml:space="preserve">, </w:t>
      </w:r>
      <w:r w:rsidR="00974F08" w:rsidRPr="006B794D">
        <w:rPr>
          <w:rFonts w:eastAsia="Times New Roman"/>
          <w:sz w:val="24"/>
          <w:szCs w:val="24"/>
          <w:lang w:eastAsia="ru-RU"/>
        </w:rPr>
        <w:t xml:space="preserve">tālruņa numurs: </w:t>
      </w:r>
      <w:r w:rsidR="00BE1369">
        <w:rPr>
          <w:rFonts w:eastAsia="Times New Roman"/>
          <w:sz w:val="24"/>
          <w:szCs w:val="24"/>
          <w:lang w:eastAsia="ru-RU"/>
        </w:rPr>
        <w:t xml:space="preserve">+371 </w:t>
      </w:r>
      <w:r w:rsidR="00607554">
        <w:rPr>
          <w:rFonts w:ascii="Segoe UI" w:hAnsi="Segoe UI" w:cs="Segoe UI"/>
          <w:color w:val="333333"/>
          <w:sz w:val="21"/>
          <w:szCs w:val="21"/>
          <w:shd w:val="clear" w:color="auto" w:fill="FFFFFF"/>
        </w:rPr>
        <w:t>29792744</w:t>
      </w:r>
      <w:r w:rsidR="00BE1369" w:rsidRPr="006B794D">
        <w:rPr>
          <w:rFonts w:eastAsia="Times New Roman"/>
          <w:sz w:val="24"/>
          <w:szCs w:val="24"/>
          <w:lang w:eastAsia="ru-RU"/>
        </w:rPr>
        <w:t xml:space="preserve">, </w:t>
      </w:r>
      <w:r w:rsidR="00974F08" w:rsidRPr="006B794D">
        <w:rPr>
          <w:rFonts w:eastAsia="Times New Roman"/>
          <w:sz w:val="24"/>
          <w:szCs w:val="24"/>
          <w:lang w:eastAsia="ru-RU"/>
        </w:rPr>
        <w:t>e- pa</w:t>
      </w:r>
      <w:r w:rsidR="00256C61" w:rsidRPr="006B794D">
        <w:rPr>
          <w:rFonts w:eastAsia="Times New Roman"/>
          <w:sz w:val="24"/>
          <w:szCs w:val="24"/>
          <w:lang w:eastAsia="ru-RU"/>
        </w:rPr>
        <w:t>sta adrese</w:t>
      </w:r>
      <w:r w:rsidR="00BE1369" w:rsidRPr="006B794D">
        <w:rPr>
          <w:rFonts w:eastAsia="Times New Roman"/>
          <w:sz w:val="24"/>
          <w:szCs w:val="24"/>
          <w:lang w:eastAsia="ru-RU"/>
        </w:rPr>
        <w:t>:</w:t>
      </w:r>
      <w:r w:rsidR="00151E4B">
        <w:rPr>
          <w:rFonts w:eastAsia="Times New Roman"/>
          <w:sz w:val="24"/>
          <w:szCs w:val="24"/>
          <w:lang w:eastAsia="ru-RU"/>
        </w:rPr>
        <w:t xml:space="preserve"> ieva.age@meditec.lv</w:t>
      </w:r>
      <w:r w:rsidR="00BE1369">
        <w:rPr>
          <w:rFonts w:eastAsia="Times New Roman"/>
          <w:sz w:val="24"/>
          <w:szCs w:val="24"/>
          <w:lang w:eastAsia="ru-RU"/>
        </w:rPr>
        <w:t xml:space="preserve"> </w:t>
      </w:r>
      <w:bookmarkEnd w:id="4"/>
    </w:p>
    <w:p w14:paraId="1D857250" w14:textId="77777777" w:rsidR="00807521" w:rsidRPr="006B794D" w:rsidRDefault="00807521" w:rsidP="00807521">
      <w:pPr>
        <w:widowControl w:val="0"/>
        <w:autoSpaceDE w:val="0"/>
        <w:autoSpaceDN w:val="0"/>
        <w:adjustRightInd w:val="0"/>
        <w:ind w:left="567"/>
        <w:jc w:val="both"/>
        <w:rPr>
          <w:rFonts w:eastAsia="Times New Roman"/>
          <w:b/>
          <w:i/>
          <w:sz w:val="24"/>
          <w:szCs w:val="24"/>
          <w:lang w:eastAsia="ru-RU"/>
        </w:rPr>
      </w:pPr>
    </w:p>
    <w:p w14:paraId="237F252E" w14:textId="77777777" w:rsidR="00B82F5B" w:rsidRPr="006B794D" w:rsidRDefault="00913C52" w:rsidP="00DE5EFB">
      <w:pPr>
        <w:widowControl w:val="0"/>
        <w:autoSpaceDE w:val="0"/>
        <w:autoSpaceDN w:val="0"/>
        <w:adjustRightInd w:val="0"/>
        <w:jc w:val="center"/>
        <w:rPr>
          <w:rFonts w:eastAsia="Times New Roman"/>
          <w:b/>
          <w:sz w:val="24"/>
          <w:szCs w:val="24"/>
          <w:lang w:eastAsia="ru-RU"/>
        </w:rPr>
      </w:pPr>
      <w:r w:rsidRPr="006B794D">
        <w:rPr>
          <w:rFonts w:eastAsia="Times New Roman"/>
          <w:b/>
          <w:caps/>
          <w:sz w:val="24"/>
          <w:szCs w:val="24"/>
          <w:lang w:eastAsia="ru-RU"/>
        </w:rPr>
        <w:t>1</w:t>
      </w:r>
      <w:r>
        <w:rPr>
          <w:rFonts w:eastAsia="Times New Roman"/>
          <w:b/>
          <w:caps/>
          <w:sz w:val="24"/>
          <w:szCs w:val="24"/>
          <w:lang w:eastAsia="ru-RU"/>
        </w:rPr>
        <w:t>2</w:t>
      </w:r>
      <w:r w:rsidR="00B82F5B" w:rsidRPr="006B794D">
        <w:rPr>
          <w:rFonts w:eastAsia="Times New Roman"/>
          <w:b/>
          <w:caps/>
          <w:sz w:val="24"/>
          <w:szCs w:val="24"/>
          <w:lang w:eastAsia="ru-RU"/>
        </w:rPr>
        <w:t>. Līdzēju rekvizīti</w:t>
      </w:r>
    </w:p>
    <w:tbl>
      <w:tblPr>
        <w:tblW w:w="10070" w:type="dxa"/>
        <w:tblInd w:w="-5" w:type="dxa"/>
        <w:tblLayout w:type="fixed"/>
        <w:tblLook w:val="0000" w:firstRow="0" w:lastRow="0" w:firstColumn="0" w:lastColumn="0" w:noHBand="0" w:noVBand="0"/>
      </w:tblPr>
      <w:tblGrid>
        <w:gridCol w:w="5216"/>
        <w:gridCol w:w="4854"/>
      </w:tblGrid>
      <w:tr w:rsidR="00B82F5B" w:rsidRPr="008F5960" w14:paraId="2599E405" w14:textId="77777777" w:rsidTr="006B794D">
        <w:tc>
          <w:tcPr>
            <w:tcW w:w="5216" w:type="dxa"/>
          </w:tcPr>
          <w:p w14:paraId="5FC21F70" w14:textId="77777777" w:rsidR="00686C64" w:rsidRPr="006B794D" w:rsidRDefault="00686C64" w:rsidP="00DE5EFB">
            <w:pPr>
              <w:widowControl w:val="0"/>
              <w:autoSpaceDE w:val="0"/>
              <w:autoSpaceDN w:val="0"/>
              <w:adjustRightInd w:val="0"/>
              <w:snapToGrid w:val="0"/>
              <w:rPr>
                <w:b/>
                <w:sz w:val="24"/>
                <w:szCs w:val="24"/>
                <w:lang w:eastAsia="ar-SA"/>
              </w:rPr>
            </w:pPr>
            <w:r w:rsidRPr="006B794D">
              <w:rPr>
                <w:b/>
                <w:sz w:val="24"/>
                <w:szCs w:val="24"/>
                <w:lang w:eastAsia="ar-SA"/>
              </w:rPr>
              <w:t>Pasūtītājs</w:t>
            </w:r>
          </w:p>
          <w:p w14:paraId="353D01B3" w14:textId="77777777" w:rsidR="00B82F5B" w:rsidRPr="006B794D" w:rsidRDefault="00B82F5B" w:rsidP="00DE5EFB">
            <w:pPr>
              <w:widowControl w:val="0"/>
              <w:autoSpaceDE w:val="0"/>
              <w:autoSpaceDN w:val="0"/>
              <w:adjustRightInd w:val="0"/>
              <w:snapToGrid w:val="0"/>
              <w:rPr>
                <w:b/>
                <w:sz w:val="24"/>
                <w:szCs w:val="24"/>
                <w:lang w:eastAsia="ar-SA"/>
              </w:rPr>
            </w:pPr>
            <w:r w:rsidRPr="006B794D">
              <w:rPr>
                <w:b/>
                <w:sz w:val="24"/>
                <w:szCs w:val="24"/>
                <w:lang w:eastAsia="ar-SA"/>
              </w:rPr>
              <w:t>VSIA „Paula Stradiņa klīniskā universitātes slimnīca”</w:t>
            </w:r>
          </w:p>
          <w:p w14:paraId="00770D18" w14:textId="77777777" w:rsidR="00F66794" w:rsidRPr="006B794D" w:rsidRDefault="00F66794" w:rsidP="00DE5EFB">
            <w:pPr>
              <w:widowControl w:val="0"/>
              <w:autoSpaceDE w:val="0"/>
              <w:autoSpaceDN w:val="0"/>
              <w:adjustRightInd w:val="0"/>
              <w:rPr>
                <w:sz w:val="24"/>
                <w:szCs w:val="24"/>
                <w:lang w:eastAsia="ar-SA"/>
              </w:rPr>
            </w:pPr>
            <w:proofErr w:type="spellStart"/>
            <w:r w:rsidRPr="006B794D">
              <w:rPr>
                <w:sz w:val="24"/>
                <w:szCs w:val="24"/>
                <w:lang w:eastAsia="ar-SA"/>
              </w:rPr>
              <w:t>Reģ</w:t>
            </w:r>
            <w:proofErr w:type="spellEnd"/>
            <w:r w:rsidRPr="006B794D">
              <w:rPr>
                <w:sz w:val="24"/>
                <w:szCs w:val="24"/>
                <w:lang w:eastAsia="ar-SA"/>
              </w:rPr>
              <w:t>.</w:t>
            </w:r>
            <w:r w:rsidR="00E84B8B">
              <w:rPr>
                <w:sz w:val="24"/>
                <w:szCs w:val="24"/>
                <w:lang w:eastAsia="ar-SA"/>
              </w:rPr>
              <w:t xml:space="preserve"> </w:t>
            </w:r>
            <w:r w:rsidRPr="006B794D">
              <w:rPr>
                <w:sz w:val="24"/>
                <w:szCs w:val="24"/>
                <w:lang w:eastAsia="ar-SA"/>
              </w:rPr>
              <w:t>Nr. 40003457109</w:t>
            </w:r>
          </w:p>
          <w:p w14:paraId="723DF5C2" w14:textId="77777777" w:rsidR="00B82F5B" w:rsidRPr="006B794D" w:rsidRDefault="00B82F5B" w:rsidP="00DE5EFB">
            <w:pPr>
              <w:widowControl w:val="0"/>
              <w:autoSpaceDE w:val="0"/>
              <w:autoSpaceDN w:val="0"/>
              <w:adjustRightInd w:val="0"/>
              <w:rPr>
                <w:sz w:val="24"/>
                <w:szCs w:val="24"/>
                <w:lang w:eastAsia="ar-SA"/>
              </w:rPr>
            </w:pPr>
            <w:r w:rsidRPr="006B794D">
              <w:rPr>
                <w:sz w:val="24"/>
                <w:szCs w:val="24"/>
                <w:lang w:eastAsia="ar-SA"/>
              </w:rPr>
              <w:t>Pilsoņu iela 13, Rīga, LV - 1002</w:t>
            </w:r>
          </w:p>
          <w:p w14:paraId="4E09FB7A" w14:textId="77777777" w:rsidR="00421CB3" w:rsidRPr="00995478" w:rsidRDefault="00421CB3" w:rsidP="00421CB3">
            <w:pPr>
              <w:jc w:val="both"/>
              <w:rPr>
                <w:rFonts w:eastAsia="Calibri"/>
                <w:sz w:val="24"/>
                <w:szCs w:val="24"/>
              </w:rPr>
            </w:pPr>
            <w:r w:rsidRPr="00995478">
              <w:rPr>
                <w:rFonts w:eastAsia="Calibri"/>
                <w:sz w:val="24"/>
                <w:szCs w:val="24"/>
              </w:rPr>
              <w:t xml:space="preserve">Banka: </w:t>
            </w:r>
            <w:r>
              <w:rPr>
                <w:rFonts w:eastAsia="Calibri"/>
                <w:sz w:val="24"/>
                <w:szCs w:val="24"/>
              </w:rPr>
              <w:t>AS „</w:t>
            </w:r>
            <w:r w:rsidRPr="00995478">
              <w:rPr>
                <w:rFonts w:eastAsia="Calibri"/>
                <w:sz w:val="24"/>
                <w:szCs w:val="24"/>
              </w:rPr>
              <w:t>Swedbank</w:t>
            </w:r>
            <w:r>
              <w:rPr>
                <w:rFonts w:eastAsia="Calibri"/>
                <w:sz w:val="24"/>
                <w:szCs w:val="24"/>
              </w:rPr>
              <w:t>”</w:t>
            </w:r>
            <w:r w:rsidRPr="00995478">
              <w:rPr>
                <w:rFonts w:eastAsia="Calibri"/>
                <w:sz w:val="24"/>
                <w:szCs w:val="24"/>
              </w:rPr>
              <w:t xml:space="preserve">  </w:t>
            </w:r>
          </w:p>
          <w:p w14:paraId="70016131" w14:textId="77777777" w:rsidR="00D641FE" w:rsidRPr="00995478" w:rsidRDefault="00D641FE" w:rsidP="00D641FE">
            <w:pPr>
              <w:jc w:val="both"/>
              <w:rPr>
                <w:rFonts w:eastAsia="Calibri"/>
                <w:sz w:val="24"/>
                <w:szCs w:val="24"/>
              </w:rPr>
            </w:pPr>
            <w:r w:rsidRPr="00995478">
              <w:rPr>
                <w:rFonts w:eastAsia="Calibri"/>
                <w:sz w:val="24"/>
                <w:szCs w:val="24"/>
              </w:rPr>
              <w:t>Kods: HABALV22</w:t>
            </w:r>
          </w:p>
          <w:p w14:paraId="7FFA87E3" w14:textId="77777777" w:rsidR="00995478" w:rsidRPr="00995478" w:rsidRDefault="00995478" w:rsidP="00995478">
            <w:pPr>
              <w:jc w:val="both"/>
              <w:rPr>
                <w:rFonts w:eastAsia="Calibri"/>
                <w:sz w:val="24"/>
                <w:szCs w:val="24"/>
              </w:rPr>
            </w:pPr>
            <w:r w:rsidRPr="00995478">
              <w:rPr>
                <w:rFonts w:eastAsia="Calibri"/>
                <w:sz w:val="24"/>
                <w:szCs w:val="24"/>
              </w:rPr>
              <w:t xml:space="preserve">Konta Nr.: LV74HABA0551027673367 </w:t>
            </w:r>
          </w:p>
          <w:p w14:paraId="493C0FAB" w14:textId="77777777" w:rsidR="00AB06A0" w:rsidRPr="006B794D" w:rsidRDefault="00AB06A0" w:rsidP="00DE5EFB">
            <w:pPr>
              <w:widowControl w:val="0"/>
              <w:autoSpaceDE w:val="0"/>
              <w:autoSpaceDN w:val="0"/>
              <w:adjustRightInd w:val="0"/>
              <w:rPr>
                <w:sz w:val="24"/>
                <w:szCs w:val="24"/>
                <w:lang w:eastAsia="ar-SA"/>
              </w:rPr>
            </w:pPr>
          </w:p>
          <w:p w14:paraId="2031E4DF" w14:textId="77777777" w:rsidR="007B67A8" w:rsidRDefault="007B67A8" w:rsidP="00DE5EFB">
            <w:pPr>
              <w:widowControl w:val="0"/>
              <w:autoSpaceDE w:val="0"/>
              <w:autoSpaceDN w:val="0"/>
              <w:adjustRightInd w:val="0"/>
              <w:rPr>
                <w:sz w:val="24"/>
                <w:szCs w:val="24"/>
                <w:lang w:eastAsia="ar-SA"/>
              </w:rPr>
            </w:pPr>
          </w:p>
          <w:p w14:paraId="3525F902" w14:textId="77777777" w:rsidR="007B67A8" w:rsidRDefault="007B67A8" w:rsidP="007B67A8">
            <w:pPr>
              <w:widowControl w:val="0"/>
              <w:autoSpaceDE w:val="0"/>
              <w:autoSpaceDN w:val="0"/>
              <w:adjustRightInd w:val="0"/>
              <w:rPr>
                <w:sz w:val="24"/>
                <w:szCs w:val="24"/>
                <w:lang w:eastAsia="ar-SA"/>
              </w:rPr>
            </w:pPr>
            <w:r w:rsidRPr="006B794D">
              <w:rPr>
                <w:sz w:val="24"/>
                <w:szCs w:val="24"/>
                <w:lang w:eastAsia="ar-SA"/>
              </w:rPr>
              <w:t>________________________</w:t>
            </w:r>
            <w:r>
              <w:rPr>
                <w:sz w:val="24"/>
                <w:szCs w:val="24"/>
                <w:lang w:eastAsia="ar-SA"/>
              </w:rPr>
              <w:t xml:space="preserve">_______ </w:t>
            </w:r>
          </w:p>
          <w:p w14:paraId="0CCE8BD6" w14:textId="10FDF348" w:rsidR="007B67A8" w:rsidRDefault="007B67A8" w:rsidP="007B67A8">
            <w:pPr>
              <w:widowControl w:val="0"/>
              <w:autoSpaceDE w:val="0"/>
              <w:autoSpaceDN w:val="0"/>
              <w:adjustRightInd w:val="0"/>
              <w:rPr>
                <w:sz w:val="24"/>
                <w:szCs w:val="24"/>
                <w:lang w:eastAsia="ar-SA"/>
              </w:rPr>
            </w:pPr>
            <w:r w:rsidRPr="00335445">
              <w:rPr>
                <w:sz w:val="24"/>
                <w:szCs w:val="24"/>
                <w:lang w:eastAsia="ar-SA"/>
              </w:rPr>
              <w:t xml:space="preserve">Valdes </w:t>
            </w:r>
            <w:r w:rsidR="004E5F98">
              <w:rPr>
                <w:sz w:val="24"/>
                <w:szCs w:val="24"/>
                <w:lang w:eastAsia="ar-SA"/>
              </w:rPr>
              <w:t xml:space="preserve">locekle       </w:t>
            </w:r>
            <w:r w:rsidR="003D689F">
              <w:rPr>
                <w:sz w:val="24"/>
                <w:szCs w:val="24"/>
                <w:lang w:eastAsia="ar-SA"/>
              </w:rPr>
              <w:t xml:space="preserve">                   </w:t>
            </w:r>
            <w:proofErr w:type="spellStart"/>
            <w:r>
              <w:rPr>
                <w:color w:val="000000"/>
                <w:sz w:val="24"/>
                <w:szCs w:val="24"/>
                <w:lang w:eastAsia="ru-RU"/>
              </w:rPr>
              <w:t>I.</w:t>
            </w:r>
            <w:r w:rsidRPr="007B67A8">
              <w:rPr>
                <w:color w:val="000000"/>
                <w:sz w:val="24"/>
                <w:szCs w:val="24"/>
                <w:lang w:eastAsia="ru-RU"/>
              </w:rPr>
              <w:t>Kreicberga</w:t>
            </w:r>
            <w:proofErr w:type="spellEnd"/>
          </w:p>
          <w:p w14:paraId="6AD73681" w14:textId="77777777" w:rsidR="007B67A8" w:rsidRDefault="007B67A8" w:rsidP="00DE5EFB">
            <w:pPr>
              <w:widowControl w:val="0"/>
              <w:autoSpaceDE w:val="0"/>
              <w:autoSpaceDN w:val="0"/>
              <w:adjustRightInd w:val="0"/>
              <w:rPr>
                <w:sz w:val="24"/>
                <w:szCs w:val="24"/>
                <w:lang w:eastAsia="ar-SA"/>
              </w:rPr>
            </w:pPr>
          </w:p>
          <w:p w14:paraId="5D52E1AE" w14:textId="77777777" w:rsidR="00B82F5B" w:rsidRDefault="00B82F5B" w:rsidP="00DE5EFB">
            <w:pPr>
              <w:widowControl w:val="0"/>
              <w:autoSpaceDE w:val="0"/>
              <w:autoSpaceDN w:val="0"/>
              <w:adjustRightInd w:val="0"/>
              <w:rPr>
                <w:sz w:val="24"/>
                <w:szCs w:val="24"/>
                <w:lang w:eastAsia="ar-SA"/>
              </w:rPr>
            </w:pPr>
            <w:r w:rsidRPr="006B794D">
              <w:rPr>
                <w:sz w:val="24"/>
                <w:szCs w:val="24"/>
                <w:lang w:eastAsia="ar-SA"/>
              </w:rPr>
              <w:t>________________________</w:t>
            </w:r>
            <w:r w:rsidR="006B794D">
              <w:rPr>
                <w:sz w:val="24"/>
                <w:szCs w:val="24"/>
                <w:lang w:eastAsia="ar-SA"/>
              </w:rPr>
              <w:t xml:space="preserve">_______ </w:t>
            </w:r>
          </w:p>
          <w:p w14:paraId="4FA8C2ED" w14:textId="2CC1F70A" w:rsidR="006B794D" w:rsidRDefault="00335445" w:rsidP="00DE5EFB">
            <w:pPr>
              <w:widowControl w:val="0"/>
              <w:autoSpaceDE w:val="0"/>
              <w:autoSpaceDN w:val="0"/>
              <w:adjustRightInd w:val="0"/>
              <w:rPr>
                <w:sz w:val="24"/>
                <w:szCs w:val="24"/>
                <w:lang w:eastAsia="ar-SA"/>
              </w:rPr>
            </w:pPr>
            <w:r w:rsidRPr="00335445">
              <w:rPr>
                <w:sz w:val="24"/>
                <w:szCs w:val="24"/>
                <w:lang w:eastAsia="ar-SA"/>
              </w:rPr>
              <w:t xml:space="preserve">Valdes locekle  </w:t>
            </w:r>
            <w:r>
              <w:rPr>
                <w:sz w:val="24"/>
                <w:szCs w:val="24"/>
                <w:lang w:eastAsia="ar-SA"/>
              </w:rPr>
              <w:t xml:space="preserve">                        </w:t>
            </w:r>
            <w:proofErr w:type="spellStart"/>
            <w:r>
              <w:rPr>
                <w:sz w:val="24"/>
                <w:szCs w:val="24"/>
                <w:lang w:eastAsia="ar-SA"/>
              </w:rPr>
              <w:t>E.Buša</w:t>
            </w:r>
            <w:proofErr w:type="spellEnd"/>
          </w:p>
          <w:p w14:paraId="282F1825" w14:textId="77777777" w:rsidR="00AD333F" w:rsidRDefault="00AD333F" w:rsidP="00DE5EFB">
            <w:pPr>
              <w:widowControl w:val="0"/>
              <w:autoSpaceDE w:val="0"/>
              <w:autoSpaceDN w:val="0"/>
              <w:adjustRightInd w:val="0"/>
              <w:rPr>
                <w:sz w:val="24"/>
                <w:szCs w:val="24"/>
                <w:lang w:eastAsia="ar-SA"/>
              </w:rPr>
            </w:pPr>
          </w:p>
          <w:p w14:paraId="184ADB76" w14:textId="77777777" w:rsidR="006B794D" w:rsidRDefault="006B794D" w:rsidP="00DE5EFB">
            <w:pPr>
              <w:widowControl w:val="0"/>
              <w:autoSpaceDE w:val="0"/>
              <w:autoSpaceDN w:val="0"/>
              <w:adjustRightInd w:val="0"/>
              <w:rPr>
                <w:sz w:val="24"/>
                <w:szCs w:val="24"/>
                <w:lang w:eastAsia="ar-SA"/>
              </w:rPr>
            </w:pPr>
            <w:r>
              <w:rPr>
                <w:sz w:val="24"/>
                <w:szCs w:val="24"/>
                <w:lang w:eastAsia="ar-SA"/>
              </w:rPr>
              <w:t>_______________________________</w:t>
            </w:r>
            <w:r w:rsidR="00335445">
              <w:rPr>
                <w:sz w:val="24"/>
                <w:szCs w:val="24"/>
                <w:lang w:eastAsia="ar-SA"/>
              </w:rPr>
              <w:t xml:space="preserve">  </w:t>
            </w:r>
          </w:p>
          <w:p w14:paraId="0AD1FDC9" w14:textId="77777777" w:rsidR="006B794D" w:rsidRPr="006B794D" w:rsidRDefault="006B794D" w:rsidP="00DE5EFB">
            <w:pPr>
              <w:widowControl w:val="0"/>
              <w:autoSpaceDE w:val="0"/>
              <w:autoSpaceDN w:val="0"/>
              <w:adjustRightInd w:val="0"/>
              <w:rPr>
                <w:sz w:val="24"/>
                <w:szCs w:val="24"/>
                <w:lang w:eastAsia="ar-SA"/>
              </w:rPr>
            </w:pPr>
            <w:r>
              <w:rPr>
                <w:sz w:val="24"/>
                <w:szCs w:val="24"/>
                <w:lang w:eastAsia="ar-SA"/>
              </w:rPr>
              <w:t>Valdes locekl</w:t>
            </w:r>
            <w:r w:rsidR="00FA374F">
              <w:rPr>
                <w:sz w:val="24"/>
                <w:szCs w:val="24"/>
                <w:lang w:eastAsia="ar-SA"/>
              </w:rPr>
              <w:t>is</w:t>
            </w:r>
            <w:r>
              <w:rPr>
                <w:sz w:val="24"/>
                <w:szCs w:val="24"/>
                <w:lang w:eastAsia="ar-SA"/>
              </w:rPr>
              <w:t xml:space="preserve">                          </w:t>
            </w:r>
            <w:proofErr w:type="spellStart"/>
            <w:r w:rsidR="00FA374F">
              <w:rPr>
                <w:sz w:val="24"/>
                <w:szCs w:val="24"/>
                <w:lang w:eastAsia="ar-SA"/>
              </w:rPr>
              <w:t>J.Komisars</w:t>
            </w:r>
            <w:proofErr w:type="spellEnd"/>
          </w:p>
          <w:p w14:paraId="3501B92C" w14:textId="77777777" w:rsidR="00B82F5B" w:rsidRPr="006B794D" w:rsidRDefault="00B82F5B" w:rsidP="00DE5EFB">
            <w:pPr>
              <w:widowControl w:val="0"/>
              <w:autoSpaceDE w:val="0"/>
              <w:autoSpaceDN w:val="0"/>
              <w:adjustRightInd w:val="0"/>
              <w:rPr>
                <w:sz w:val="24"/>
                <w:szCs w:val="24"/>
                <w:lang w:eastAsia="ar-SA"/>
              </w:rPr>
            </w:pPr>
          </w:p>
          <w:p w14:paraId="1E29ACD2" w14:textId="77777777" w:rsidR="00B82F5B" w:rsidRPr="006B794D" w:rsidRDefault="00B82F5B" w:rsidP="00DE5EFB">
            <w:pPr>
              <w:widowControl w:val="0"/>
              <w:autoSpaceDE w:val="0"/>
              <w:autoSpaceDN w:val="0"/>
              <w:adjustRightInd w:val="0"/>
              <w:rPr>
                <w:sz w:val="24"/>
                <w:szCs w:val="24"/>
                <w:lang w:eastAsia="ar-SA"/>
              </w:rPr>
            </w:pPr>
          </w:p>
        </w:tc>
        <w:tc>
          <w:tcPr>
            <w:tcW w:w="4854" w:type="dxa"/>
          </w:tcPr>
          <w:p w14:paraId="3FD7B3FA" w14:textId="77777777" w:rsidR="00686C64" w:rsidRPr="006B794D" w:rsidRDefault="00686C64" w:rsidP="00DE5EFB">
            <w:pPr>
              <w:pStyle w:val="Heading3"/>
              <w:spacing w:before="0"/>
              <w:ind w:right="-845"/>
              <w:rPr>
                <w:rFonts w:ascii="Times New Roman" w:hAnsi="Times New Roman" w:cs="Times New Roman"/>
                <w:color w:val="auto"/>
                <w:sz w:val="24"/>
                <w:szCs w:val="24"/>
              </w:rPr>
            </w:pPr>
            <w:r w:rsidRPr="006B794D">
              <w:rPr>
                <w:rFonts w:ascii="Times New Roman" w:hAnsi="Times New Roman" w:cs="Times New Roman"/>
                <w:color w:val="auto"/>
                <w:sz w:val="24"/>
                <w:szCs w:val="24"/>
              </w:rPr>
              <w:t xml:space="preserve">   Izpildītājs</w:t>
            </w:r>
          </w:p>
          <w:p w14:paraId="512066CB" w14:textId="77777777" w:rsidR="00256C61" w:rsidRPr="006B794D" w:rsidRDefault="00E84B8B" w:rsidP="00DE5EFB">
            <w:pPr>
              <w:pStyle w:val="Heading3"/>
              <w:spacing w:before="0"/>
              <w:ind w:right="-845"/>
              <w:rPr>
                <w:rFonts w:ascii="Times New Roman" w:hAnsi="Times New Roman" w:cs="Times New Roman"/>
                <w:b w:val="0"/>
                <w:color w:val="auto"/>
                <w:sz w:val="24"/>
                <w:szCs w:val="24"/>
              </w:rPr>
            </w:pPr>
            <w:r>
              <w:rPr>
                <w:rFonts w:ascii="Times New Roman" w:hAnsi="Times New Roman" w:cs="Times New Roman"/>
                <w:color w:val="auto"/>
                <w:sz w:val="24"/>
                <w:szCs w:val="24"/>
              </w:rPr>
              <w:t xml:space="preserve">   </w:t>
            </w:r>
            <w:r w:rsidR="00256C61" w:rsidRPr="006B794D">
              <w:rPr>
                <w:rFonts w:ascii="Times New Roman" w:hAnsi="Times New Roman" w:cs="Times New Roman"/>
                <w:color w:val="auto"/>
                <w:sz w:val="24"/>
                <w:szCs w:val="24"/>
              </w:rPr>
              <w:t>SIA „M</w:t>
            </w:r>
            <w:r w:rsidR="00AB06A0" w:rsidRPr="006B794D">
              <w:rPr>
                <w:rFonts w:ascii="Times New Roman" w:hAnsi="Times New Roman" w:cs="Times New Roman"/>
                <w:color w:val="auto"/>
                <w:sz w:val="24"/>
                <w:szCs w:val="24"/>
              </w:rPr>
              <w:t>editec</w:t>
            </w:r>
            <w:r w:rsidR="00256C61" w:rsidRPr="006B794D">
              <w:rPr>
                <w:rFonts w:ascii="Times New Roman" w:hAnsi="Times New Roman" w:cs="Times New Roman"/>
                <w:color w:val="auto"/>
                <w:sz w:val="24"/>
                <w:szCs w:val="24"/>
              </w:rPr>
              <w:t>”</w:t>
            </w:r>
          </w:p>
          <w:p w14:paraId="631465F1" w14:textId="77777777" w:rsidR="00F66794" w:rsidRPr="006B794D" w:rsidRDefault="00F66794" w:rsidP="00DE5EFB">
            <w:pPr>
              <w:pStyle w:val="BodyTextIndent"/>
              <w:keepNext/>
              <w:keepLines/>
              <w:spacing w:after="0"/>
              <w:ind w:left="175" w:right="-845"/>
              <w:rPr>
                <w:sz w:val="24"/>
                <w:szCs w:val="24"/>
              </w:rPr>
            </w:pPr>
            <w:proofErr w:type="spellStart"/>
            <w:r w:rsidRPr="006B794D">
              <w:rPr>
                <w:sz w:val="24"/>
                <w:szCs w:val="24"/>
                <w:lang w:eastAsia="ar-SA"/>
              </w:rPr>
              <w:t>Reģ</w:t>
            </w:r>
            <w:proofErr w:type="spellEnd"/>
            <w:r w:rsidRPr="006B794D">
              <w:rPr>
                <w:sz w:val="24"/>
                <w:szCs w:val="24"/>
                <w:lang w:eastAsia="ar-SA"/>
              </w:rPr>
              <w:t>.</w:t>
            </w:r>
            <w:r w:rsidR="00E84B8B">
              <w:rPr>
                <w:sz w:val="24"/>
                <w:szCs w:val="24"/>
                <w:lang w:eastAsia="ar-SA"/>
              </w:rPr>
              <w:t xml:space="preserve"> </w:t>
            </w:r>
            <w:r w:rsidRPr="006B794D">
              <w:rPr>
                <w:sz w:val="24"/>
                <w:szCs w:val="24"/>
                <w:lang w:eastAsia="ar-SA"/>
              </w:rPr>
              <w:t xml:space="preserve">Nr. </w:t>
            </w:r>
            <w:r w:rsidRPr="006B794D">
              <w:rPr>
                <w:sz w:val="24"/>
                <w:szCs w:val="24"/>
              </w:rPr>
              <w:t>40003428044</w:t>
            </w:r>
          </w:p>
          <w:p w14:paraId="2097B37B" w14:textId="77777777" w:rsidR="00256C61" w:rsidRPr="006B794D" w:rsidRDefault="00256C61" w:rsidP="00DE5EFB">
            <w:pPr>
              <w:pStyle w:val="BodyTextIndent"/>
              <w:keepNext/>
              <w:keepLines/>
              <w:spacing w:after="0"/>
              <w:ind w:left="175" w:right="-845"/>
              <w:rPr>
                <w:sz w:val="24"/>
                <w:szCs w:val="24"/>
              </w:rPr>
            </w:pPr>
            <w:r w:rsidRPr="006B794D">
              <w:rPr>
                <w:sz w:val="24"/>
                <w:szCs w:val="24"/>
              </w:rPr>
              <w:t>Graudu iela 68, Rīga, LV-1058</w:t>
            </w:r>
          </w:p>
          <w:p w14:paraId="76CD42DB" w14:textId="77777777" w:rsidR="00256C61" w:rsidRPr="006B794D" w:rsidRDefault="00256C61" w:rsidP="00DE5EFB">
            <w:pPr>
              <w:pStyle w:val="BodyTextIndent"/>
              <w:keepNext/>
              <w:keepLines/>
              <w:spacing w:after="0"/>
              <w:ind w:left="176" w:right="-845"/>
              <w:rPr>
                <w:sz w:val="24"/>
                <w:szCs w:val="24"/>
              </w:rPr>
            </w:pPr>
            <w:r w:rsidRPr="006B794D">
              <w:rPr>
                <w:sz w:val="24"/>
                <w:szCs w:val="24"/>
              </w:rPr>
              <w:t>Bankas rekvizīti: AS „Swedbank”</w:t>
            </w:r>
          </w:p>
          <w:p w14:paraId="3B8ACF35" w14:textId="77777777" w:rsidR="00256C61" w:rsidRPr="006B794D" w:rsidRDefault="00AB06A0" w:rsidP="00DE5EFB">
            <w:pPr>
              <w:pStyle w:val="BodyTextIndent"/>
              <w:keepNext/>
              <w:keepLines/>
              <w:spacing w:after="0"/>
              <w:ind w:left="175" w:right="-845"/>
              <w:rPr>
                <w:sz w:val="24"/>
                <w:szCs w:val="24"/>
              </w:rPr>
            </w:pPr>
            <w:r w:rsidRPr="006B794D">
              <w:rPr>
                <w:sz w:val="24"/>
                <w:szCs w:val="24"/>
                <w:lang w:eastAsia="ar-SA"/>
              </w:rPr>
              <w:t xml:space="preserve">Bankas </w:t>
            </w:r>
            <w:r w:rsidRPr="006B794D">
              <w:rPr>
                <w:sz w:val="24"/>
                <w:szCs w:val="24"/>
              </w:rPr>
              <w:t>k</w:t>
            </w:r>
            <w:r w:rsidR="00256C61" w:rsidRPr="006B794D">
              <w:rPr>
                <w:sz w:val="24"/>
                <w:szCs w:val="24"/>
              </w:rPr>
              <w:t>ods: HABALV22</w:t>
            </w:r>
          </w:p>
          <w:p w14:paraId="573C03A3" w14:textId="77777777" w:rsidR="00256C61" w:rsidRPr="006B794D" w:rsidRDefault="00256C61" w:rsidP="00DE5EFB">
            <w:pPr>
              <w:pStyle w:val="BodyTextIndent"/>
              <w:keepNext/>
              <w:keepLines/>
              <w:spacing w:after="0"/>
              <w:ind w:left="175" w:right="-845"/>
              <w:rPr>
                <w:sz w:val="24"/>
                <w:szCs w:val="24"/>
              </w:rPr>
            </w:pPr>
            <w:r w:rsidRPr="006B794D">
              <w:rPr>
                <w:sz w:val="24"/>
                <w:szCs w:val="24"/>
              </w:rPr>
              <w:t>Konts: LV11 HABA 0001 4080 4562 4</w:t>
            </w:r>
          </w:p>
          <w:p w14:paraId="346466D2" w14:textId="3B99867A" w:rsidR="00256C61" w:rsidRDefault="00256C61" w:rsidP="00DE5EFB">
            <w:pPr>
              <w:pStyle w:val="BodyTextIndent"/>
              <w:keepNext/>
              <w:keepLines/>
              <w:spacing w:after="0"/>
              <w:ind w:left="175" w:right="-845"/>
              <w:rPr>
                <w:sz w:val="24"/>
                <w:szCs w:val="24"/>
              </w:rPr>
            </w:pPr>
          </w:p>
          <w:p w14:paraId="0BC8C992" w14:textId="77777777" w:rsidR="003D689F" w:rsidRPr="006B794D" w:rsidRDefault="003D689F" w:rsidP="00DE5EFB">
            <w:pPr>
              <w:pStyle w:val="BodyTextIndent"/>
              <w:keepNext/>
              <w:keepLines/>
              <w:spacing w:after="0"/>
              <w:ind w:left="175" w:right="-845"/>
              <w:rPr>
                <w:sz w:val="24"/>
                <w:szCs w:val="24"/>
              </w:rPr>
            </w:pPr>
          </w:p>
          <w:p w14:paraId="0AC961A1" w14:textId="77777777" w:rsidR="00256C61" w:rsidRPr="006B794D" w:rsidRDefault="00256C61" w:rsidP="00DE5EFB">
            <w:pPr>
              <w:pStyle w:val="BodyTextIndent"/>
              <w:keepNext/>
              <w:keepLines/>
              <w:spacing w:after="0"/>
              <w:ind w:left="0" w:right="-845"/>
              <w:rPr>
                <w:sz w:val="24"/>
                <w:szCs w:val="24"/>
              </w:rPr>
            </w:pPr>
          </w:p>
          <w:p w14:paraId="6AB32112" w14:textId="77777777" w:rsidR="00256C61" w:rsidRPr="006B794D" w:rsidRDefault="00256C61" w:rsidP="00DE5EFB">
            <w:pPr>
              <w:pStyle w:val="BodyTextIndent"/>
              <w:keepNext/>
              <w:keepLines/>
              <w:spacing w:after="0"/>
              <w:ind w:left="0" w:right="-845"/>
              <w:rPr>
                <w:sz w:val="24"/>
                <w:szCs w:val="24"/>
              </w:rPr>
            </w:pPr>
            <w:r w:rsidRPr="006B794D">
              <w:rPr>
                <w:sz w:val="24"/>
                <w:szCs w:val="24"/>
              </w:rPr>
              <w:t>_______________________</w:t>
            </w:r>
            <w:r w:rsidR="00335445">
              <w:rPr>
                <w:sz w:val="24"/>
                <w:szCs w:val="24"/>
              </w:rPr>
              <w:t xml:space="preserve">_____ </w:t>
            </w:r>
          </w:p>
          <w:p w14:paraId="7508A998" w14:textId="36280BFC" w:rsidR="00B82F5B" w:rsidRPr="006B794D" w:rsidRDefault="00E70127" w:rsidP="00DE5EFB">
            <w:pPr>
              <w:widowControl w:val="0"/>
              <w:autoSpaceDE w:val="0"/>
              <w:autoSpaceDN w:val="0"/>
              <w:adjustRightInd w:val="0"/>
              <w:rPr>
                <w:sz w:val="24"/>
                <w:szCs w:val="24"/>
                <w:lang w:eastAsia="ar-SA"/>
              </w:rPr>
            </w:pPr>
            <w:r>
              <w:rPr>
                <w:sz w:val="24"/>
                <w:szCs w:val="24"/>
              </w:rPr>
              <w:t>Valdes locekle         K. Rauda</w:t>
            </w:r>
          </w:p>
          <w:p w14:paraId="685F284C" w14:textId="77777777" w:rsidR="00B82F5B" w:rsidRPr="006B794D" w:rsidRDefault="00B82F5B" w:rsidP="00DE5EFB">
            <w:pPr>
              <w:widowControl w:val="0"/>
              <w:autoSpaceDE w:val="0"/>
              <w:autoSpaceDN w:val="0"/>
              <w:adjustRightInd w:val="0"/>
              <w:rPr>
                <w:sz w:val="24"/>
                <w:szCs w:val="24"/>
                <w:lang w:eastAsia="ar-SA"/>
              </w:rPr>
            </w:pPr>
          </w:p>
        </w:tc>
      </w:tr>
    </w:tbl>
    <w:p w14:paraId="1BCD69B0" w14:textId="77777777" w:rsidR="00DE5EFB" w:rsidRDefault="00DE5EFB" w:rsidP="00DE5EFB">
      <w:pPr>
        <w:jc w:val="right"/>
        <w:rPr>
          <w:sz w:val="24"/>
          <w:szCs w:val="24"/>
        </w:rPr>
      </w:pPr>
      <w:bookmarkStart w:id="5" w:name="_Toc374623697"/>
    </w:p>
    <w:p w14:paraId="325C3E8F" w14:textId="77777777" w:rsidR="00D26D20" w:rsidRDefault="00D26D20" w:rsidP="00DE5EFB">
      <w:pPr>
        <w:jc w:val="right"/>
        <w:rPr>
          <w:sz w:val="24"/>
          <w:szCs w:val="24"/>
        </w:rPr>
      </w:pPr>
    </w:p>
    <w:p w14:paraId="17D8C194" w14:textId="77777777" w:rsidR="00D26D20" w:rsidRDefault="00D26D20" w:rsidP="00DE5EFB">
      <w:pPr>
        <w:jc w:val="right"/>
        <w:rPr>
          <w:sz w:val="24"/>
          <w:szCs w:val="24"/>
        </w:rPr>
      </w:pPr>
    </w:p>
    <w:p w14:paraId="71870522" w14:textId="77777777" w:rsidR="00DE5EFB" w:rsidRDefault="00845335" w:rsidP="00DE5EFB">
      <w:pPr>
        <w:jc w:val="right"/>
        <w:rPr>
          <w:sz w:val="24"/>
          <w:szCs w:val="24"/>
        </w:rPr>
      </w:pPr>
      <w:r>
        <w:rPr>
          <w:sz w:val="24"/>
          <w:szCs w:val="24"/>
        </w:rPr>
        <w:br w:type="page"/>
      </w:r>
      <w:r w:rsidR="00DE5EFB">
        <w:rPr>
          <w:sz w:val="24"/>
          <w:szCs w:val="24"/>
        </w:rPr>
        <w:lastRenderedPageBreak/>
        <w:t>1.pielikums</w:t>
      </w:r>
    </w:p>
    <w:p w14:paraId="63DCD64C" w14:textId="6CE82E2E" w:rsidR="005C7149" w:rsidRPr="00DE5EFB" w:rsidRDefault="00995B37" w:rsidP="00DE5EFB">
      <w:pPr>
        <w:jc w:val="right"/>
        <w:rPr>
          <w:sz w:val="24"/>
          <w:szCs w:val="24"/>
        </w:rPr>
      </w:pPr>
      <w:r w:rsidRPr="00DE5EFB">
        <w:rPr>
          <w:sz w:val="24"/>
          <w:szCs w:val="24"/>
        </w:rPr>
        <w:t>201</w:t>
      </w:r>
      <w:r w:rsidR="008B1FF5">
        <w:rPr>
          <w:sz w:val="24"/>
          <w:szCs w:val="24"/>
        </w:rPr>
        <w:t>8</w:t>
      </w:r>
      <w:r w:rsidR="005C7149" w:rsidRPr="00DE5EFB">
        <w:rPr>
          <w:sz w:val="24"/>
          <w:szCs w:val="24"/>
        </w:rPr>
        <w:t xml:space="preserve">. </w:t>
      </w:r>
      <w:r w:rsidR="00750D7B" w:rsidRPr="00DE5EFB">
        <w:rPr>
          <w:sz w:val="24"/>
          <w:szCs w:val="24"/>
        </w:rPr>
        <w:t>g</w:t>
      </w:r>
      <w:r w:rsidR="005C7149" w:rsidRPr="00DE5EFB">
        <w:rPr>
          <w:sz w:val="24"/>
          <w:szCs w:val="24"/>
        </w:rPr>
        <w:t>ada</w:t>
      </w:r>
      <w:r w:rsidR="005E3EF0">
        <w:rPr>
          <w:sz w:val="24"/>
          <w:szCs w:val="24"/>
        </w:rPr>
        <w:t xml:space="preserve"> 12</w:t>
      </w:r>
      <w:r w:rsidR="005C7149" w:rsidRPr="00DE5EFB">
        <w:rPr>
          <w:sz w:val="24"/>
          <w:szCs w:val="24"/>
        </w:rPr>
        <w:t>.</w:t>
      </w:r>
      <w:r w:rsidR="005E3EF0">
        <w:rPr>
          <w:sz w:val="24"/>
          <w:szCs w:val="24"/>
        </w:rPr>
        <w:t>septembra</w:t>
      </w:r>
      <w:r w:rsidR="00DE5EFB">
        <w:rPr>
          <w:sz w:val="24"/>
          <w:szCs w:val="24"/>
        </w:rPr>
        <w:t xml:space="preserve"> Līgumam</w:t>
      </w:r>
    </w:p>
    <w:p w14:paraId="2A15FFA5" w14:textId="77777777" w:rsidR="00F4524D" w:rsidRDefault="005C7149" w:rsidP="00DE5EFB">
      <w:pPr>
        <w:jc w:val="right"/>
        <w:rPr>
          <w:sz w:val="24"/>
          <w:szCs w:val="24"/>
        </w:rPr>
      </w:pPr>
      <w:r w:rsidRPr="00DE5EFB">
        <w:rPr>
          <w:sz w:val="24"/>
          <w:szCs w:val="24"/>
        </w:rPr>
        <w:t>Pasūtītāja līguma Nr.</w:t>
      </w:r>
      <w:r w:rsidR="00D26D20">
        <w:rPr>
          <w:sz w:val="24"/>
          <w:szCs w:val="24"/>
        </w:rPr>
        <w:t xml:space="preserve"> </w:t>
      </w:r>
      <w:r w:rsidR="00DE5EFB">
        <w:rPr>
          <w:sz w:val="24"/>
          <w:szCs w:val="24"/>
        </w:rPr>
        <w:t>SKUS _________</w:t>
      </w:r>
    </w:p>
    <w:p w14:paraId="28FD3535" w14:textId="70495870" w:rsidR="005C7149" w:rsidRPr="00DE5EFB" w:rsidRDefault="00F4524D" w:rsidP="00DE5EFB">
      <w:pPr>
        <w:jc w:val="right"/>
        <w:rPr>
          <w:sz w:val="24"/>
          <w:szCs w:val="24"/>
        </w:rPr>
      </w:pPr>
      <w:r>
        <w:rPr>
          <w:sz w:val="24"/>
          <w:szCs w:val="24"/>
        </w:rPr>
        <w:t xml:space="preserve">Izpildītāja līguma Nr. </w:t>
      </w:r>
      <w:r w:rsidR="007B3668">
        <w:rPr>
          <w:sz w:val="24"/>
          <w:szCs w:val="24"/>
        </w:rPr>
        <w:t>PSKUS-18-1-ABN</w:t>
      </w:r>
      <w:r w:rsidR="007B3668" w:rsidRPr="00DE5EFB">
        <w:rPr>
          <w:sz w:val="24"/>
          <w:szCs w:val="24"/>
        </w:rPr>
        <w:t xml:space="preserve"> </w:t>
      </w:r>
    </w:p>
    <w:bookmarkEnd w:id="5"/>
    <w:p w14:paraId="14EF0B0C" w14:textId="77777777" w:rsidR="00997D42" w:rsidRDefault="00997D42" w:rsidP="00335445">
      <w:pPr>
        <w:jc w:val="center"/>
        <w:rPr>
          <w:rFonts w:eastAsia="Calibri"/>
          <w:b/>
          <w:sz w:val="28"/>
          <w:szCs w:val="28"/>
        </w:rPr>
      </w:pPr>
    </w:p>
    <w:p w14:paraId="7844314B" w14:textId="77777777" w:rsidR="004E5F98" w:rsidRPr="00966EA4" w:rsidRDefault="004E5F98" w:rsidP="004E5F98">
      <w:pPr>
        <w:pStyle w:val="Heading2"/>
        <w:jc w:val="center"/>
        <w:rPr>
          <w:color w:val="000000" w:themeColor="text1"/>
        </w:rPr>
      </w:pPr>
      <w:r w:rsidRPr="00966EA4">
        <w:rPr>
          <w:color w:val="000000" w:themeColor="text1"/>
        </w:rPr>
        <w:t>Tehniskā specifikācija</w:t>
      </w:r>
    </w:p>
    <w:p w14:paraId="6B23FCBC" w14:textId="77777777" w:rsidR="004E5F98" w:rsidRDefault="004E5F98" w:rsidP="004E5F98">
      <w:pPr>
        <w:jc w:val="both"/>
        <w:rPr>
          <w:rFonts w:ascii="Segoe UI" w:eastAsia="Calibri" w:hAnsi="Segoe UI" w:cs="Segoe UI"/>
          <w:b/>
          <w:lang w:eastAsia="lv-LV"/>
        </w:rPr>
      </w:pPr>
    </w:p>
    <w:p w14:paraId="5EA3A71D" w14:textId="77777777" w:rsidR="004E5F98" w:rsidRPr="00FE1E07" w:rsidRDefault="004E5F98" w:rsidP="004E5F98">
      <w:pPr>
        <w:jc w:val="both"/>
        <w:rPr>
          <w:rFonts w:ascii="Segoe UI" w:eastAsia="Calibri" w:hAnsi="Segoe UI" w:cs="Segoe UI"/>
          <w:b/>
          <w:lang w:eastAsia="lv-LV"/>
        </w:rPr>
      </w:pPr>
      <w:r w:rsidRPr="00FE1E07">
        <w:rPr>
          <w:rFonts w:ascii="Segoe UI" w:eastAsia="Calibri" w:hAnsi="Segoe UI" w:cs="Segoe UI"/>
          <w:b/>
          <w:lang w:eastAsia="lv-LV"/>
        </w:rPr>
        <w:t>Iepirkuma mērķis</w:t>
      </w:r>
    </w:p>
    <w:p w14:paraId="474EF640" w14:textId="77777777" w:rsidR="004E5F98" w:rsidRPr="00FE1E07" w:rsidRDefault="004E5F98" w:rsidP="004E5F98">
      <w:pPr>
        <w:jc w:val="both"/>
        <w:rPr>
          <w:rFonts w:ascii="Segoe UI" w:eastAsia="Calibri" w:hAnsi="Segoe UI" w:cs="Segoe UI"/>
          <w:lang w:eastAsia="lv-LV"/>
        </w:rPr>
      </w:pPr>
    </w:p>
    <w:p w14:paraId="3B49D29C" w14:textId="77777777" w:rsidR="004E5F98" w:rsidRPr="00FE1E07" w:rsidRDefault="004E5F98" w:rsidP="004E5F98">
      <w:pPr>
        <w:jc w:val="both"/>
        <w:rPr>
          <w:rFonts w:ascii="Segoe UI" w:eastAsia="Calibri" w:hAnsi="Segoe UI" w:cs="Segoe UI"/>
          <w:lang w:eastAsia="lv-LV"/>
        </w:rPr>
      </w:pPr>
      <w:r w:rsidRPr="00FE1E07">
        <w:rPr>
          <w:rFonts w:ascii="Segoe UI" w:eastAsia="Calibri" w:hAnsi="Segoe UI" w:cs="Segoe UI"/>
          <w:lang w:eastAsia="lv-LV"/>
        </w:rPr>
        <w:t xml:space="preserve">Nodrošināt VSIA “Paula Stradiņa klīniskā universitātes slimnīca” (turpmāk – Pasūtītājs vai PSKUS) Informācijas sistēmas “Ārsta Birojs” (turpmāk – AB, Sistēma) kvalitatīvu, pieejamu un drošu ekspluatēšanu. </w:t>
      </w:r>
    </w:p>
    <w:p w14:paraId="1A2190F4" w14:textId="77777777" w:rsidR="004E5F98" w:rsidRPr="00777DCD" w:rsidRDefault="004E5F98" w:rsidP="004E5F98">
      <w:pPr>
        <w:jc w:val="both"/>
        <w:rPr>
          <w:rFonts w:ascii="Segoe UI" w:eastAsia="Calibri" w:hAnsi="Segoe UI" w:cs="Segoe UI"/>
          <w:b/>
        </w:rPr>
      </w:pPr>
      <w:bookmarkStart w:id="6" w:name="_GoBack"/>
      <w:bookmarkEnd w:id="6"/>
    </w:p>
    <w:sectPr w:rsidR="004E5F98" w:rsidRPr="00777DCD" w:rsidSect="005E3EF0">
      <w:footerReference w:type="default" r:id="rId9"/>
      <w:pgSz w:w="11906" w:h="16838"/>
      <w:pgMar w:top="851" w:right="99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B445C" w14:textId="77777777" w:rsidR="006467BA" w:rsidRDefault="006467BA" w:rsidP="00DA1D73">
      <w:r>
        <w:separator/>
      </w:r>
    </w:p>
  </w:endnote>
  <w:endnote w:type="continuationSeparator" w:id="0">
    <w:p w14:paraId="1569F25C" w14:textId="77777777" w:rsidR="006467BA" w:rsidRDefault="006467BA" w:rsidP="00DA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63846"/>
      <w:docPartObj>
        <w:docPartGallery w:val="Page Numbers (Bottom of Page)"/>
        <w:docPartUnique/>
      </w:docPartObj>
    </w:sdtPr>
    <w:sdtEndPr>
      <w:rPr>
        <w:noProof/>
        <w:sz w:val="22"/>
        <w:szCs w:val="22"/>
      </w:rPr>
    </w:sdtEndPr>
    <w:sdtContent>
      <w:p w14:paraId="111ABCCA" w14:textId="4628D2F5" w:rsidR="00E70127" w:rsidRPr="00F4524D" w:rsidRDefault="00E70127">
        <w:pPr>
          <w:pStyle w:val="Footer"/>
          <w:jc w:val="center"/>
          <w:rPr>
            <w:sz w:val="22"/>
            <w:szCs w:val="22"/>
          </w:rPr>
        </w:pPr>
        <w:r w:rsidRPr="00F4524D">
          <w:rPr>
            <w:sz w:val="22"/>
            <w:szCs w:val="22"/>
          </w:rPr>
          <w:fldChar w:fldCharType="begin"/>
        </w:r>
        <w:r w:rsidRPr="00F4524D">
          <w:rPr>
            <w:sz w:val="22"/>
            <w:szCs w:val="22"/>
          </w:rPr>
          <w:instrText xml:space="preserve"> PAGE   \* MERGEFORMAT </w:instrText>
        </w:r>
        <w:r w:rsidRPr="00F4524D">
          <w:rPr>
            <w:sz w:val="22"/>
            <w:szCs w:val="22"/>
          </w:rPr>
          <w:fldChar w:fldCharType="separate"/>
        </w:r>
        <w:r>
          <w:rPr>
            <w:noProof/>
            <w:sz w:val="22"/>
            <w:szCs w:val="22"/>
          </w:rPr>
          <w:t>19</w:t>
        </w:r>
        <w:r w:rsidRPr="00F4524D">
          <w:rPr>
            <w:noProof/>
            <w:sz w:val="22"/>
            <w:szCs w:val="22"/>
          </w:rPr>
          <w:fldChar w:fldCharType="end"/>
        </w:r>
      </w:p>
    </w:sdtContent>
  </w:sdt>
  <w:p w14:paraId="49C94C5A" w14:textId="77777777" w:rsidR="00E70127" w:rsidRDefault="00E70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A6CE5" w14:textId="77777777" w:rsidR="006467BA" w:rsidRDefault="006467BA" w:rsidP="00DA1D73">
      <w:r>
        <w:separator/>
      </w:r>
    </w:p>
  </w:footnote>
  <w:footnote w:type="continuationSeparator" w:id="0">
    <w:p w14:paraId="04E194D4" w14:textId="77777777" w:rsidR="006467BA" w:rsidRDefault="006467BA" w:rsidP="00DA1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73D"/>
    <w:multiLevelType w:val="multilevel"/>
    <w:tmpl w:val="4C5CB314"/>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360"/>
      </w:pPr>
      <w:rPr>
        <w:rFonts w:cs="Times New Roman" w:hint="default"/>
        <w:sz w:val="24"/>
        <w:szCs w:val="24"/>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 w15:restartNumberingAfterBreak="0">
    <w:nsid w:val="01524BEC"/>
    <w:multiLevelType w:val="hybridMultilevel"/>
    <w:tmpl w:val="7B46B3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7C2B0D"/>
    <w:multiLevelType w:val="hybridMultilevel"/>
    <w:tmpl w:val="A04C365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5037831"/>
    <w:multiLevelType w:val="multilevel"/>
    <w:tmpl w:val="0BCE1CE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val="0"/>
        <w:i w:val="0"/>
      </w:rPr>
    </w:lvl>
    <w:lvl w:ilvl="2">
      <w:start w:val="1"/>
      <w:numFmt w:val="decimal"/>
      <w:lvlText w:val="%1.%2.%3."/>
      <w:lvlJc w:val="left"/>
      <w:pPr>
        <w:tabs>
          <w:tab w:val="num" w:pos="1287"/>
        </w:tabs>
        <w:ind w:left="1287"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8C52D55"/>
    <w:multiLevelType w:val="hybridMultilevel"/>
    <w:tmpl w:val="4C2209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8A2EDC"/>
    <w:multiLevelType w:val="hybridMultilevel"/>
    <w:tmpl w:val="576C55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5043B7"/>
    <w:multiLevelType w:val="hybridMultilevel"/>
    <w:tmpl w:val="F348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43563"/>
    <w:multiLevelType w:val="multilevel"/>
    <w:tmpl w:val="DB283C10"/>
    <w:lvl w:ilvl="0">
      <w:start w:val="1"/>
      <w:numFmt w:val="decimal"/>
      <w:lvlText w:val="%1."/>
      <w:lvlJc w:val="left"/>
      <w:pPr>
        <w:ind w:left="360" w:hanging="360"/>
      </w:pPr>
      <w:rPr>
        <w:rFonts w:hint="default"/>
        <w:b w:val="0"/>
        <w:sz w:val="22"/>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B95B19"/>
    <w:multiLevelType w:val="hybridMultilevel"/>
    <w:tmpl w:val="0C30FB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1A77527"/>
    <w:multiLevelType w:val="hybridMultilevel"/>
    <w:tmpl w:val="D1F2E6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48C0416"/>
    <w:multiLevelType w:val="multilevel"/>
    <w:tmpl w:val="FDE2876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A462EE4"/>
    <w:multiLevelType w:val="hybridMultilevel"/>
    <w:tmpl w:val="9EA4A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805B59"/>
    <w:multiLevelType w:val="hybridMultilevel"/>
    <w:tmpl w:val="38FE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77969"/>
    <w:multiLevelType w:val="multilevel"/>
    <w:tmpl w:val="60E6E0A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D3AEC"/>
    <w:multiLevelType w:val="hybridMultilevel"/>
    <w:tmpl w:val="5162AF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E997995"/>
    <w:multiLevelType w:val="hybridMultilevel"/>
    <w:tmpl w:val="4BEE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50F85"/>
    <w:multiLevelType w:val="multilevel"/>
    <w:tmpl w:val="4606A2A4"/>
    <w:lvl w:ilvl="0">
      <w:start w:val="1"/>
      <w:numFmt w:val="decimal"/>
      <w:suff w:val="space"/>
      <w:lvlText w:val="%1."/>
      <w:lvlJc w:val="left"/>
      <w:pPr>
        <w:ind w:left="360" w:hanging="360"/>
      </w:pPr>
      <w:rPr>
        <w:rFonts w:hint="default"/>
        <w:b/>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098293E"/>
    <w:multiLevelType w:val="hybridMultilevel"/>
    <w:tmpl w:val="EB7A41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24E50FA"/>
    <w:multiLevelType w:val="hybridMultilevel"/>
    <w:tmpl w:val="88B03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26952FD"/>
    <w:multiLevelType w:val="hybridMultilevel"/>
    <w:tmpl w:val="E0969E9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23A769DC"/>
    <w:multiLevelType w:val="hybridMultilevel"/>
    <w:tmpl w:val="F86280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8EF2419"/>
    <w:multiLevelType w:val="hybridMultilevel"/>
    <w:tmpl w:val="54ACC75E"/>
    <w:lvl w:ilvl="0" w:tplc="04260001">
      <w:start w:val="1"/>
      <w:numFmt w:val="bullet"/>
      <w:lvlText w:val=""/>
      <w:lvlJc w:val="left"/>
      <w:pPr>
        <w:ind w:left="771" w:hanging="360"/>
      </w:pPr>
      <w:rPr>
        <w:rFonts w:ascii="Symbol" w:hAnsi="Symbol" w:hint="default"/>
      </w:rPr>
    </w:lvl>
    <w:lvl w:ilvl="1" w:tplc="E7C885D2">
      <w:numFmt w:val="bullet"/>
      <w:lvlText w:val="-"/>
      <w:lvlJc w:val="left"/>
      <w:pPr>
        <w:ind w:left="1491" w:hanging="360"/>
      </w:pPr>
      <w:rPr>
        <w:rFonts w:ascii="Calibri" w:eastAsiaTheme="minorHAnsi" w:hAnsi="Calibri" w:cs="Times New Roman"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22" w15:restartNumberingAfterBreak="0">
    <w:nsid w:val="2A250EBD"/>
    <w:multiLevelType w:val="hybridMultilevel"/>
    <w:tmpl w:val="41BA05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D083856"/>
    <w:multiLevelType w:val="hybridMultilevel"/>
    <w:tmpl w:val="1A580D0C"/>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2E5773C1"/>
    <w:multiLevelType w:val="multilevel"/>
    <w:tmpl w:val="6D20C56E"/>
    <w:lvl w:ilvl="0">
      <w:start w:val="1"/>
      <w:numFmt w:val="decimal"/>
      <w:lvlText w:val="%1."/>
      <w:lvlJc w:val="left"/>
      <w:pPr>
        <w:ind w:left="6173"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25" w15:restartNumberingAfterBreak="0">
    <w:nsid w:val="30197581"/>
    <w:multiLevelType w:val="hybridMultilevel"/>
    <w:tmpl w:val="EB7A41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3062C10"/>
    <w:multiLevelType w:val="hybridMultilevel"/>
    <w:tmpl w:val="3C806E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3160087"/>
    <w:multiLevelType w:val="hybridMultilevel"/>
    <w:tmpl w:val="576C55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3B14AB2"/>
    <w:multiLevelType w:val="multilevel"/>
    <w:tmpl w:val="B08C9202"/>
    <w:lvl w:ilvl="0">
      <w:start w:val="9"/>
      <w:numFmt w:val="decimal"/>
      <w:lvlText w:val="%1."/>
      <w:lvlJc w:val="left"/>
      <w:pPr>
        <w:tabs>
          <w:tab w:val="num" w:pos="360"/>
        </w:tabs>
        <w:ind w:left="360" w:hanging="360"/>
      </w:pPr>
      <w:rPr>
        <w:rFonts w:hint="default"/>
        <w:b/>
        <w:i w:val="0"/>
      </w:rPr>
    </w:lvl>
    <w:lvl w:ilvl="1">
      <w:start w:val="2"/>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29" w15:restartNumberingAfterBreak="0">
    <w:nsid w:val="34722B6A"/>
    <w:multiLevelType w:val="hybridMultilevel"/>
    <w:tmpl w:val="67CA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1E76AE"/>
    <w:multiLevelType w:val="multilevel"/>
    <w:tmpl w:val="75CC99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5EC6F70"/>
    <w:multiLevelType w:val="hybridMultilevel"/>
    <w:tmpl w:val="BDBA15E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AB860EB"/>
    <w:multiLevelType w:val="hybridMultilevel"/>
    <w:tmpl w:val="9EA4A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CFC5DB1"/>
    <w:multiLevelType w:val="hybridMultilevel"/>
    <w:tmpl w:val="40123F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3D4D672A"/>
    <w:multiLevelType w:val="multilevel"/>
    <w:tmpl w:val="455C3FF4"/>
    <w:lvl w:ilvl="0">
      <w:start w:val="1"/>
      <w:numFmt w:val="decimal"/>
      <w:lvlText w:val="%1."/>
      <w:lvlJc w:val="left"/>
      <w:pPr>
        <w:tabs>
          <w:tab w:val="num" w:pos="720"/>
        </w:tabs>
        <w:ind w:left="720" w:hanging="360"/>
      </w:pPr>
      <w:rPr>
        <w:rFonts w:asciiTheme="minorHAnsi" w:hAnsiTheme="minorHAnsi" w:cs="Times New Roman"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3E9B0768"/>
    <w:multiLevelType w:val="multilevel"/>
    <w:tmpl w:val="568A47E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77"/>
        </w:tabs>
        <w:ind w:left="577" w:hanging="435"/>
      </w:pPr>
      <w:rPr>
        <w:rFonts w:hint="default"/>
        <w:b w:val="0"/>
        <w:i w:val="0"/>
        <w:sz w:val="24"/>
        <w:szCs w:val="24"/>
      </w:rPr>
    </w:lvl>
    <w:lvl w:ilvl="2">
      <w:start w:val="1"/>
      <w:numFmt w:val="decimal"/>
      <w:isLgl/>
      <w:lvlText w:val="%1.%2.%3."/>
      <w:lvlJc w:val="left"/>
      <w:pPr>
        <w:tabs>
          <w:tab w:val="num" w:pos="720"/>
        </w:tabs>
        <w:ind w:left="720" w:hanging="720"/>
      </w:pPr>
      <w:rPr>
        <w:rFonts w:hint="default"/>
        <w:b w:val="0"/>
        <w:i w:val="0"/>
        <w:color w:val="auto"/>
      </w:rPr>
    </w:lvl>
    <w:lvl w:ilvl="3">
      <w:start w:val="1"/>
      <w:numFmt w:val="decimal"/>
      <w:isLgl/>
      <w:lvlText w:val="%1.%2.%3.%4."/>
      <w:lvlJc w:val="left"/>
      <w:pPr>
        <w:tabs>
          <w:tab w:val="num" w:pos="1080"/>
        </w:tabs>
        <w:ind w:left="1080" w:hanging="720"/>
      </w:pPr>
      <w:rPr>
        <w:rFonts w:hint="default"/>
        <w:b w:val="0"/>
        <w:i w:val="0"/>
      </w:rPr>
    </w:lvl>
    <w:lvl w:ilvl="4">
      <w:start w:val="1"/>
      <w:numFmt w:val="decimal"/>
      <w:isLgl/>
      <w:lvlText w:val="%1.%2.%3.%4.%5."/>
      <w:lvlJc w:val="left"/>
      <w:pPr>
        <w:tabs>
          <w:tab w:val="num" w:pos="1440"/>
        </w:tabs>
        <w:ind w:left="1440" w:hanging="1080"/>
      </w:pPr>
      <w:rPr>
        <w:rFonts w:hint="default"/>
        <w:b w:val="0"/>
        <w:i w:val="0"/>
      </w:rPr>
    </w:lvl>
    <w:lvl w:ilvl="5">
      <w:start w:val="1"/>
      <w:numFmt w:val="decimal"/>
      <w:isLgl/>
      <w:lvlText w:val="%1.%2.%3.%4.%5.%6."/>
      <w:lvlJc w:val="left"/>
      <w:pPr>
        <w:tabs>
          <w:tab w:val="num" w:pos="1440"/>
        </w:tabs>
        <w:ind w:left="1440" w:hanging="1080"/>
      </w:pPr>
      <w:rPr>
        <w:rFonts w:hint="default"/>
        <w:b/>
        <w:i/>
      </w:rPr>
    </w:lvl>
    <w:lvl w:ilvl="6">
      <w:start w:val="1"/>
      <w:numFmt w:val="decimal"/>
      <w:isLgl/>
      <w:lvlText w:val="%1.%2.%3.%4.%5.%6.%7."/>
      <w:lvlJc w:val="left"/>
      <w:pPr>
        <w:tabs>
          <w:tab w:val="num" w:pos="1800"/>
        </w:tabs>
        <w:ind w:left="1800" w:hanging="1440"/>
      </w:pPr>
      <w:rPr>
        <w:rFonts w:hint="default"/>
        <w:b/>
        <w:i/>
      </w:rPr>
    </w:lvl>
    <w:lvl w:ilvl="7">
      <w:start w:val="1"/>
      <w:numFmt w:val="decimal"/>
      <w:isLgl/>
      <w:lvlText w:val="%1.%2.%3.%4.%5.%6.%7.%8."/>
      <w:lvlJc w:val="left"/>
      <w:pPr>
        <w:tabs>
          <w:tab w:val="num" w:pos="1800"/>
        </w:tabs>
        <w:ind w:left="1800" w:hanging="1440"/>
      </w:pPr>
      <w:rPr>
        <w:rFonts w:hint="default"/>
        <w:b/>
        <w:i/>
      </w:rPr>
    </w:lvl>
    <w:lvl w:ilvl="8">
      <w:start w:val="1"/>
      <w:numFmt w:val="decimal"/>
      <w:isLgl/>
      <w:lvlText w:val="%1.%2.%3.%4.%5.%6.%7.%8.%9."/>
      <w:lvlJc w:val="left"/>
      <w:pPr>
        <w:tabs>
          <w:tab w:val="num" w:pos="2160"/>
        </w:tabs>
        <w:ind w:left="2160" w:hanging="1800"/>
      </w:pPr>
      <w:rPr>
        <w:rFonts w:hint="default"/>
        <w:b/>
        <w:i/>
      </w:rPr>
    </w:lvl>
  </w:abstractNum>
  <w:abstractNum w:abstractNumId="36" w15:restartNumberingAfterBreak="0">
    <w:nsid w:val="3EAF71C7"/>
    <w:multiLevelType w:val="hybridMultilevel"/>
    <w:tmpl w:val="6106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467C14"/>
    <w:multiLevelType w:val="hybridMultilevel"/>
    <w:tmpl w:val="994EE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DE6661"/>
    <w:multiLevelType w:val="multilevel"/>
    <w:tmpl w:val="F9B4FB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35"/>
        </w:tabs>
        <w:ind w:left="435" w:hanging="435"/>
      </w:pPr>
      <w:rPr>
        <w:rFonts w:hint="default"/>
        <w:b w:val="0"/>
        <w:i w:val="0"/>
      </w:rPr>
    </w:lvl>
    <w:lvl w:ilvl="2">
      <w:start w:val="1"/>
      <w:numFmt w:val="decimal"/>
      <w:isLgl/>
      <w:lvlText w:val="%1.%2.%3."/>
      <w:lvlJc w:val="left"/>
      <w:pPr>
        <w:tabs>
          <w:tab w:val="num" w:pos="720"/>
        </w:tabs>
        <w:ind w:left="720" w:hanging="720"/>
      </w:pPr>
      <w:rPr>
        <w:rFonts w:hint="default"/>
        <w:b w:val="0"/>
        <w:i w:val="0"/>
        <w:color w:val="auto"/>
      </w:rPr>
    </w:lvl>
    <w:lvl w:ilvl="3">
      <w:start w:val="1"/>
      <w:numFmt w:val="decimal"/>
      <w:isLgl/>
      <w:lvlText w:val="%1.%2.%3.%4."/>
      <w:lvlJc w:val="left"/>
      <w:pPr>
        <w:tabs>
          <w:tab w:val="num" w:pos="1080"/>
        </w:tabs>
        <w:ind w:left="1080" w:hanging="720"/>
      </w:pPr>
      <w:rPr>
        <w:rFonts w:hint="default"/>
        <w:b w:val="0"/>
        <w:i w:val="0"/>
      </w:rPr>
    </w:lvl>
    <w:lvl w:ilvl="4">
      <w:start w:val="1"/>
      <w:numFmt w:val="decimal"/>
      <w:isLgl/>
      <w:lvlText w:val="%1.%2.%3.%4.%5."/>
      <w:lvlJc w:val="left"/>
      <w:pPr>
        <w:tabs>
          <w:tab w:val="num" w:pos="1440"/>
        </w:tabs>
        <w:ind w:left="1440" w:hanging="1080"/>
      </w:pPr>
      <w:rPr>
        <w:rFonts w:hint="default"/>
        <w:b w:val="0"/>
        <w:i w:val="0"/>
      </w:rPr>
    </w:lvl>
    <w:lvl w:ilvl="5">
      <w:start w:val="1"/>
      <w:numFmt w:val="decimal"/>
      <w:isLgl/>
      <w:lvlText w:val="%1.%2.%3.%4.%5.%6."/>
      <w:lvlJc w:val="left"/>
      <w:pPr>
        <w:tabs>
          <w:tab w:val="num" w:pos="1440"/>
        </w:tabs>
        <w:ind w:left="1440" w:hanging="1080"/>
      </w:pPr>
      <w:rPr>
        <w:rFonts w:hint="default"/>
        <w:b/>
        <w:i/>
      </w:rPr>
    </w:lvl>
    <w:lvl w:ilvl="6">
      <w:start w:val="1"/>
      <w:numFmt w:val="decimal"/>
      <w:isLgl/>
      <w:lvlText w:val="%1.%2.%3.%4.%5.%6.%7."/>
      <w:lvlJc w:val="left"/>
      <w:pPr>
        <w:tabs>
          <w:tab w:val="num" w:pos="1800"/>
        </w:tabs>
        <w:ind w:left="1800" w:hanging="1440"/>
      </w:pPr>
      <w:rPr>
        <w:rFonts w:hint="default"/>
        <w:b/>
        <w:i/>
      </w:rPr>
    </w:lvl>
    <w:lvl w:ilvl="7">
      <w:start w:val="1"/>
      <w:numFmt w:val="decimal"/>
      <w:isLgl/>
      <w:lvlText w:val="%1.%2.%3.%4.%5.%6.%7.%8."/>
      <w:lvlJc w:val="left"/>
      <w:pPr>
        <w:tabs>
          <w:tab w:val="num" w:pos="1800"/>
        </w:tabs>
        <w:ind w:left="1800" w:hanging="1440"/>
      </w:pPr>
      <w:rPr>
        <w:rFonts w:hint="default"/>
        <w:b/>
        <w:i/>
      </w:rPr>
    </w:lvl>
    <w:lvl w:ilvl="8">
      <w:start w:val="1"/>
      <w:numFmt w:val="decimal"/>
      <w:isLgl/>
      <w:lvlText w:val="%1.%2.%3.%4.%5.%6.%7.%8.%9."/>
      <w:lvlJc w:val="left"/>
      <w:pPr>
        <w:tabs>
          <w:tab w:val="num" w:pos="2160"/>
        </w:tabs>
        <w:ind w:left="2160" w:hanging="1800"/>
      </w:pPr>
      <w:rPr>
        <w:rFonts w:hint="default"/>
        <w:b/>
        <w:i/>
      </w:rPr>
    </w:lvl>
  </w:abstractNum>
  <w:abstractNum w:abstractNumId="39" w15:restartNumberingAfterBreak="0">
    <w:nsid w:val="44083A18"/>
    <w:multiLevelType w:val="hybridMultilevel"/>
    <w:tmpl w:val="9F12257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44FB0628"/>
    <w:multiLevelType w:val="hybridMultilevel"/>
    <w:tmpl w:val="9C9A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511426"/>
    <w:multiLevelType w:val="hybridMultilevel"/>
    <w:tmpl w:val="48A2D6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4A526CD3"/>
    <w:multiLevelType w:val="hybridMultilevel"/>
    <w:tmpl w:val="463CED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4CC863B6"/>
    <w:multiLevelType w:val="multilevel"/>
    <w:tmpl w:val="114E2B42"/>
    <w:lvl w:ilvl="0">
      <w:start w:val="11"/>
      <w:numFmt w:val="decimal"/>
      <w:lvlText w:val="%1."/>
      <w:lvlJc w:val="left"/>
      <w:pPr>
        <w:tabs>
          <w:tab w:val="num" w:pos="480"/>
        </w:tabs>
        <w:ind w:left="480" w:hanging="480"/>
      </w:pPr>
      <w:rPr>
        <w:rFonts w:hint="default"/>
        <w:b w:val="0"/>
        <w:i w:val="0"/>
      </w:rPr>
    </w:lvl>
    <w:lvl w:ilvl="1">
      <w:start w:val="1"/>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4" w15:restartNumberingAfterBreak="0">
    <w:nsid w:val="51F3234A"/>
    <w:multiLevelType w:val="hybridMultilevel"/>
    <w:tmpl w:val="6F8A820C"/>
    <w:lvl w:ilvl="0" w:tplc="A40AABAA">
      <w:start w:val="7"/>
      <w:numFmt w:val="decimal"/>
      <w:lvlText w:val="%1."/>
      <w:lvlJc w:val="left"/>
      <w:pPr>
        <w:tabs>
          <w:tab w:val="num" w:pos="720"/>
        </w:tabs>
        <w:ind w:left="720" w:hanging="360"/>
      </w:pPr>
      <w:rPr>
        <w:rFonts w:hint="default"/>
        <w:u w:val="none"/>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52210DE3"/>
    <w:multiLevelType w:val="hybridMultilevel"/>
    <w:tmpl w:val="B7A273F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53B875A6"/>
    <w:multiLevelType w:val="hybridMultilevel"/>
    <w:tmpl w:val="8AB4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CD5062"/>
    <w:multiLevelType w:val="hybridMultilevel"/>
    <w:tmpl w:val="3686331E"/>
    <w:lvl w:ilvl="0" w:tplc="E39684A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56CF0667"/>
    <w:multiLevelType w:val="multilevel"/>
    <w:tmpl w:val="5986D2A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486"/>
        </w:tabs>
        <w:ind w:left="3486" w:hanging="792"/>
      </w:pPr>
      <w:rPr>
        <w:rFonts w:cs="Times New Roman"/>
        <w:b w:val="0"/>
      </w:rPr>
    </w:lvl>
    <w:lvl w:ilvl="2">
      <w:start w:val="1"/>
      <w:numFmt w:val="decimal"/>
      <w:lvlText w:val="%1.%2.%3."/>
      <w:lvlJc w:val="left"/>
      <w:pPr>
        <w:tabs>
          <w:tab w:val="num" w:pos="3493"/>
        </w:tabs>
        <w:ind w:left="3493"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9" w15:restartNumberingAfterBreak="0">
    <w:nsid w:val="58852EB4"/>
    <w:multiLevelType w:val="multilevel"/>
    <w:tmpl w:val="CC686B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D803618"/>
    <w:multiLevelType w:val="multilevel"/>
    <w:tmpl w:val="F9B4FB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35"/>
        </w:tabs>
        <w:ind w:left="435" w:hanging="435"/>
      </w:pPr>
      <w:rPr>
        <w:rFonts w:hint="default"/>
        <w:b w:val="0"/>
        <w:i w:val="0"/>
      </w:rPr>
    </w:lvl>
    <w:lvl w:ilvl="2">
      <w:start w:val="1"/>
      <w:numFmt w:val="decimal"/>
      <w:isLgl/>
      <w:lvlText w:val="%1.%2.%3."/>
      <w:lvlJc w:val="left"/>
      <w:pPr>
        <w:tabs>
          <w:tab w:val="num" w:pos="720"/>
        </w:tabs>
        <w:ind w:left="720" w:hanging="720"/>
      </w:pPr>
      <w:rPr>
        <w:rFonts w:hint="default"/>
        <w:b w:val="0"/>
        <w:i w:val="0"/>
        <w:color w:val="auto"/>
      </w:rPr>
    </w:lvl>
    <w:lvl w:ilvl="3">
      <w:start w:val="1"/>
      <w:numFmt w:val="decimal"/>
      <w:isLgl/>
      <w:lvlText w:val="%1.%2.%3.%4."/>
      <w:lvlJc w:val="left"/>
      <w:pPr>
        <w:tabs>
          <w:tab w:val="num" w:pos="1080"/>
        </w:tabs>
        <w:ind w:left="1080" w:hanging="720"/>
      </w:pPr>
      <w:rPr>
        <w:rFonts w:hint="default"/>
        <w:b w:val="0"/>
        <w:i w:val="0"/>
      </w:rPr>
    </w:lvl>
    <w:lvl w:ilvl="4">
      <w:start w:val="1"/>
      <w:numFmt w:val="decimal"/>
      <w:isLgl/>
      <w:lvlText w:val="%1.%2.%3.%4.%5."/>
      <w:lvlJc w:val="left"/>
      <w:pPr>
        <w:tabs>
          <w:tab w:val="num" w:pos="1440"/>
        </w:tabs>
        <w:ind w:left="1440" w:hanging="1080"/>
      </w:pPr>
      <w:rPr>
        <w:rFonts w:hint="default"/>
        <w:b w:val="0"/>
        <w:i w:val="0"/>
      </w:rPr>
    </w:lvl>
    <w:lvl w:ilvl="5">
      <w:start w:val="1"/>
      <w:numFmt w:val="decimal"/>
      <w:isLgl/>
      <w:lvlText w:val="%1.%2.%3.%4.%5.%6."/>
      <w:lvlJc w:val="left"/>
      <w:pPr>
        <w:tabs>
          <w:tab w:val="num" w:pos="1440"/>
        </w:tabs>
        <w:ind w:left="1440" w:hanging="1080"/>
      </w:pPr>
      <w:rPr>
        <w:rFonts w:hint="default"/>
        <w:b/>
        <w:i/>
      </w:rPr>
    </w:lvl>
    <w:lvl w:ilvl="6">
      <w:start w:val="1"/>
      <w:numFmt w:val="decimal"/>
      <w:isLgl/>
      <w:lvlText w:val="%1.%2.%3.%4.%5.%6.%7."/>
      <w:lvlJc w:val="left"/>
      <w:pPr>
        <w:tabs>
          <w:tab w:val="num" w:pos="1800"/>
        </w:tabs>
        <w:ind w:left="1800" w:hanging="1440"/>
      </w:pPr>
      <w:rPr>
        <w:rFonts w:hint="default"/>
        <w:b/>
        <w:i/>
      </w:rPr>
    </w:lvl>
    <w:lvl w:ilvl="7">
      <w:start w:val="1"/>
      <w:numFmt w:val="decimal"/>
      <w:isLgl/>
      <w:lvlText w:val="%1.%2.%3.%4.%5.%6.%7.%8."/>
      <w:lvlJc w:val="left"/>
      <w:pPr>
        <w:tabs>
          <w:tab w:val="num" w:pos="1800"/>
        </w:tabs>
        <w:ind w:left="1800" w:hanging="1440"/>
      </w:pPr>
      <w:rPr>
        <w:rFonts w:hint="default"/>
        <w:b/>
        <w:i/>
      </w:rPr>
    </w:lvl>
    <w:lvl w:ilvl="8">
      <w:start w:val="1"/>
      <w:numFmt w:val="decimal"/>
      <w:isLgl/>
      <w:lvlText w:val="%1.%2.%3.%4.%5.%6.%7.%8.%9."/>
      <w:lvlJc w:val="left"/>
      <w:pPr>
        <w:tabs>
          <w:tab w:val="num" w:pos="2160"/>
        </w:tabs>
        <w:ind w:left="2160" w:hanging="1800"/>
      </w:pPr>
      <w:rPr>
        <w:rFonts w:hint="default"/>
        <w:b/>
        <w:i/>
      </w:rPr>
    </w:lvl>
  </w:abstractNum>
  <w:abstractNum w:abstractNumId="51" w15:restartNumberingAfterBreak="0">
    <w:nsid w:val="5DF55B96"/>
    <w:multiLevelType w:val="hybridMultilevel"/>
    <w:tmpl w:val="8732F0F8"/>
    <w:lvl w:ilvl="0" w:tplc="0409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2" w15:restartNumberingAfterBreak="0">
    <w:nsid w:val="6131533A"/>
    <w:multiLevelType w:val="hybridMultilevel"/>
    <w:tmpl w:val="3686331E"/>
    <w:lvl w:ilvl="0" w:tplc="E39684A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5954B02"/>
    <w:multiLevelType w:val="hybridMultilevel"/>
    <w:tmpl w:val="85D0F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18634C"/>
    <w:multiLevelType w:val="multilevel"/>
    <w:tmpl w:val="CBCE5C6A"/>
    <w:lvl w:ilvl="0">
      <w:start w:val="1"/>
      <w:numFmt w:val="decimal"/>
      <w:lvlText w:val="%1."/>
      <w:lvlJc w:val="left"/>
      <w:pPr>
        <w:ind w:left="360" w:hanging="360"/>
      </w:pPr>
      <w:rPr>
        <w:rFonts w:hint="default"/>
        <w:sz w:val="24"/>
      </w:rPr>
    </w:lvl>
    <w:lvl w:ilvl="1">
      <w:start w:val="1"/>
      <w:numFmt w:val="decimal"/>
      <w:suff w:val="space"/>
      <w:lvlText w:val="%1.%2."/>
      <w:lvlJc w:val="left"/>
      <w:pPr>
        <w:ind w:left="397" w:hanging="227"/>
      </w:pPr>
      <w:rPr>
        <w:rFonts w:hint="default"/>
        <w:sz w:val="24"/>
      </w:rPr>
    </w:lvl>
    <w:lvl w:ilvl="2">
      <w:start w:val="1"/>
      <w:numFmt w:val="decimal"/>
      <w:suff w:val="space"/>
      <w:lvlText w:val="%1.%2.%3."/>
      <w:lvlJc w:val="left"/>
      <w:pPr>
        <w:ind w:left="510" w:hanging="170"/>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6C43355"/>
    <w:multiLevelType w:val="hybridMultilevel"/>
    <w:tmpl w:val="D1541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A520CA5"/>
    <w:multiLevelType w:val="hybridMultilevel"/>
    <w:tmpl w:val="6D04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FF1967"/>
    <w:multiLevelType w:val="hybridMultilevel"/>
    <w:tmpl w:val="972023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6B5018A4"/>
    <w:multiLevelType w:val="hybridMultilevel"/>
    <w:tmpl w:val="21484A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E546C93"/>
    <w:multiLevelType w:val="hybridMultilevel"/>
    <w:tmpl w:val="55E2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B8568F"/>
    <w:multiLevelType w:val="hybridMultilevel"/>
    <w:tmpl w:val="FA7CF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70FF3C5F"/>
    <w:multiLevelType w:val="hybridMultilevel"/>
    <w:tmpl w:val="AB289E8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75296A13"/>
    <w:multiLevelType w:val="multilevel"/>
    <w:tmpl w:val="E5207AEE"/>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3" w15:restartNumberingAfterBreak="0">
    <w:nsid w:val="79D838EE"/>
    <w:multiLevelType w:val="hybridMultilevel"/>
    <w:tmpl w:val="06C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CA5916"/>
    <w:multiLevelType w:val="multilevel"/>
    <w:tmpl w:val="FA40FA9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B251B94"/>
    <w:multiLevelType w:val="hybridMultilevel"/>
    <w:tmpl w:val="832CA2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7D322FBC"/>
    <w:multiLevelType w:val="hybridMultilevel"/>
    <w:tmpl w:val="FC9C93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4"/>
  </w:num>
  <w:num w:numId="2">
    <w:abstractNumId w:val="49"/>
  </w:num>
  <w:num w:numId="3">
    <w:abstractNumId w:val="3"/>
  </w:num>
  <w:num w:numId="4">
    <w:abstractNumId w:val="35"/>
  </w:num>
  <w:num w:numId="5">
    <w:abstractNumId w:val="28"/>
  </w:num>
  <w:num w:numId="6">
    <w:abstractNumId w:val="62"/>
  </w:num>
  <w:num w:numId="7">
    <w:abstractNumId w:val="43"/>
  </w:num>
  <w:num w:numId="8">
    <w:abstractNumId w:val="16"/>
  </w:num>
  <w:num w:numId="9">
    <w:abstractNumId w:val="54"/>
  </w:num>
  <w:num w:numId="10">
    <w:abstractNumId w:val="7"/>
  </w:num>
  <w:num w:numId="11">
    <w:abstractNumId w:val="34"/>
  </w:num>
  <w:num w:numId="12">
    <w:abstractNumId w:val="58"/>
  </w:num>
  <w:num w:numId="13">
    <w:abstractNumId w:val="19"/>
  </w:num>
  <w:num w:numId="14">
    <w:abstractNumId w:val="53"/>
  </w:num>
  <w:num w:numId="15">
    <w:abstractNumId w:val="9"/>
  </w:num>
  <w:num w:numId="16">
    <w:abstractNumId w:val="0"/>
  </w:num>
  <w:num w:numId="17">
    <w:abstractNumId w:val="13"/>
  </w:num>
  <w:num w:numId="18">
    <w:abstractNumId w:val="32"/>
  </w:num>
  <w:num w:numId="19">
    <w:abstractNumId w:val="65"/>
  </w:num>
  <w:num w:numId="20">
    <w:abstractNumId w:val="21"/>
  </w:num>
  <w:num w:numId="21">
    <w:abstractNumId w:val="5"/>
  </w:num>
  <w:num w:numId="22">
    <w:abstractNumId w:val="17"/>
  </w:num>
  <w:num w:numId="23">
    <w:abstractNumId w:val="26"/>
  </w:num>
  <w:num w:numId="24">
    <w:abstractNumId w:val="66"/>
  </w:num>
  <w:num w:numId="25">
    <w:abstractNumId w:val="33"/>
  </w:num>
  <w:num w:numId="26">
    <w:abstractNumId w:val="39"/>
  </w:num>
  <w:num w:numId="27">
    <w:abstractNumId w:val="1"/>
  </w:num>
  <w:num w:numId="28">
    <w:abstractNumId w:val="2"/>
  </w:num>
  <w:num w:numId="29">
    <w:abstractNumId w:val="22"/>
  </w:num>
  <w:num w:numId="30">
    <w:abstractNumId w:val="45"/>
  </w:num>
  <w:num w:numId="31">
    <w:abstractNumId w:val="61"/>
  </w:num>
  <w:num w:numId="32">
    <w:abstractNumId w:val="30"/>
  </w:num>
  <w:num w:numId="33">
    <w:abstractNumId w:val="48"/>
  </w:num>
  <w:num w:numId="34">
    <w:abstractNumId w:val="10"/>
  </w:num>
  <w:num w:numId="35">
    <w:abstractNumId w:val="64"/>
  </w:num>
  <w:num w:numId="36">
    <w:abstractNumId w:val="38"/>
  </w:num>
  <w:num w:numId="37">
    <w:abstractNumId w:val="50"/>
  </w:num>
  <w:num w:numId="38">
    <w:abstractNumId w:val="47"/>
  </w:num>
  <w:num w:numId="39">
    <w:abstractNumId w:val="37"/>
  </w:num>
  <w:num w:numId="40">
    <w:abstractNumId w:val="23"/>
  </w:num>
  <w:num w:numId="41">
    <w:abstractNumId w:val="51"/>
  </w:num>
  <w:num w:numId="42">
    <w:abstractNumId w:val="29"/>
  </w:num>
  <w:num w:numId="43">
    <w:abstractNumId w:val="46"/>
  </w:num>
  <w:num w:numId="44">
    <w:abstractNumId w:val="59"/>
  </w:num>
  <w:num w:numId="45">
    <w:abstractNumId w:val="36"/>
  </w:num>
  <w:num w:numId="46">
    <w:abstractNumId w:val="63"/>
  </w:num>
  <w:num w:numId="47">
    <w:abstractNumId w:val="6"/>
  </w:num>
  <w:num w:numId="48">
    <w:abstractNumId w:val="56"/>
  </w:num>
  <w:num w:numId="49">
    <w:abstractNumId w:val="15"/>
  </w:num>
  <w:num w:numId="50">
    <w:abstractNumId w:val="14"/>
  </w:num>
  <w:num w:numId="51">
    <w:abstractNumId w:val="12"/>
  </w:num>
  <w:num w:numId="52">
    <w:abstractNumId w:val="40"/>
  </w:num>
  <w:num w:numId="53">
    <w:abstractNumId w:val="57"/>
  </w:num>
  <w:num w:numId="54">
    <w:abstractNumId w:val="31"/>
  </w:num>
  <w:num w:numId="55">
    <w:abstractNumId w:val="8"/>
  </w:num>
  <w:num w:numId="56">
    <w:abstractNumId w:val="42"/>
  </w:num>
  <w:num w:numId="57">
    <w:abstractNumId w:val="18"/>
  </w:num>
  <w:num w:numId="58">
    <w:abstractNumId w:val="41"/>
  </w:num>
  <w:num w:numId="59">
    <w:abstractNumId w:val="60"/>
  </w:num>
  <w:num w:numId="60">
    <w:abstractNumId w:val="55"/>
  </w:num>
  <w:num w:numId="61">
    <w:abstractNumId w:val="20"/>
  </w:num>
  <w:num w:numId="62">
    <w:abstractNumId w:val="4"/>
  </w:num>
  <w:num w:numId="63">
    <w:abstractNumId w:val="24"/>
  </w:num>
  <w:num w:numId="64">
    <w:abstractNumId w:val="52"/>
  </w:num>
  <w:num w:numId="65">
    <w:abstractNumId w:val="25"/>
  </w:num>
  <w:num w:numId="66">
    <w:abstractNumId w:val="11"/>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F5B"/>
    <w:rsid w:val="00002107"/>
    <w:rsid w:val="00010526"/>
    <w:rsid w:val="00010CE9"/>
    <w:rsid w:val="00011252"/>
    <w:rsid w:val="000116DD"/>
    <w:rsid w:val="00015BE9"/>
    <w:rsid w:val="00015F9F"/>
    <w:rsid w:val="00016508"/>
    <w:rsid w:val="000220F2"/>
    <w:rsid w:val="00022B9D"/>
    <w:rsid w:val="000342D5"/>
    <w:rsid w:val="00034C9F"/>
    <w:rsid w:val="00034D7D"/>
    <w:rsid w:val="000353D4"/>
    <w:rsid w:val="0003570C"/>
    <w:rsid w:val="00036D30"/>
    <w:rsid w:val="00037BC2"/>
    <w:rsid w:val="000424D3"/>
    <w:rsid w:val="000432F9"/>
    <w:rsid w:val="00044B1F"/>
    <w:rsid w:val="00045993"/>
    <w:rsid w:val="000501FA"/>
    <w:rsid w:val="00052E77"/>
    <w:rsid w:val="00054595"/>
    <w:rsid w:val="00057607"/>
    <w:rsid w:val="000660AF"/>
    <w:rsid w:val="0007567C"/>
    <w:rsid w:val="000778E5"/>
    <w:rsid w:val="00083E06"/>
    <w:rsid w:val="00087914"/>
    <w:rsid w:val="0009105E"/>
    <w:rsid w:val="0009288F"/>
    <w:rsid w:val="000A08BA"/>
    <w:rsid w:val="000A5196"/>
    <w:rsid w:val="000B298A"/>
    <w:rsid w:val="000B5C9C"/>
    <w:rsid w:val="000C17E0"/>
    <w:rsid w:val="000C3138"/>
    <w:rsid w:val="000C4F3C"/>
    <w:rsid w:val="000C62B1"/>
    <w:rsid w:val="000D1D6F"/>
    <w:rsid w:val="000D21CA"/>
    <w:rsid w:val="000D2C0C"/>
    <w:rsid w:val="000D2ECC"/>
    <w:rsid w:val="000D32EA"/>
    <w:rsid w:val="000D52FE"/>
    <w:rsid w:val="000E52D5"/>
    <w:rsid w:val="000E6BEE"/>
    <w:rsid w:val="000F17D1"/>
    <w:rsid w:val="000F1C2E"/>
    <w:rsid w:val="000F40D4"/>
    <w:rsid w:val="000F451A"/>
    <w:rsid w:val="00103151"/>
    <w:rsid w:val="00103A26"/>
    <w:rsid w:val="0010611A"/>
    <w:rsid w:val="0011287B"/>
    <w:rsid w:val="00113D32"/>
    <w:rsid w:val="00120B90"/>
    <w:rsid w:val="001261E6"/>
    <w:rsid w:val="00134C53"/>
    <w:rsid w:val="00137EF0"/>
    <w:rsid w:val="00142BBE"/>
    <w:rsid w:val="00142C68"/>
    <w:rsid w:val="00143D3E"/>
    <w:rsid w:val="00143D50"/>
    <w:rsid w:val="00144349"/>
    <w:rsid w:val="001450D5"/>
    <w:rsid w:val="0014751A"/>
    <w:rsid w:val="00150AB2"/>
    <w:rsid w:val="00151E4B"/>
    <w:rsid w:val="00157CE2"/>
    <w:rsid w:val="00160828"/>
    <w:rsid w:val="0016120F"/>
    <w:rsid w:val="001654C9"/>
    <w:rsid w:val="00167BB9"/>
    <w:rsid w:val="00173EBF"/>
    <w:rsid w:val="0018043D"/>
    <w:rsid w:val="00180A20"/>
    <w:rsid w:val="00182B81"/>
    <w:rsid w:val="00187025"/>
    <w:rsid w:val="001917E6"/>
    <w:rsid w:val="00197B42"/>
    <w:rsid w:val="00197C26"/>
    <w:rsid w:val="001A2654"/>
    <w:rsid w:val="001A482D"/>
    <w:rsid w:val="001A4D13"/>
    <w:rsid w:val="001B1549"/>
    <w:rsid w:val="001B21ED"/>
    <w:rsid w:val="001B295C"/>
    <w:rsid w:val="001B4A24"/>
    <w:rsid w:val="001B71E7"/>
    <w:rsid w:val="001C153A"/>
    <w:rsid w:val="001C2DD2"/>
    <w:rsid w:val="001C3D08"/>
    <w:rsid w:val="001D1700"/>
    <w:rsid w:val="001D310E"/>
    <w:rsid w:val="001E65B0"/>
    <w:rsid w:val="001F0037"/>
    <w:rsid w:val="001F3A0C"/>
    <w:rsid w:val="00205E73"/>
    <w:rsid w:val="00207F7F"/>
    <w:rsid w:val="00210426"/>
    <w:rsid w:val="00212193"/>
    <w:rsid w:val="00212B54"/>
    <w:rsid w:val="00223879"/>
    <w:rsid w:val="0023060C"/>
    <w:rsid w:val="0023516C"/>
    <w:rsid w:val="00236BCC"/>
    <w:rsid w:val="00236DE9"/>
    <w:rsid w:val="00242048"/>
    <w:rsid w:val="00242188"/>
    <w:rsid w:val="00242FCF"/>
    <w:rsid w:val="0025199D"/>
    <w:rsid w:val="00256C61"/>
    <w:rsid w:val="00265304"/>
    <w:rsid w:val="00266C63"/>
    <w:rsid w:val="0027006D"/>
    <w:rsid w:val="00274B81"/>
    <w:rsid w:val="0028550B"/>
    <w:rsid w:val="00287487"/>
    <w:rsid w:val="00294033"/>
    <w:rsid w:val="002952EA"/>
    <w:rsid w:val="002975C6"/>
    <w:rsid w:val="002A2C2B"/>
    <w:rsid w:val="002A7539"/>
    <w:rsid w:val="002B52B2"/>
    <w:rsid w:val="002B5921"/>
    <w:rsid w:val="002C7E37"/>
    <w:rsid w:val="002D0286"/>
    <w:rsid w:val="002D1BE4"/>
    <w:rsid w:val="002D2A82"/>
    <w:rsid w:val="002D2C57"/>
    <w:rsid w:val="002D4B83"/>
    <w:rsid w:val="002D5589"/>
    <w:rsid w:val="002D7C7B"/>
    <w:rsid w:val="002E3F7B"/>
    <w:rsid w:val="002F187D"/>
    <w:rsid w:val="002F18C8"/>
    <w:rsid w:val="002F4019"/>
    <w:rsid w:val="002F5FFB"/>
    <w:rsid w:val="00301922"/>
    <w:rsid w:val="003024A3"/>
    <w:rsid w:val="00305C02"/>
    <w:rsid w:val="00307114"/>
    <w:rsid w:val="003161A6"/>
    <w:rsid w:val="00317B21"/>
    <w:rsid w:val="00317CBA"/>
    <w:rsid w:val="0032287F"/>
    <w:rsid w:val="00324325"/>
    <w:rsid w:val="003250BF"/>
    <w:rsid w:val="00325DFE"/>
    <w:rsid w:val="00335445"/>
    <w:rsid w:val="003428A3"/>
    <w:rsid w:val="003451E5"/>
    <w:rsid w:val="003456BF"/>
    <w:rsid w:val="00350EE9"/>
    <w:rsid w:val="003516F1"/>
    <w:rsid w:val="00351E70"/>
    <w:rsid w:val="00352220"/>
    <w:rsid w:val="00353042"/>
    <w:rsid w:val="003530E7"/>
    <w:rsid w:val="00356507"/>
    <w:rsid w:val="003571D1"/>
    <w:rsid w:val="003643DA"/>
    <w:rsid w:val="00372B49"/>
    <w:rsid w:val="003765AB"/>
    <w:rsid w:val="00376D3E"/>
    <w:rsid w:val="00377A9A"/>
    <w:rsid w:val="00377B34"/>
    <w:rsid w:val="0038012A"/>
    <w:rsid w:val="003917A7"/>
    <w:rsid w:val="00392709"/>
    <w:rsid w:val="00392882"/>
    <w:rsid w:val="00392EC9"/>
    <w:rsid w:val="00393950"/>
    <w:rsid w:val="00396FFD"/>
    <w:rsid w:val="003A7B3D"/>
    <w:rsid w:val="003B16F8"/>
    <w:rsid w:val="003B6BE5"/>
    <w:rsid w:val="003B74BB"/>
    <w:rsid w:val="003B7865"/>
    <w:rsid w:val="003C0A05"/>
    <w:rsid w:val="003C17F8"/>
    <w:rsid w:val="003C1D86"/>
    <w:rsid w:val="003C4DDD"/>
    <w:rsid w:val="003C600C"/>
    <w:rsid w:val="003D3B2F"/>
    <w:rsid w:val="003D689F"/>
    <w:rsid w:val="003D6FBE"/>
    <w:rsid w:val="003D720B"/>
    <w:rsid w:val="003E010F"/>
    <w:rsid w:val="003E24B2"/>
    <w:rsid w:val="003E378A"/>
    <w:rsid w:val="003E3905"/>
    <w:rsid w:val="003E52E7"/>
    <w:rsid w:val="003E64F0"/>
    <w:rsid w:val="003E74E0"/>
    <w:rsid w:val="003E7748"/>
    <w:rsid w:val="003F3A20"/>
    <w:rsid w:val="00402A93"/>
    <w:rsid w:val="004051FB"/>
    <w:rsid w:val="00411B1A"/>
    <w:rsid w:val="00416CCC"/>
    <w:rsid w:val="00421CB3"/>
    <w:rsid w:val="004227B1"/>
    <w:rsid w:val="004232B1"/>
    <w:rsid w:val="004265E7"/>
    <w:rsid w:val="00426A5C"/>
    <w:rsid w:val="00432AFD"/>
    <w:rsid w:val="00434275"/>
    <w:rsid w:val="00437C94"/>
    <w:rsid w:val="00440D03"/>
    <w:rsid w:val="004424C7"/>
    <w:rsid w:val="00443B6C"/>
    <w:rsid w:val="004477E8"/>
    <w:rsid w:val="00450504"/>
    <w:rsid w:val="00451167"/>
    <w:rsid w:val="00451937"/>
    <w:rsid w:val="00453DFB"/>
    <w:rsid w:val="00455D42"/>
    <w:rsid w:val="00460150"/>
    <w:rsid w:val="00461411"/>
    <w:rsid w:val="004625A3"/>
    <w:rsid w:val="00465ED6"/>
    <w:rsid w:val="004670AC"/>
    <w:rsid w:val="00471DE9"/>
    <w:rsid w:val="00473DB7"/>
    <w:rsid w:val="0048165B"/>
    <w:rsid w:val="00484FB4"/>
    <w:rsid w:val="0048522D"/>
    <w:rsid w:val="00487773"/>
    <w:rsid w:val="00497EA8"/>
    <w:rsid w:val="004A4054"/>
    <w:rsid w:val="004A5590"/>
    <w:rsid w:val="004B21F7"/>
    <w:rsid w:val="004B226C"/>
    <w:rsid w:val="004B376E"/>
    <w:rsid w:val="004B441C"/>
    <w:rsid w:val="004C5422"/>
    <w:rsid w:val="004C7709"/>
    <w:rsid w:val="004D4A4F"/>
    <w:rsid w:val="004E1A19"/>
    <w:rsid w:val="004E219B"/>
    <w:rsid w:val="004E5F98"/>
    <w:rsid w:val="004E6D11"/>
    <w:rsid w:val="004F33B2"/>
    <w:rsid w:val="004F42D0"/>
    <w:rsid w:val="004F5CEB"/>
    <w:rsid w:val="005025B8"/>
    <w:rsid w:val="00503D2B"/>
    <w:rsid w:val="00503DAC"/>
    <w:rsid w:val="00505078"/>
    <w:rsid w:val="00505177"/>
    <w:rsid w:val="00505CBE"/>
    <w:rsid w:val="005126DE"/>
    <w:rsid w:val="005163DA"/>
    <w:rsid w:val="0051732B"/>
    <w:rsid w:val="00521755"/>
    <w:rsid w:val="005218A0"/>
    <w:rsid w:val="0052354B"/>
    <w:rsid w:val="00523F2C"/>
    <w:rsid w:val="00540719"/>
    <w:rsid w:val="00540A1C"/>
    <w:rsid w:val="005459EF"/>
    <w:rsid w:val="005517BD"/>
    <w:rsid w:val="00553E36"/>
    <w:rsid w:val="00555CB6"/>
    <w:rsid w:val="00562D0E"/>
    <w:rsid w:val="005725E2"/>
    <w:rsid w:val="00577964"/>
    <w:rsid w:val="00592F28"/>
    <w:rsid w:val="005966BA"/>
    <w:rsid w:val="005A1C31"/>
    <w:rsid w:val="005A38B7"/>
    <w:rsid w:val="005A4136"/>
    <w:rsid w:val="005A4321"/>
    <w:rsid w:val="005A66DD"/>
    <w:rsid w:val="005B2E8E"/>
    <w:rsid w:val="005B582D"/>
    <w:rsid w:val="005B66EF"/>
    <w:rsid w:val="005C012F"/>
    <w:rsid w:val="005C679B"/>
    <w:rsid w:val="005C6969"/>
    <w:rsid w:val="005C6B64"/>
    <w:rsid w:val="005C7149"/>
    <w:rsid w:val="005D059E"/>
    <w:rsid w:val="005D1A52"/>
    <w:rsid w:val="005D27E7"/>
    <w:rsid w:val="005D3A1B"/>
    <w:rsid w:val="005D3C93"/>
    <w:rsid w:val="005E1BBC"/>
    <w:rsid w:val="005E3EF0"/>
    <w:rsid w:val="005E7181"/>
    <w:rsid w:val="005F23B2"/>
    <w:rsid w:val="005F7BA2"/>
    <w:rsid w:val="00601FAE"/>
    <w:rsid w:val="006024D9"/>
    <w:rsid w:val="00603809"/>
    <w:rsid w:val="00604A48"/>
    <w:rsid w:val="006063EA"/>
    <w:rsid w:val="00607554"/>
    <w:rsid w:val="00613D25"/>
    <w:rsid w:val="00614F29"/>
    <w:rsid w:val="00616518"/>
    <w:rsid w:val="00621E0B"/>
    <w:rsid w:val="00622127"/>
    <w:rsid w:val="006252FA"/>
    <w:rsid w:val="00630267"/>
    <w:rsid w:val="006323FC"/>
    <w:rsid w:val="006422D4"/>
    <w:rsid w:val="0064349A"/>
    <w:rsid w:val="0064408B"/>
    <w:rsid w:val="006467BA"/>
    <w:rsid w:val="00647E38"/>
    <w:rsid w:val="00651ED0"/>
    <w:rsid w:val="00654C06"/>
    <w:rsid w:val="006554B5"/>
    <w:rsid w:val="00655B04"/>
    <w:rsid w:val="00661322"/>
    <w:rsid w:val="00663FE1"/>
    <w:rsid w:val="00673CC0"/>
    <w:rsid w:val="00683A86"/>
    <w:rsid w:val="00686C64"/>
    <w:rsid w:val="00695794"/>
    <w:rsid w:val="006970F1"/>
    <w:rsid w:val="006A0D60"/>
    <w:rsid w:val="006A71A8"/>
    <w:rsid w:val="006B034A"/>
    <w:rsid w:val="006B046B"/>
    <w:rsid w:val="006B5098"/>
    <w:rsid w:val="006B6B72"/>
    <w:rsid w:val="006B794D"/>
    <w:rsid w:val="006C057A"/>
    <w:rsid w:val="006C0607"/>
    <w:rsid w:val="006C23C3"/>
    <w:rsid w:val="006C47CF"/>
    <w:rsid w:val="006C66AC"/>
    <w:rsid w:val="006C6DB2"/>
    <w:rsid w:val="006C7332"/>
    <w:rsid w:val="006D1048"/>
    <w:rsid w:val="006D34E8"/>
    <w:rsid w:val="006D478E"/>
    <w:rsid w:val="006D6F89"/>
    <w:rsid w:val="006E1BB7"/>
    <w:rsid w:val="006E2B7D"/>
    <w:rsid w:val="006E3A25"/>
    <w:rsid w:val="006E5F31"/>
    <w:rsid w:val="006E6192"/>
    <w:rsid w:val="006E622D"/>
    <w:rsid w:val="006E7C92"/>
    <w:rsid w:val="006F0828"/>
    <w:rsid w:val="006F09DA"/>
    <w:rsid w:val="006F2C0A"/>
    <w:rsid w:val="006F7825"/>
    <w:rsid w:val="007001C3"/>
    <w:rsid w:val="00701526"/>
    <w:rsid w:val="007016B6"/>
    <w:rsid w:val="00701F48"/>
    <w:rsid w:val="007102CF"/>
    <w:rsid w:val="007214B6"/>
    <w:rsid w:val="007247A9"/>
    <w:rsid w:val="00724A39"/>
    <w:rsid w:val="00724F04"/>
    <w:rsid w:val="0073209A"/>
    <w:rsid w:val="0073268C"/>
    <w:rsid w:val="00734ED5"/>
    <w:rsid w:val="007442FF"/>
    <w:rsid w:val="0075051E"/>
    <w:rsid w:val="00750D7B"/>
    <w:rsid w:val="00750FE1"/>
    <w:rsid w:val="0075121A"/>
    <w:rsid w:val="00753A21"/>
    <w:rsid w:val="00755398"/>
    <w:rsid w:val="007616A3"/>
    <w:rsid w:val="00762CC5"/>
    <w:rsid w:val="007634E6"/>
    <w:rsid w:val="00765551"/>
    <w:rsid w:val="00765E2F"/>
    <w:rsid w:val="007674C0"/>
    <w:rsid w:val="0077399A"/>
    <w:rsid w:val="007741C6"/>
    <w:rsid w:val="007742AB"/>
    <w:rsid w:val="007776FA"/>
    <w:rsid w:val="00777D5A"/>
    <w:rsid w:val="007843AE"/>
    <w:rsid w:val="00784628"/>
    <w:rsid w:val="0079629A"/>
    <w:rsid w:val="007A08DF"/>
    <w:rsid w:val="007A1635"/>
    <w:rsid w:val="007A49C9"/>
    <w:rsid w:val="007B0B72"/>
    <w:rsid w:val="007B2707"/>
    <w:rsid w:val="007B361A"/>
    <w:rsid w:val="007B3668"/>
    <w:rsid w:val="007B3E02"/>
    <w:rsid w:val="007B59C1"/>
    <w:rsid w:val="007B67A8"/>
    <w:rsid w:val="007B71B5"/>
    <w:rsid w:val="007C22AC"/>
    <w:rsid w:val="007C365F"/>
    <w:rsid w:val="007C5CCE"/>
    <w:rsid w:val="007D04A1"/>
    <w:rsid w:val="007D192A"/>
    <w:rsid w:val="007D391F"/>
    <w:rsid w:val="007D3D76"/>
    <w:rsid w:val="007D4B05"/>
    <w:rsid w:val="007D4D11"/>
    <w:rsid w:val="007F102F"/>
    <w:rsid w:val="007F2E74"/>
    <w:rsid w:val="007F45F2"/>
    <w:rsid w:val="007F4991"/>
    <w:rsid w:val="00801CE4"/>
    <w:rsid w:val="008028A2"/>
    <w:rsid w:val="00807521"/>
    <w:rsid w:val="00807694"/>
    <w:rsid w:val="00812A60"/>
    <w:rsid w:val="00822858"/>
    <w:rsid w:val="00827204"/>
    <w:rsid w:val="008302E6"/>
    <w:rsid w:val="00832263"/>
    <w:rsid w:val="008362D2"/>
    <w:rsid w:val="00836478"/>
    <w:rsid w:val="008433C6"/>
    <w:rsid w:val="008448EA"/>
    <w:rsid w:val="008451E1"/>
    <w:rsid w:val="00845335"/>
    <w:rsid w:val="008459A9"/>
    <w:rsid w:val="0085150E"/>
    <w:rsid w:val="008539F1"/>
    <w:rsid w:val="00854C63"/>
    <w:rsid w:val="00855EF0"/>
    <w:rsid w:val="00857291"/>
    <w:rsid w:val="008606FB"/>
    <w:rsid w:val="008654EF"/>
    <w:rsid w:val="00870E57"/>
    <w:rsid w:val="00876021"/>
    <w:rsid w:val="00877292"/>
    <w:rsid w:val="00882CD3"/>
    <w:rsid w:val="00882D48"/>
    <w:rsid w:val="008854A0"/>
    <w:rsid w:val="0088644C"/>
    <w:rsid w:val="00886E4C"/>
    <w:rsid w:val="0089087A"/>
    <w:rsid w:val="00896EA6"/>
    <w:rsid w:val="008A1D89"/>
    <w:rsid w:val="008A3A62"/>
    <w:rsid w:val="008A4A0D"/>
    <w:rsid w:val="008A4F44"/>
    <w:rsid w:val="008A4F55"/>
    <w:rsid w:val="008A5B52"/>
    <w:rsid w:val="008B0317"/>
    <w:rsid w:val="008B0C37"/>
    <w:rsid w:val="008B1C68"/>
    <w:rsid w:val="008B1FF5"/>
    <w:rsid w:val="008C0747"/>
    <w:rsid w:val="008C1CD4"/>
    <w:rsid w:val="008C223A"/>
    <w:rsid w:val="008C4D6D"/>
    <w:rsid w:val="008C501B"/>
    <w:rsid w:val="008D38C9"/>
    <w:rsid w:val="008D60F3"/>
    <w:rsid w:val="008E0F97"/>
    <w:rsid w:val="008E15C2"/>
    <w:rsid w:val="008E5E89"/>
    <w:rsid w:val="008E7330"/>
    <w:rsid w:val="008F10B7"/>
    <w:rsid w:val="008F3376"/>
    <w:rsid w:val="008F5960"/>
    <w:rsid w:val="008F5A09"/>
    <w:rsid w:val="008F5B90"/>
    <w:rsid w:val="009100A5"/>
    <w:rsid w:val="009118CD"/>
    <w:rsid w:val="00912C4A"/>
    <w:rsid w:val="00913C52"/>
    <w:rsid w:val="009160CE"/>
    <w:rsid w:val="00916969"/>
    <w:rsid w:val="00916D5A"/>
    <w:rsid w:val="0092669C"/>
    <w:rsid w:val="009275F4"/>
    <w:rsid w:val="009311A7"/>
    <w:rsid w:val="00931FB5"/>
    <w:rsid w:val="009327D4"/>
    <w:rsid w:val="00937431"/>
    <w:rsid w:val="00945985"/>
    <w:rsid w:val="00945AFB"/>
    <w:rsid w:val="0095406D"/>
    <w:rsid w:val="009550CC"/>
    <w:rsid w:val="0095723F"/>
    <w:rsid w:val="00966EA4"/>
    <w:rsid w:val="00967C3C"/>
    <w:rsid w:val="0097190A"/>
    <w:rsid w:val="00972C10"/>
    <w:rsid w:val="00973406"/>
    <w:rsid w:val="0097372C"/>
    <w:rsid w:val="00974F08"/>
    <w:rsid w:val="00975448"/>
    <w:rsid w:val="00983763"/>
    <w:rsid w:val="00992DEF"/>
    <w:rsid w:val="00994246"/>
    <w:rsid w:val="00995478"/>
    <w:rsid w:val="00995B37"/>
    <w:rsid w:val="00997D42"/>
    <w:rsid w:val="009A7CF5"/>
    <w:rsid w:val="009B0C83"/>
    <w:rsid w:val="009B3628"/>
    <w:rsid w:val="009B6380"/>
    <w:rsid w:val="009C47D0"/>
    <w:rsid w:val="009C56F2"/>
    <w:rsid w:val="009C6B47"/>
    <w:rsid w:val="009D2A1F"/>
    <w:rsid w:val="009D342F"/>
    <w:rsid w:val="009D7D63"/>
    <w:rsid w:val="009E258D"/>
    <w:rsid w:val="009E421F"/>
    <w:rsid w:val="009E431C"/>
    <w:rsid w:val="009E5859"/>
    <w:rsid w:val="009E6BDE"/>
    <w:rsid w:val="009E71F7"/>
    <w:rsid w:val="009F0D0F"/>
    <w:rsid w:val="009F2A32"/>
    <w:rsid w:val="009F2D50"/>
    <w:rsid w:val="009F34FF"/>
    <w:rsid w:val="009F5003"/>
    <w:rsid w:val="00A0074E"/>
    <w:rsid w:val="00A04147"/>
    <w:rsid w:val="00A066D6"/>
    <w:rsid w:val="00A070B4"/>
    <w:rsid w:val="00A11A8B"/>
    <w:rsid w:val="00A16880"/>
    <w:rsid w:val="00A169CF"/>
    <w:rsid w:val="00A1713D"/>
    <w:rsid w:val="00A20A60"/>
    <w:rsid w:val="00A2146A"/>
    <w:rsid w:val="00A222BA"/>
    <w:rsid w:val="00A23ECC"/>
    <w:rsid w:val="00A240E1"/>
    <w:rsid w:val="00A247F3"/>
    <w:rsid w:val="00A24BFF"/>
    <w:rsid w:val="00A24F86"/>
    <w:rsid w:val="00A25936"/>
    <w:rsid w:val="00A27FDA"/>
    <w:rsid w:val="00A31C20"/>
    <w:rsid w:val="00A33A9D"/>
    <w:rsid w:val="00A366E4"/>
    <w:rsid w:val="00A37949"/>
    <w:rsid w:val="00A4207A"/>
    <w:rsid w:val="00A42AC2"/>
    <w:rsid w:val="00A45B9B"/>
    <w:rsid w:val="00A47179"/>
    <w:rsid w:val="00A47824"/>
    <w:rsid w:val="00A478CF"/>
    <w:rsid w:val="00A47D11"/>
    <w:rsid w:val="00A5326B"/>
    <w:rsid w:val="00A5358D"/>
    <w:rsid w:val="00A53BD8"/>
    <w:rsid w:val="00A55AFD"/>
    <w:rsid w:val="00A5605F"/>
    <w:rsid w:val="00A60A20"/>
    <w:rsid w:val="00A626A8"/>
    <w:rsid w:val="00A65D9C"/>
    <w:rsid w:val="00A70D67"/>
    <w:rsid w:val="00A71F2C"/>
    <w:rsid w:val="00A8086B"/>
    <w:rsid w:val="00A82602"/>
    <w:rsid w:val="00A83CBB"/>
    <w:rsid w:val="00A848B0"/>
    <w:rsid w:val="00A877B1"/>
    <w:rsid w:val="00A9188A"/>
    <w:rsid w:val="00A92EAC"/>
    <w:rsid w:val="00A92F65"/>
    <w:rsid w:val="00A93134"/>
    <w:rsid w:val="00A9342A"/>
    <w:rsid w:val="00A94F2A"/>
    <w:rsid w:val="00A96677"/>
    <w:rsid w:val="00AA10EF"/>
    <w:rsid w:val="00AA2DA6"/>
    <w:rsid w:val="00AA3BFE"/>
    <w:rsid w:val="00AA5E09"/>
    <w:rsid w:val="00AA6C47"/>
    <w:rsid w:val="00AB06A0"/>
    <w:rsid w:val="00AB0A0C"/>
    <w:rsid w:val="00AB1F00"/>
    <w:rsid w:val="00AB2438"/>
    <w:rsid w:val="00AB284A"/>
    <w:rsid w:val="00AB2DAF"/>
    <w:rsid w:val="00AB324B"/>
    <w:rsid w:val="00AB345C"/>
    <w:rsid w:val="00AB3D7B"/>
    <w:rsid w:val="00AB7372"/>
    <w:rsid w:val="00AC259C"/>
    <w:rsid w:val="00AC46A6"/>
    <w:rsid w:val="00AC6B99"/>
    <w:rsid w:val="00AD0D49"/>
    <w:rsid w:val="00AD0D70"/>
    <w:rsid w:val="00AD333F"/>
    <w:rsid w:val="00AD3999"/>
    <w:rsid w:val="00AD536C"/>
    <w:rsid w:val="00AD5776"/>
    <w:rsid w:val="00AD5C94"/>
    <w:rsid w:val="00AE2AC5"/>
    <w:rsid w:val="00AE49D2"/>
    <w:rsid w:val="00AE58E0"/>
    <w:rsid w:val="00AE68C1"/>
    <w:rsid w:val="00AE7F7C"/>
    <w:rsid w:val="00AF1756"/>
    <w:rsid w:val="00AF3EA6"/>
    <w:rsid w:val="00AF44CA"/>
    <w:rsid w:val="00B00943"/>
    <w:rsid w:val="00B02B79"/>
    <w:rsid w:val="00B04361"/>
    <w:rsid w:val="00B04930"/>
    <w:rsid w:val="00B06BA2"/>
    <w:rsid w:val="00B07C76"/>
    <w:rsid w:val="00B11719"/>
    <w:rsid w:val="00B40516"/>
    <w:rsid w:val="00B41B2B"/>
    <w:rsid w:val="00B4330B"/>
    <w:rsid w:val="00B45B55"/>
    <w:rsid w:val="00B466D7"/>
    <w:rsid w:val="00B47320"/>
    <w:rsid w:val="00B50D67"/>
    <w:rsid w:val="00B53598"/>
    <w:rsid w:val="00B573FB"/>
    <w:rsid w:val="00B626BC"/>
    <w:rsid w:val="00B631A8"/>
    <w:rsid w:val="00B63EAF"/>
    <w:rsid w:val="00B65650"/>
    <w:rsid w:val="00B66E1D"/>
    <w:rsid w:val="00B707BD"/>
    <w:rsid w:val="00B7139E"/>
    <w:rsid w:val="00B717F9"/>
    <w:rsid w:val="00B76E74"/>
    <w:rsid w:val="00B82F5B"/>
    <w:rsid w:val="00B8347B"/>
    <w:rsid w:val="00B85361"/>
    <w:rsid w:val="00B85D9D"/>
    <w:rsid w:val="00B85F0C"/>
    <w:rsid w:val="00B901F2"/>
    <w:rsid w:val="00B90BC0"/>
    <w:rsid w:val="00B9159B"/>
    <w:rsid w:val="00B92419"/>
    <w:rsid w:val="00B92D73"/>
    <w:rsid w:val="00B9580C"/>
    <w:rsid w:val="00B95A64"/>
    <w:rsid w:val="00B96296"/>
    <w:rsid w:val="00B96512"/>
    <w:rsid w:val="00B96B38"/>
    <w:rsid w:val="00B9750A"/>
    <w:rsid w:val="00BA75A2"/>
    <w:rsid w:val="00BB0A73"/>
    <w:rsid w:val="00BC0E54"/>
    <w:rsid w:val="00BC57BD"/>
    <w:rsid w:val="00BD0063"/>
    <w:rsid w:val="00BD038A"/>
    <w:rsid w:val="00BD3272"/>
    <w:rsid w:val="00BD5706"/>
    <w:rsid w:val="00BE1369"/>
    <w:rsid w:val="00BE21FE"/>
    <w:rsid w:val="00BE23CA"/>
    <w:rsid w:val="00BE3B9B"/>
    <w:rsid w:val="00BE7E8A"/>
    <w:rsid w:val="00C05EA2"/>
    <w:rsid w:val="00C062E2"/>
    <w:rsid w:val="00C10473"/>
    <w:rsid w:val="00C11BDA"/>
    <w:rsid w:val="00C11E6D"/>
    <w:rsid w:val="00C15B6C"/>
    <w:rsid w:val="00C211CA"/>
    <w:rsid w:val="00C23411"/>
    <w:rsid w:val="00C24069"/>
    <w:rsid w:val="00C25FC6"/>
    <w:rsid w:val="00C27BA9"/>
    <w:rsid w:val="00C307D1"/>
    <w:rsid w:val="00C32716"/>
    <w:rsid w:val="00C3371A"/>
    <w:rsid w:val="00C34BA2"/>
    <w:rsid w:val="00C35741"/>
    <w:rsid w:val="00C35930"/>
    <w:rsid w:val="00C37E29"/>
    <w:rsid w:val="00C439E5"/>
    <w:rsid w:val="00C50387"/>
    <w:rsid w:val="00C55A50"/>
    <w:rsid w:val="00C55EE5"/>
    <w:rsid w:val="00C60198"/>
    <w:rsid w:val="00C6353E"/>
    <w:rsid w:val="00C70B39"/>
    <w:rsid w:val="00C748B4"/>
    <w:rsid w:val="00C81FF7"/>
    <w:rsid w:val="00C86D07"/>
    <w:rsid w:val="00C86F00"/>
    <w:rsid w:val="00C91299"/>
    <w:rsid w:val="00C96E89"/>
    <w:rsid w:val="00C96EC7"/>
    <w:rsid w:val="00CA1092"/>
    <w:rsid w:val="00CA6A17"/>
    <w:rsid w:val="00CA7C64"/>
    <w:rsid w:val="00CB2854"/>
    <w:rsid w:val="00CB5D92"/>
    <w:rsid w:val="00CC3C61"/>
    <w:rsid w:val="00CC5EC1"/>
    <w:rsid w:val="00CC6297"/>
    <w:rsid w:val="00CC74E7"/>
    <w:rsid w:val="00CD27B1"/>
    <w:rsid w:val="00CD27C6"/>
    <w:rsid w:val="00CD2FA1"/>
    <w:rsid w:val="00CD3D07"/>
    <w:rsid w:val="00CD4CBA"/>
    <w:rsid w:val="00CD5820"/>
    <w:rsid w:val="00CE08B4"/>
    <w:rsid w:val="00CE0F54"/>
    <w:rsid w:val="00CE1212"/>
    <w:rsid w:val="00CE1948"/>
    <w:rsid w:val="00CE3462"/>
    <w:rsid w:val="00CE6A2B"/>
    <w:rsid w:val="00CE7B3C"/>
    <w:rsid w:val="00CE7BA7"/>
    <w:rsid w:val="00CF068F"/>
    <w:rsid w:val="00CF5327"/>
    <w:rsid w:val="00D00BA5"/>
    <w:rsid w:val="00D025D8"/>
    <w:rsid w:val="00D0546A"/>
    <w:rsid w:val="00D074C1"/>
    <w:rsid w:val="00D101DD"/>
    <w:rsid w:val="00D11327"/>
    <w:rsid w:val="00D1247C"/>
    <w:rsid w:val="00D15D60"/>
    <w:rsid w:val="00D16AD5"/>
    <w:rsid w:val="00D21AA9"/>
    <w:rsid w:val="00D22127"/>
    <w:rsid w:val="00D22439"/>
    <w:rsid w:val="00D2386B"/>
    <w:rsid w:val="00D258D3"/>
    <w:rsid w:val="00D25AA3"/>
    <w:rsid w:val="00D26D20"/>
    <w:rsid w:val="00D323BE"/>
    <w:rsid w:val="00D32521"/>
    <w:rsid w:val="00D32EFB"/>
    <w:rsid w:val="00D3344F"/>
    <w:rsid w:val="00D3487B"/>
    <w:rsid w:val="00D34FA5"/>
    <w:rsid w:val="00D40D1F"/>
    <w:rsid w:val="00D42930"/>
    <w:rsid w:val="00D437CC"/>
    <w:rsid w:val="00D44096"/>
    <w:rsid w:val="00D46365"/>
    <w:rsid w:val="00D52B0C"/>
    <w:rsid w:val="00D60232"/>
    <w:rsid w:val="00D614BB"/>
    <w:rsid w:val="00D614D0"/>
    <w:rsid w:val="00D61E77"/>
    <w:rsid w:val="00D62B77"/>
    <w:rsid w:val="00D641FE"/>
    <w:rsid w:val="00D6772E"/>
    <w:rsid w:val="00D72FF3"/>
    <w:rsid w:val="00D73B67"/>
    <w:rsid w:val="00D74C56"/>
    <w:rsid w:val="00D82C9C"/>
    <w:rsid w:val="00D82F2F"/>
    <w:rsid w:val="00D84ED6"/>
    <w:rsid w:val="00D9216A"/>
    <w:rsid w:val="00D923EE"/>
    <w:rsid w:val="00D94530"/>
    <w:rsid w:val="00D94955"/>
    <w:rsid w:val="00DA1D73"/>
    <w:rsid w:val="00DA3377"/>
    <w:rsid w:val="00DA52C5"/>
    <w:rsid w:val="00DA6D2C"/>
    <w:rsid w:val="00DA73E7"/>
    <w:rsid w:val="00DA79AB"/>
    <w:rsid w:val="00DB098F"/>
    <w:rsid w:val="00DB20D2"/>
    <w:rsid w:val="00DB2BD1"/>
    <w:rsid w:val="00DB61B5"/>
    <w:rsid w:val="00DB622D"/>
    <w:rsid w:val="00DB6A6B"/>
    <w:rsid w:val="00DC028C"/>
    <w:rsid w:val="00DC1003"/>
    <w:rsid w:val="00DC2140"/>
    <w:rsid w:val="00DC594D"/>
    <w:rsid w:val="00DC6DBC"/>
    <w:rsid w:val="00DC7786"/>
    <w:rsid w:val="00DC7EF2"/>
    <w:rsid w:val="00DD0A7C"/>
    <w:rsid w:val="00DD5B5D"/>
    <w:rsid w:val="00DD62E2"/>
    <w:rsid w:val="00DE4156"/>
    <w:rsid w:val="00DE48B9"/>
    <w:rsid w:val="00DE5EFB"/>
    <w:rsid w:val="00DE67FF"/>
    <w:rsid w:val="00DF2DCD"/>
    <w:rsid w:val="00DF31CB"/>
    <w:rsid w:val="00DF5174"/>
    <w:rsid w:val="00E01853"/>
    <w:rsid w:val="00E129B4"/>
    <w:rsid w:val="00E150E7"/>
    <w:rsid w:val="00E25C1B"/>
    <w:rsid w:val="00E319E4"/>
    <w:rsid w:val="00E3244D"/>
    <w:rsid w:val="00E3372D"/>
    <w:rsid w:val="00E34EEF"/>
    <w:rsid w:val="00E35270"/>
    <w:rsid w:val="00E35439"/>
    <w:rsid w:val="00E40E0F"/>
    <w:rsid w:val="00E4145D"/>
    <w:rsid w:val="00E42AD1"/>
    <w:rsid w:val="00E53A6E"/>
    <w:rsid w:val="00E53F99"/>
    <w:rsid w:val="00E55CB0"/>
    <w:rsid w:val="00E56D3F"/>
    <w:rsid w:val="00E608C6"/>
    <w:rsid w:val="00E62DE5"/>
    <w:rsid w:val="00E70127"/>
    <w:rsid w:val="00E7013B"/>
    <w:rsid w:val="00E7029D"/>
    <w:rsid w:val="00E72C6B"/>
    <w:rsid w:val="00E737AD"/>
    <w:rsid w:val="00E77E4F"/>
    <w:rsid w:val="00E81292"/>
    <w:rsid w:val="00E816ED"/>
    <w:rsid w:val="00E82BE9"/>
    <w:rsid w:val="00E84B8B"/>
    <w:rsid w:val="00E86AF7"/>
    <w:rsid w:val="00E9109F"/>
    <w:rsid w:val="00E93468"/>
    <w:rsid w:val="00E9483A"/>
    <w:rsid w:val="00E9629C"/>
    <w:rsid w:val="00EA01DB"/>
    <w:rsid w:val="00EA0F64"/>
    <w:rsid w:val="00EA2518"/>
    <w:rsid w:val="00EA772B"/>
    <w:rsid w:val="00EB19C5"/>
    <w:rsid w:val="00EC1495"/>
    <w:rsid w:val="00EC4882"/>
    <w:rsid w:val="00EC5E6F"/>
    <w:rsid w:val="00EC7A74"/>
    <w:rsid w:val="00ED3090"/>
    <w:rsid w:val="00ED4760"/>
    <w:rsid w:val="00ED5A9A"/>
    <w:rsid w:val="00ED73D9"/>
    <w:rsid w:val="00EE074E"/>
    <w:rsid w:val="00EE18C2"/>
    <w:rsid w:val="00EE2693"/>
    <w:rsid w:val="00EE45AC"/>
    <w:rsid w:val="00EE72FC"/>
    <w:rsid w:val="00F02526"/>
    <w:rsid w:val="00F02BFC"/>
    <w:rsid w:val="00F02FA9"/>
    <w:rsid w:val="00F039A1"/>
    <w:rsid w:val="00F10907"/>
    <w:rsid w:val="00F10A97"/>
    <w:rsid w:val="00F112BA"/>
    <w:rsid w:val="00F11E99"/>
    <w:rsid w:val="00F13FFE"/>
    <w:rsid w:val="00F158FE"/>
    <w:rsid w:val="00F1632F"/>
    <w:rsid w:val="00F171CF"/>
    <w:rsid w:val="00F20423"/>
    <w:rsid w:val="00F20659"/>
    <w:rsid w:val="00F24CE1"/>
    <w:rsid w:val="00F316B6"/>
    <w:rsid w:val="00F327FC"/>
    <w:rsid w:val="00F3356A"/>
    <w:rsid w:val="00F3369D"/>
    <w:rsid w:val="00F364FC"/>
    <w:rsid w:val="00F36951"/>
    <w:rsid w:val="00F4199E"/>
    <w:rsid w:val="00F429A7"/>
    <w:rsid w:val="00F42CD5"/>
    <w:rsid w:val="00F4524D"/>
    <w:rsid w:val="00F4642D"/>
    <w:rsid w:val="00F519B4"/>
    <w:rsid w:val="00F53F67"/>
    <w:rsid w:val="00F65118"/>
    <w:rsid w:val="00F66794"/>
    <w:rsid w:val="00F66F08"/>
    <w:rsid w:val="00F70171"/>
    <w:rsid w:val="00F705B1"/>
    <w:rsid w:val="00F7108E"/>
    <w:rsid w:val="00F73E86"/>
    <w:rsid w:val="00F748C8"/>
    <w:rsid w:val="00F8110A"/>
    <w:rsid w:val="00F81D7C"/>
    <w:rsid w:val="00F920D5"/>
    <w:rsid w:val="00FA290C"/>
    <w:rsid w:val="00FA374F"/>
    <w:rsid w:val="00FB2F35"/>
    <w:rsid w:val="00FB5D44"/>
    <w:rsid w:val="00FB7082"/>
    <w:rsid w:val="00FB71BD"/>
    <w:rsid w:val="00FC4216"/>
    <w:rsid w:val="00FC5FF2"/>
    <w:rsid w:val="00FE0B8F"/>
    <w:rsid w:val="00FE0F9F"/>
    <w:rsid w:val="00FE195B"/>
    <w:rsid w:val="00FE3640"/>
    <w:rsid w:val="00FE395C"/>
    <w:rsid w:val="00FE654F"/>
    <w:rsid w:val="00FF1BB6"/>
    <w:rsid w:val="00FF4BFD"/>
    <w:rsid w:val="00FF5553"/>
    <w:rsid w:val="00FF5E1E"/>
    <w:rsid w:val="00FF7B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2B36"/>
  <w15:docId w15:val="{3F4B49CD-F8EC-4726-AA48-621E9E94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5B"/>
    <w:pPr>
      <w:spacing w:after="0" w:line="240" w:lineRule="auto"/>
    </w:pPr>
    <w:rPr>
      <w:rFonts w:ascii="Times New Roman" w:eastAsia="SimSun" w:hAnsi="Times New Roman" w:cs="Times New Roman"/>
      <w:sz w:val="20"/>
      <w:szCs w:val="20"/>
    </w:rPr>
  </w:style>
  <w:style w:type="paragraph" w:styleId="Heading1">
    <w:name w:val="heading 1"/>
    <w:basedOn w:val="Normal"/>
    <w:next w:val="Normal"/>
    <w:link w:val="Heading1Char"/>
    <w:uiPriority w:val="9"/>
    <w:qFormat/>
    <w:rsid w:val="00256C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2B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6C61"/>
    <w:pPr>
      <w:keepNext/>
      <w:keepLines/>
      <w:spacing w:before="200"/>
      <w:jc w:val="both"/>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2F5B"/>
    <w:rPr>
      <w:rFonts w:cs="Times New Roman"/>
      <w:color w:val="0000FF"/>
      <w:u w:val="single"/>
    </w:rPr>
  </w:style>
  <w:style w:type="character" w:styleId="CommentReference">
    <w:name w:val="annotation reference"/>
    <w:basedOn w:val="DefaultParagraphFont"/>
    <w:uiPriority w:val="99"/>
    <w:rsid w:val="00B82F5B"/>
    <w:rPr>
      <w:rFonts w:cs="Times New Roman"/>
      <w:sz w:val="16"/>
      <w:szCs w:val="16"/>
    </w:rPr>
  </w:style>
  <w:style w:type="paragraph" w:styleId="CommentText">
    <w:name w:val="annotation text"/>
    <w:basedOn w:val="Normal"/>
    <w:link w:val="CommentTextChar"/>
    <w:uiPriority w:val="99"/>
    <w:rsid w:val="00B82F5B"/>
  </w:style>
  <w:style w:type="character" w:customStyle="1" w:styleId="CommentTextChar">
    <w:name w:val="Comment Text Char"/>
    <w:basedOn w:val="DefaultParagraphFont"/>
    <w:link w:val="CommentText"/>
    <w:uiPriority w:val="99"/>
    <w:rsid w:val="00B82F5B"/>
    <w:rPr>
      <w:rFonts w:ascii="Times New Roman" w:eastAsia="SimSun" w:hAnsi="Times New Roman" w:cs="Times New Roman"/>
      <w:sz w:val="20"/>
      <w:szCs w:val="20"/>
    </w:rPr>
  </w:style>
  <w:style w:type="paragraph" w:styleId="ListParagraph">
    <w:name w:val="List Paragraph"/>
    <w:basedOn w:val="Normal"/>
    <w:link w:val="ListParagraphChar"/>
    <w:uiPriority w:val="34"/>
    <w:qFormat/>
    <w:rsid w:val="00B82F5B"/>
    <w:pPr>
      <w:ind w:left="720"/>
      <w:contextualSpacing/>
    </w:pPr>
    <w:rPr>
      <w:sz w:val="24"/>
      <w:szCs w:val="24"/>
      <w:lang w:eastAsia="lv-LV"/>
    </w:rPr>
  </w:style>
  <w:style w:type="paragraph" w:styleId="BalloonText">
    <w:name w:val="Balloon Text"/>
    <w:basedOn w:val="Normal"/>
    <w:link w:val="BalloonTextChar"/>
    <w:uiPriority w:val="99"/>
    <w:semiHidden/>
    <w:unhideWhenUsed/>
    <w:rsid w:val="00B82F5B"/>
    <w:rPr>
      <w:rFonts w:ascii="Tahoma" w:hAnsi="Tahoma" w:cs="Tahoma"/>
      <w:sz w:val="16"/>
      <w:szCs w:val="16"/>
    </w:rPr>
  </w:style>
  <w:style w:type="character" w:customStyle="1" w:styleId="BalloonTextChar">
    <w:name w:val="Balloon Text Char"/>
    <w:basedOn w:val="DefaultParagraphFont"/>
    <w:link w:val="BalloonText"/>
    <w:uiPriority w:val="99"/>
    <w:semiHidden/>
    <w:rsid w:val="00B82F5B"/>
    <w:rPr>
      <w:rFonts w:ascii="Tahoma" w:eastAsia="SimSun" w:hAnsi="Tahoma" w:cs="Tahoma"/>
      <w:sz w:val="16"/>
      <w:szCs w:val="16"/>
    </w:rPr>
  </w:style>
  <w:style w:type="paragraph" w:styleId="CommentSubject">
    <w:name w:val="annotation subject"/>
    <w:basedOn w:val="CommentText"/>
    <w:next w:val="CommentText"/>
    <w:link w:val="CommentSubjectChar"/>
    <w:uiPriority w:val="99"/>
    <w:semiHidden/>
    <w:unhideWhenUsed/>
    <w:rsid w:val="00521755"/>
    <w:rPr>
      <w:b/>
      <w:bCs/>
    </w:rPr>
  </w:style>
  <w:style w:type="character" w:customStyle="1" w:styleId="CommentSubjectChar">
    <w:name w:val="Comment Subject Char"/>
    <w:basedOn w:val="CommentTextChar"/>
    <w:link w:val="CommentSubject"/>
    <w:uiPriority w:val="99"/>
    <w:semiHidden/>
    <w:rsid w:val="00521755"/>
    <w:rPr>
      <w:rFonts w:ascii="Times New Roman" w:eastAsia="SimSun" w:hAnsi="Times New Roman" w:cs="Times New Roman"/>
      <w:b/>
      <w:bCs/>
      <w:sz w:val="20"/>
      <w:szCs w:val="20"/>
    </w:rPr>
  </w:style>
  <w:style w:type="paragraph" w:styleId="BodyText2">
    <w:name w:val="Body Text 2"/>
    <w:basedOn w:val="Normal"/>
    <w:link w:val="BodyText2Char"/>
    <w:rsid w:val="0048522D"/>
    <w:pPr>
      <w:jc w:val="both"/>
    </w:pPr>
    <w:rPr>
      <w:rFonts w:ascii="Arial" w:eastAsia="Times New Roman" w:hAnsi="Arial"/>
      <w:sz w:val="22"/>
    </w:rPr>
  </w:style>
  <w:style w:type="character" w:customStyle="1" w:styleId="BodyText2Char">
    <w:name w:val="Body Text 2 Char"/>
    <w:basedOn w:val="DefaultParagraphFont"/>
    <w:link w:val="BodyText2"/>
    <w:rsid w:val="0048522D"/>
    <w:rPr>
      <w:rFonts w:ascii="Arial" w:eastAsia="Times New Roman" w:hAnsi="Arial" w:cs="Times New Roman"/>
      <w:szCs w:val="20"/>
    </w:rPr>
  </w:style>
  <w:style w:type="paragraph" w:styleId="BodyTextIndent">
    <w:name w:val="Body Text Indent"/>
    <w:basedOn w:val="Normal"/>
    <w:link w:val="BodyTextIndentChar"/>
    <w:uiPriority w:val="99"/>
    <w:unhideWhenUsed/>
    <w:rsid w:val="00256C61"/>
    <w:pPr>
      <w:spacing w:after="120"/>
      <w:ind w:left="283"/>
    </w:pPr>
  </w:style>
  <w:style w:type="character" w:customStyle="1" w:styleId="BodyTextIndentChar">
    <w:name w:val="Body Text Indent Char"/>
    <w:basedOn w:val="DefaultParagraphFont"/>
    <w:link w:val="BodyTextIndent"/>
    <w:uiPriority w:val="99"/>
    <w:rsid w:val="00256C61"/>
    <w:rPr>
      <w:rFonts w:ascii="Times New Roman" w:eastAsia="SimSun" w:hAnsi="Times New Roman" w:cs="Times New Roman"/>
      <w:sz w:val="20"/>
      <w:szCs w:val="20"/>
    </w:rPr>
  </w:style>
  <w:style w:type="character" w:customStyle="1" w:styleId="Heading3Char">
    <w:name w:val="Heading 3 Char"/>
    <w:basedOn w:val="DefaultParagraphFont"/>
    <w:link w:val="Heading3"/>
    <w:uiPriority w:val="9"/>
    <w:rsid w:val="00256C6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56C61"/>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link w:val="ListParagraph"/>
    <w:uiPriority w:val="34"/>
    <w:locked/>
    <w:rsid w:val="00256C61"/>
    <w:rPr>
      <w:rFonts w:ascii="Times New Roman" w:eastAsia="SimSun" w:hAnsi="Times New Roman" w:cs="Times New Roman"/>
      <w:sz w:val="24"/>
      <w:szCs w:val="24"/>
      <w:lang w:eastAsia="lv-LV"/>
    </w:rPr>
  </w:style>
  <w:style w:type="table" w:styleId="TableGrid">
    <w:name w:val="Table Grid"/>
    <w:basedOn w:val="TableNormal"/>
    <w:uiPriority w:val="59"/>
    <w:rsid w:val="00F02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bodyChar">
    <w:name w:val="Table body Char"/>
    <w:basedOn w:val="DefaultParagraphFont"/>
    <w:link w:val="Tablebody"/>
    <w:uiPriority w:val="99"/>
    <w:locked/>
    <w:rsid w:val="00F3369D"/>
    <w:rPr>
      <w:rFonts w:ascii="Arial" w:hAnsi="Arial" w:cs="Times New Roman"/>
      <w:sz w:val="20"/>
    </w:rPr>
  </w:style>
  <w:style w:type="paragraph" w:customStyle="1" w:styleId="Tablebody">
    <w:name w:val="Table body"/>
    <w:basedOn w:val="Normal"/>
    <w:link w:val="TablebodyChar"/>
    <w:uiPriority w:val="99"/>
    <w:rsid w:val="00F3369D"/>
    <w:pPr>
      <w:spacing w:before="40" w:after="40"/>
    </w:pPr>
    <w:rPr>
      <w:rFonts w:ascii="Arial" w:eastAsiaTheme="minorHAnsi" w:hAnsi="Arial"/>
      <w:szCs w:val="22"/>
    </w:rPr>
  </w:style>
  <w:style w:type="paragraph" w:customStyle="1" w:styleId="Tilteapakprojekta">
    <w:name w:val="Tilte apakšprojekta"/>
    <w:basedOn w:val="Normal"/>
    <w:autoRedefine/>
    <w:uiPriority w:val="99"/>
    <w:rsid w:val="00F3369D"/>
    <w:pPr>
      <w:spacing w:before="120" w:after="120"/>
      <w:contextualSpacing/>
      <w:jc w:val="center"/>
    </w:pPr>
    <w:rPr>
      <w:rFonts w:ascii="Arial" w:eastAsia="Batang" w:hAnsi="Arial"/>
      <w:b/>
      <w:smallCaps/>
      <w:sz w:val="28"/>
      <w:szCs w:val="36"/>
    </w:rPr>
  </w:style>
  <w:style w:type="paragraph" w:styleId="Header">
    <w:name w:val="header"/>
    <w:basedOn w:val="Normal"/>
    <w:link w:val="HeaderChar"/>
    <w:uiPriority w:val="99"/>
    <w:unhideWhenUsed/>
    <w:rsid w:val="00DA1D73"/>
    <w:pPr>
      <w:tabs>
        <w:tab w:val="center" w:pos="4153"/>
        <w:tab w:val="right" w:pos="8306"/>
      </w:tabs>
    </w:pPr>
  </w:style>
  <w:style w:type="character" w:customStyle="1" w:styleId="HeaderChar">
    <w:name w:val="Header Char"/>
    <w:basedOn w:val="DefaultParagraphFont"/>
    <w:link w:val="Header"/>
    <w:uiPriority w:val="99"/>
    <w:rsid w:val="00DA1D73"/>
    <w:rPr>
      <w:rFonts w:ascii="Times New Roman" w:eastAsia="SimSun" w:hAnsi="Times New Roman" w:cs="Times New Roman"/>
      <w:sz w:val="20"/>
      <w:szCs w:val="20"/>
    </w:rPr>
  </w:style>
  <w:style w:type="paragraph" w:styleId="Footer">
    <w:name w:val="footer"/>
    <w:basedOn w:val="Normal"/>
    <w:link w:val="FooterChar"/>
    <w:uiPriority w:val="99"/>
    <w:unhideWhenUsed/>
    <w:rsid w:val="00DA1D73"/>
    <w:pPr>
      <w:tabs>
        <w:tab w:val="center" w:pos="4153"/>
        <w:tab w:val="right" w:pos="8306"/>
      </w:tabs>
    </w:pPr>
  </w:style>
  <w:style w:type="character" w:customStyle="1" w:styleId="FooterChar">
    <w:name w:val="Footer Char"/>
    <w:basedOn w:val="DefaultParagraphFont"/>
    <w:link w:val="Footer"/>
    <w:uiPriority w:val="99"/>
    <w:rsid w:val="00DA1D73"/>
    <w:rPr>
      <w:rFonts w:ascii="Times New Roman" w:eastAsia="SimSun" w:hAnsi="Times New Roman" w:cs="Times New Roman"/>
      <w:sz w:val="20"/>
      <w:szCs w:val="20"/>
    </w:rPr>
  </w:style>
  <w:style w:type="character" w:customStyle="1" w:styleId="Bodytext">
    <w:name w:val="Body text_"/>
    <w:link w:val="Bodytext1"/>
    <w:rsid w:val="006970F1"/>
    <w:rPr>
      <w:sz w:val="16"/>
      <w:szCs w:val="16"/>
      <w:shd w:val="clear" w:color="auto" w:fill="FFFFFF"/>
    </w:rPr>
  </w:style>
  <w:style w:type="paragraph" w:customStyle="1" w:styleId="Bodytext1">
    <w:name w:val="Body text1"/>
    <w:basedOn w:val="Normal"/>
    <w:link w:val="Bodytext"/>
    <w:rsid w:val="006970F1"/>
    <w:pPr>
      <w:widowControl w:val="0"/>
      <w:shd w:val="clear" w:color="auto" w:fill="FFFFFF"/>
      <w:spacing w:after="60" w:line="200" w:lineRule="exact"/>
      <w:ind w:hanging="520"/>
      <w:jc w:val="both"/>
    </w:pPr>
    <w:rPr>
      <w:rFonts w:asciiTheme="minorHAnsi" w:eastAsiaTheme="minorHAnsi" w:hAnsiTheme="minorHAnsi" w:cstheme="minorBidi"/>
      <w:sz w:val="16"/>
      <w:szCs w:val="16"/>
    </w:rPr>
  </w:style>
  <w:style w:type="table" w:customStyle="1" w:styleId="TableGrid1">
    <w:name w:val="Table Grid1"/>
    <w:basedOn w:val="TableNormal"/>
    <w:next w:val="TableGrid"/>
    <w:uiPriority w:val="59"/>
    <w:locked/>
    <w:rsid w:val="00335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105E"/>
    <w:pPr>
      <w:spacing w:after="0" w:line="240" w:lineRule="auto"/>
    </w:pPr>
    <w:rPr>
      <w:rFonts w:ascii="Times New Roman" w:eastAsia="SimSun" w:hAnsi="Times New Roman" w:cs="Times New Roman"/>
      <w:sz w:val="20"/>
      <w:szCs w:val="20"/>
    </w:rPr>
  </w:style>
  <w:style w:type="paragraph" w:customStyle="1" w:styleId="Style">
    <w:name w:val="Style"/>
    <w:rsid w:val="002F5FFB"/>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372B4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72B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lv-LV"/>
    </w:rPr>
  </w:style>
  <w:style w:type="character" w:customStyle="1" w:styleId="TitleChar">
    <w:name w:val="Title Char"/>
    <w:basedOn w:val="DefaultParagraphFont"/>
    <w:link w:val="Title"/>
    <w:uiPriority w:val="10"/>
    <w:rsid w:val="00372B49"/>
    <w:rPr>
      <w:rFonts w:asciiTheme="majorHAnsi" w:eastAsiaTheme="majorEastAsia" w:hAnsiTheme="majorHAnsi" w:cstheme="majorBidi"/>
      <w:color w:val="17365D" w:themeColor="text2" w:themeShade="BF"/>
      <w:spacing w:val="5"/>
      <w:kern w:val="28"/>
      <w:sz w:val="52"/>
      <w:szCs w:val="52"/>
      <w:lang w:eastAsia="lv-LV"/>
    </w:rPr>
  </w:style>
  <w:style w:type="paragraph" w:styleId="Subtitle">
    <w:name w:val="Subtitle"/>
    <w:basedOn w:val="Normal"/>
    <w:next w:val="Normal"/>
    <w:link w:val="SubtitleChar"/>
    <w:uiPriority w:val="11"/>
    <w:qFormat/>
    <w:rsid w:val="00372B49"/>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lv-LV"/>
    </w:rPr>
  </w:style>
  <w:style w:type="character" w:customStyle="1" w:styleId="SubtitleChar">
    <w:name w:val="Subtitle Char"/>
    <w:basedOn w:val="DefaultParagraphFont"/>
    <w:link w:val="Subtitle"/>
    <w:uiPriority w:val="11"/>
    <w:rsid w:val="00372B49"/>
    <w:rPr>
      <w:rFonts w:asciiTheme="majorHAnsi" w:eastAsiaTheme="majorEastAsia" w:hAnsiTheme="majorHAnsi" w:cstheme="majorBidi"/>
      <w:i/>
      <w:iCs/>
      <w:color w:val="4F81BD" w:themeColor="accent1"/>
      <w:spacing w:val="15"/>
      <w:sz w:val="24"/>
      <w:szCs w:val="24"/>
      <w:lang w:eastAsia="lv-LV"/>
    </w:rPr>
  </w:style>
  <w:style w:type="paragraph" w:styleId="DocumentMap">
    <w:name w:val="Document Map"/>
    <w:basedOn w:val="Normal"/>
    <w:link w:val="DocumentMapChar"/>
    <w:uiPriority w:val="99"/>
    <w:semiHidden/>
    <w:unhideWhenUsed/>
    <w:rsid w:val="00372B49"/>
    <w:rPr>
      <w:rFonts w:ascii="Tahoma" w:eastAsiaTheme="minorEastAsia" w:hAnsi="Tahoma" w:cs="Tahoma"/>
      <w:sz w:val="16"/>
      <w:szCs w:val="16"/>
      <w:lang w:eastAsia="lv-LV"/>
    </w:rPr>
  </w:style>
  <w:style w:type="character" w:customStyle="1" w:styleId="DocumentMapChar">
    <w:name w:val="Document Map Char"/>
    <w:basedOn w:val="DefaultParagraphFont"/>
    <w:link w:val="DocumentMap"/>
    <w:uiPriority w:val="99"/>
    <w:semiHidden/>
    <w:rsid w:val="00372B49"/>
    <w:rPr>
      <w:rFonts w:ascii="Tahoma" w:eastAsiaTheme="minorEastAsia" w:hAnsi="Tahoma" w:cs="Tahoma"/>
      <w:sz w:val="16"/>
      <w:szCs w:val="16"/>
      <w:lang w:eastAsia="lv-LV"/>
    </w:rPr>
  </w:style>
  <w:style w:type="character" w:styleId="FollowedHyperlink">
    <w:name w:val="FollowedHyperlink"/>
    <w:basedOn w:val="DefaultParagraphFont"/>
    <w:uiPriority w:val="99"/>
    <w:semiHidden/>
    <w:unhideWhenUsed/>
    <w:rsid w:val="00372B49"/>
    <w:rPr>
      <w:color w:val="800080" w:themeColor="followedHyperlink"/>
      <w:u w:val="single"/>
    </w:rPr>
  </w:style>
  <w:style w:type="paragraph" w:styleId="Caption">
    <w:name w:val="caption"/>
    <w:basedOn w:val="Normal"/>
    <w:next w:val="Normal"/>
    <w:uiPriority w:val="35"/>
    <w:unhideWhenUsed/>
    <w:qFormat/>
    <w:rsid w:val="00AB3D7B"/>
    <w:pPr>
      <w:spacing w:after="200"/>
      <w:ind w:firstLine="720"/>
      <w:jc w:val="both"/>
    </w:pPr>
    <w:rPr>
      <w:rFonts w:asciiTheme="minorHAnsi" w:eastAsiaTheme="minorHAnsi" w:hAnsiTheme="minorHAnsi" w:cstheme="minorBidi"/>
      <w:b/>
      <w:bCs/>
      <w:color w:val="4F81BD" w:themeColor="accent1"/>
      <w:sz w:val="18"/>
      <w:szCs w:val="18"/>
    </w:rPr>
  </w:style>
  <w:style w:type="character" w:styleId="IntenseEmphasis">
    <w:name w:val="Intense Emphasis"/>
    <w:basedOn w:val="DefaultParagraphFont"/>
    <w:uiPriority w:val="21"/>
    <w:qFormat/>
    <w:rsid w:val="00AB3D7B"/>
    <w:rPr>
      <w:b/>
      <w:bCs/>
      <w:i/>
      <w:iCs/>
      <w:color w:val="4F81BD" w:themeColor="accent1"/>
    </w:rPr>
  </w:style>
  <w:style w:type="paragraph" w:styleId="TOCHeading">
    <w:name w:val="TOC Heading"/>
    <w:basedOn w:val="Heading1"/>
    <w:next w:val="Normal"/>
    <w:uiPriority w:val="39"/>
    <w:semiHidden/>
    <w:unhideWhenUsed/>
    <w:qFormat/>
    <w:rsid w:val="00AB3D7B"/>
    <w:pPr>
      <w:pageBreakBefore/>
      <w:spacing w:line="276" w:lineRule="auto"/>
      <w:outlineLvl w:val="9"/>
    </w:pPr>
    <w:rPr>
      <w:lang w:val="en-US" w:eastAsia="ja-JP"/>
    </w:rPr>
  </w:style>
  <w:style w:type="paragraph" w:styleId="TOC1">
    <w:name w:val="toc 1"/>
    <w:basedOn w:val="Normal"/>
    <w:next w:val="Normal"/>
    <w:autoRedefine/>
    <w:uiPriority w:val="39"/>
    <w:unhideWhenUsed/>
    <w:qFormat/>
    <w:rsid w:val="00AB3D7B"/>
    <w:pPr>
      <w:tabs>
        <w:tab w:val="right" w:leader="dot" w:pos="9072"/>
      </w:tabs>
      <w:spacing w:after="100" w:line="276" w:lineRule="auto"/>
      <w:ind w:right="-1" w:firstLine="720"/>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qFormat/>
    <w:rsid w:val="00AB3D7B"/>
    <w:pPr>
      <w:spacing w:after="100" w:line="276" w:lineRule="auto"/>
      <w:ind w:left="220" w:firstLine="720"/>
      <w:jc w:val="both"/>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AB3D7B"/>
    <w:pPr>
      <w:spacing w:after="100" w:line="276" w:lineRule="auto"/>
      <w:ind w:left="440" w:firstLine="720"/>
      <w:jc w:val="both"/>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265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6774">
      <w:bodyDiv w:val="1"/>
      <w:marLeft w:val="0"/>
      <w:marRight w:val="0"/>
      <w:marTop w:val="0"/>
      <w:marBottom w:val="0"/>
      <w:divBdr>
        <w:top w:val="none" w:sz="0" w:space="0" w:color="auto"/>
        <w:left w:val="none" w:sz="0" w:space="0" w:color="auto"/>
        <w:bottom w:val="none" w:sz="0" w:space="0" w:color="auto"/>
        <w:right w:val="none" w:sz="0" w:space="0" w:color="auto"/>
      </w:divBdr>
    </w:div>
    <w:div w:id="436370056">
      <w:bodyDiv w:val="1"/>
      <w:marLeft w:val="0"/>
      <w:marRight w:val="0"/>
      <w:marTop w:val="0"/>
      <w:marBottom w:val="0"/>
      <w:divBdr>
        <w:top w:val="none" w:sz="0" w:space="0" w:color="auto"/>
        <w:left w:val="none" w:sz="0" w:space="0" w:color="auto"/>
        <w:bottom w:val="none" w:sz="0" w:space="0" w:color="auto"/>
        <w:right w:val="none" w:sz="0" w:space="0" w:color="auto"/>
      </w:divBdr>
    </w:div>
    <w:div w:id="1221942392">
      <w:bodyDiv w:val="1"/>
      <w:marLeft w:val="0"/>
      <w:marRight w:val="0"/>
      <w:marTop w:val="0"/>
      <w:marBottom w:val="0"/>
      <w:divBdr>
        <w:top w:val="none" w:sz="0" w:space="0" w:color="auto"/>
        <w:left w:val="none" w:sz="0" w:space="0" w:color="auto"/>
        <w:bottom w:val="none" w:sz="0" w:space="0" w:color="auto"/>
        <w:right w:val="none" w:sz="0" w:space="0" w:color="auto"/>
      </w:divBdr>
    </w:div>
    <w:div w:id="175226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muizniece@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D3190-0F7A-47C6-9D5F-A1752538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16745</Words>
  <Characters>9546</Characters>
  <Application>Microsoft Office Word</Application>
  <DocSecurity>0</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26239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Vītola</dc:creator>
  <cp:lastModifiedBy>Anna Stinkeviča</cp:lastModifiedBy>
  <cp:revision>2</cp:revision>
  <cp:lastPrinted>2017-01-23T11:02:00Z</cp:lastPrinted>
  <dcterms:created xsi:type="dcterms:W3CDTF">2018-09-18T12:10:00Z</dcterms:created>
  <dcterms:modified xsi:type="dcterms:W3CDTF">2018-09-18T12:10:00Z</dcterms:modified>
</cp:coreProperties>
</file>