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
        <w:gridCol w:w="9598"/>
        <w:gridCol w:w="19"/>
      </w:tblGrid>
      <w:tr w:rsidR="00D853AC" w:rsidTr="00D853AC">
        <w:trPr>
          <w:trHeight w:val="803"/>
        </w:trPr>
        <w:tc>
          <w:tcPr>
            <w:tcW w:w="9759" w:type="dxa"/>
            <w:gridSpan w:val="3"/>
            <w:tcBorders>
              <w:top w:val="nil"/>
              <w:left w:val="nil"/>
              <w:bottom w:val="nil"/>
              <w:right w:val="nil"/>
            </w:tcBorders>
          </w:tcPr>
          <w:p w:rsidR="00D853AC" w:rsidRDefault="00D853AC">
            <w:pPr>
              <w:spacing w:line="256" w:lineRule="auto"/>
              <w:ind w:right="49"/>
              <w:outlineLvl w:val="0"/>
              <w:rPr>
                <w:lang w:eastAsia="lv-LV"/>
              </w:rPr>
            </w:pPr>
          </w:p>
          <w:p w:rsidR="00D853AC" w:rsidRDefault="00D853AC">
            <w:pPr>
              <w:spacing w:line="256" w:lineRule="auto"/>
              <w:ind w:right="49"/>
              <w:jc w:val="center"/>
              <w:outlineLvl w:val="0"/>
              <w:rPr>
                <w:b/>
                <w:lang w:eastAsia="lv-LV"/>
              </w:rPr>
            </w:pPr>
          </w:p>
          <w:p w:rsidR="00D853AC" w:rsidRDefault="00D853AC">
            <w:pPr>
              <w:spacing w:line="256" w:lineRule="auto"/>
              <w:ind w:right="49"/>
              <w:jc w:val="center"/>
              <w:outlineLvl w:val="0"/>
              <w:rPr>
                <w:b/>
                <w:lang w:eastAsia="lv-LV"/>
              </w:rPr>
            </w:pPr>
            <w:r>
              <w:rPr>
                <w:b/>
                <w:lang w:eastAsia="lv-LV"/>
              </w:rPr>
              <w:t>VISPĀRĪGĀ VIENOŠANĀS Nr.</w:t>
            </w:r>
            <w:r w:rsidR="008F095D">
              <w:rPr>
                <w:b/>
                <w:lang w:eastAsia="lv-LV"/>
              </w:rPr>
              <w:t xml:space="preserve"> SKUS </w:t>
            </w:r>
            <w:r w:rsidR="00AC126E">
              <w:rPr>
                <w:b/>
                <w:lang w:eastAsia="lv-LV"/>
              </w:rPr>
              <w:t>268/19-VV</w:t>
            </w:r>
          </w:p>
          <w:p w:rsidR="00D853AC" w:rsidRDefault="00D853AC">
            <w:pPr>
              <w:spacing w:line="256" w:lineRule="auto"/>
              <w:ind w:right="49"/>
              <w:jc w:val="center"/>
              <w:outlineLvl w:val="0"/>
            </w:pPr>
            <w:bookmarkStart w:id="0" w:name="_Hlk518481614"/>
            <w:r>
              <w:rPr>
                <w:i/>
                <w:lang w:eastAsia="lv-LV"/>
              </w:rPr>
              <w:t>par</w:t>
            </w:r>
            <w:r>
              <w:t xml:space="preserve"> </w:t>
            </w:r>
            <w:r>
              <w:rPr>
                <w:i/>
              </w:rPr>
              <w:t>Vispārējās ķirurģijas bloka vienreizlietojamu ķirurģisko preču</w:t>
            </w:r>
            <w:r>
              <w:t xml:space="preserve"> </w:t>
            </w:r>
            <w:r>
              <w:rPr>
                <w:i/>
                <w:lang w:eastAsia="lv-LV"/>
              </w:rPr>
              <w:t>piegādi</w:t>
            </w:r>
            <w:bookmarkEnd w:id="0"/>
          </w:p>
        </w:tc>
      </w:tr>
      <w:tr w:rsidR="00D853AC" w:rsidTr="00D853AC">
        <w:trPr>
          <w:gridBefore w:val="1"/>
          <w:gridAfter w:val="1"/>
          <w:wBefore w:w="142" w:type="dxa"/>
          <w:wAfter w:w="19" w:type="dxa"/>
          <w:trHeight w:val="881"/>
        </w:trPr>
        <w:tc>
          <w:tcPr>
            <w:tcW w:w="9598" w:type="dxa"/>
            <w:tcBorders>
              <w:top w:val="nil"/>
              <w:left w:val="nil"/>
              <w:bottom w:val="nil"/>
              <w:right w:val="nil"/>
            </w:tcBorders>
            <w:tcMar>
              <w:top w:w="0" w:type="dxa"/>
              <w:left w:w="10" w:type="dxa"/>
              <w:bottom w:w="0" w:type="dxa"/>
              <w:right w:w="10" w:type="dxa"/>
            </w:tcMar>
          </w:tcPr>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D853AC">
              <w:trPr>
                <w:trHeight w:val="803"/>
              </w:trPr>
              <w:tc>
                <w:tcPr>
                  <w:tcW w:w="9072" w:type="dxa"/>
                  <w:tcBorders>
                    <w:top w:val="nil"/>
                    <w:left w:val="nil"/>
                    <w:bottom w:val="nil"/>
                    <w:right w:val="nil"/>
                  </w:tcBorders>
                </w:tcPr>
                <w:p w:rsidR="00D853AC" w:rsidRDefault="00D853AC">
                  <w:pPr>
                    <w:spacing w:line="254" w:lineRule="auto"/>
                    <w:ind w:right="49"/>
                    <w:jc w:val="center"/>
                    <w:outlineLvl w:val="0"/>
                    <w:rPr>
                      <w:rFonts w:eastAsia="Calibri"/>
                      <w:bCs/>
                      <w:iCs/>
                      <w:lang w:eastAsia="lv-LV"/>
                    </w:rPr>
                  </w:pPr>
                </w:p>
              </w:tc>
            </w:tr>
            <w:tr w:rsidR="00D853AC">
              <w:trPr>
                <w:trHeight w:val="453"/>
              </w:trPr>
              <w:tc>
                <w:tcPr>
                  <w:tcW w:w="9072" w:type="dxa"/>
                  <w:tcBorders>
                    <w:top w:val="nil"/>
                    <w:left w:val="nil"/>
                    <w:bottom w:val="nil"/>
                    <w:right w:val="nil"/>
                  </w:tcBorders>
                </w:tcPr>
                <w:p w:rsidR="00D853AC" w:rsidRDefault="00D853AC" w:rsidP="00D853AC">
                  <w:pPr>
                    <w:spacing w:line="254" w:lineRule="auto"/>
                    <w:ind w:right="232"/>
                    <w:rPr>
                      <w:lang w:eastAsia="lv-LV"/>
                    </w:rPr>
                  </w:pPr>
                  <w:r>
                    <w:rPr>
                      <w:lang w:eastAsia="lv-LV"/>
                    </w:rPr>
                    <w:t xml:space="preserve">Rīgā,                                                                   </w:t>
                  </w:r>
                  <w:r w:rsidR="009B548A">
                    <w:rPr>
                      <w:lang w:eastAsia="lv-LV"/>
                    </w:rPr>
                    <w:t xml:space="preserve">                      </w:t>
                  </w:r>
                  <w:r w:rsidR="008F095D">
                    <w:rPr>
                      <w:lang w:eastAsia="lv-LV"/>
                    </w:rPr>
                    <w:t>2019</w:t>
                  </w:r>
                  <w:r w:rsidR="00AC126E">
                    <w:rPr>
                      <w:lang w:eastAsia="lv-LV"/>
                    </w:rPr>
                    <w:t>.gada 10. maijā</w:t>
                  </w:r>
                </w:p>
                <w:p w:rsidR="00D853AC" w:rsidRDefault="00D853AC" w:rsidP="00D853AC">
                  <w:pPr>
                    <w:shd w:val="clear" w:color="auto" w:fill="FFFFFF"/>
                    <w:spacing w:line="254" w:lineRule="auto"/>
                    <w:ind w:right="232"/>
                    <w:jc w:val="center"/>
                    <w:rPr>
                      <w:rFonts w:eastAsia="Calibri"/>
                      <w:b/>
                      <w:i/>
                      <w:lang w:eastAsia="lv-LV"/>
                    </w:rPr>
                  </w:pPr>
                </w:p>
              </w:tc>
            </w:tr>
          </w:tbl>
          <w:p w:rsidR="00D853AC" w:rsidRDefault="00D853AC" w:rsidP="00D853AC">
            <w:pPr>
              <w:spacing w:line="256" w:lineRule="auto"/>
              <w:ind w:right="232"/>
              <w:rPr>
                <w:rFonts w:eastAsia="Calibri"/>
                <w:szCs w:val="22"/>
              </w:rPr>
            </w:pPr>
            <w:r>
              <w:rPr>
                <w:b/>
                <w:bCs/>
              </w:rPr>
              <w:t>VSIA „Paula Stradiņa klīniskā universitātes slimnīca”</w:t>
            </w:r>
            <w:r>
              <w:rPr>
                <w:snapToGrid w:val="0"/>
              </w:rPr>
              <w:t>, reģ.Nr.</w:t>
            </w:r>
            <w:r>
              <w:t>40003457109,</w:t>
            </w:r>
            <w:r>
              <w:rPr>
                <w:rFonts w:eastAsia="Calibri"/>
              </w:rPr>
              <w:t xml:space="preserve"> kuru saskaņā ar statūtiem un 29.08.2018. valdes lēmumu Nr.81 (protokols Nr.30 p.1) “Par pilnvarojuma (paraksttiesību) piešķiršanu” pārstāv valdes locekļi</w:t>
            </w:r>
            <w:r w:rsidR="008F095D">
              <w:t xml:space="preserve"> Ilze Kreicberga, Elita Buša un Jānis Komisars</w:t>
            </w:r>
            <w:r>
              <w:rPr>
                <w:rFonts w:eastAsia="Calibri"/>
              </w:rPr>
              <w:t xml:space="preserve"> </w:t>
            </w:r>
            <w:r>
              <w:rPr>
                <w:rFonts w:eastAsia="Calibri"/>
                <w:szCs w:val="22"/>
              </w:rPr>
              <w:t xml:space="preserve">(turpmāk – Pasūtītājs), no vienas puses, un </w:t>
            </w:r>
          </w:p>
          <w:p w:rsidR="00B746E9" w:rsidRDefault="00B746E9" w:rsidP="005E0946">
            <w:pPr>
              <w:ind w:right="266"/>
              <w:rPr>
                <w:lang w:eastAsia="lv-LV"/>
              </w:rPr>
            </w:pPr>
            <w:r w:rsidRPr="00B70981">
              <w:rPr>
                <w:rFonts w:eastAsia="Calibri"/>
                <w:b/>
                <w:color w:val="000000"/>
              </w:rPr>
              <w:t>SIA „DM Premium”</w:t>
            </w:r>
            <w:r w:rsidRPr="00B70981">
              <w:rPr>
                <w:rFonts w:eastAsia="Calibri"/>
                <w:color w:val="000000"/>
              </w:rPr>
              <w:t xml:space="preserve">, </w:t>
            </w:r>
            <w:r w:rsidRPr="001A3BA0">
              <w:t>reģ.Nr.</w:t>
            </w:r>
            <w:r w:rsidRPr="001C2381">
              <w:t xml:space="preserve"> </w:t>
            </w:r>
            <w:r w:rsidRPr="00B70981">
              <w:t>40103206925</w:t>
            </w:r>
            <w:r>
              <w:t xml:space="preserve">, </w:t>
            </w:r>
            <w:r w:rsidRPr="00B70981">
              <w:rPr>
                <w:rFonts w:eastAsia="Calibri"/>
                <w:color w:val="000000"/>
              </w:rPr>
              <w:t>kuru saskaņā ar statūtiem pārstāv tās valdes priekšsēdētāja Līva Martinsone</w:t>
            </w:r>
            <w:r>
              <w:rPr>
                <w:lang w:eastAsia="lv-LV"/>
              </w:rPr>
              <w:t xml:space="preserve"> (turpmāk – Piegādātājs) </w:t>
            </w:r>
          </w:p>
          <w:p w:rsidR="00D853AC" w:rsidRDefault="00D853AC" w:rsidP="00D853AC">
            <w:pPr>
              <w:spacing w:line="256" w:lineRule="auto"/>
              <w:ind w:right="232"/>
            </w:pPr>
            <w:r>
              <w:t xml:space="preserve">no otras puses, (visi kopā Puses un katrs atsevišķi - Puse), pamatojoties uz atklāta konkursa „Vispārējās ķirurģijas bloka vienreizlietojamu ķirurģisko preču </w:t>
            </w:r>
            <w:r>
              <w:rPr>
                <w:lang w:eastAsia="lv-LV"/>
              </w:rPr>
              <w:t>piegāde</w:t>
            </w:r>
            <w:r>
              <w:t>” (ID Nr. PSKUS 2018/108) rezultātiem un, saskaņā ar katra Piegādātāja atklātā konkursā iesniegto piedāvājumu, noslēdz šādu vispārīgo vienošanos (turpmāk – Vienošanās):</w:t>
            </w:r>
          </w:p>
          <w:p w:rsidR="00D853AC" w:rsidRDefault="00D853AC" w:rsidP="00D853AC">
            <w:pPr>
              <w:spacing w:line="256" w:lineRule="auto"/>
              <w:ind w:right="232"/>
              <w:rPr>
                <w:b/>
              </w:rPr>
            </w:pPr>
          </w:p>
          <w:p w:rsidR="00D853AC" w:rsidRDefault="00D853AC" w:rsidP="00D853AC">
            <w:pPr>
              <w:numPr>
                <w:ilvl w:val="0"/>
                <w:numId w:val="1"/>
              </w:numPr>
              <w:spacing w:line="256" w:lineRule="auto"/>
              <w:ind w:right="232"/>
              <w:jc w:val="center"/>
              <w:rPr>
                <w:b/>
                <w:bCs/>
              </w:rPr>
            </w:pPr>
            <w:r>
              <w:rPr>
                <w:b/>
                <w:bCs/>
              </w:rPr>
              <w:t>Vienošanās priekšmets</w:t>
            </w:r>
          </w:p>
          <w:p w:rsidR="00D853AC" w:rsidRDefault="00D853AC" w:rsidP="00D853AC">
            <w:pPr>
              <w:numPr>
                <w:ilvl w:val="1"/>
                <w:numId w:val="1"/>
              </w:numPr>
              <w:spacing w:line="256" w:lineRule="auto"/>
              <w:ind w:right="232" w:hanging="562"/>
              <w:rPr>
                <w:rFonts w:ascii="Calibri" w:eastAsia="Calibri" w:hAnsi="Calibri"/>
                <w:b/>
                <w:bCs/>
                <w:sz w:val="22"/>
                <w:szCs w:val="22"/>
              </w:rPr>
            </w:pPr>
            <w:r>
              <w:t xml:space="preserve">Vienošanās nosaka kārtību, kādā tiek slēgti līgumi par atklātā konkursa „ Vispārējās ķirurģijas bloka vienreizlietojamu ķirurģisko preču </w:t>
            </w:r>
            <w:r>
              <w:rPr>
                <w:lang w:eastAsia="lv-LV"/>
              </w:rPr>
              <w:t>piegāde</w:t>
            </w:r>
            <w:r>
              <w:t>”, ID Nr.PSKUS 2018/108 tehniskajā specifikācijā paredzētajām piegādēm.</w:t>
            </w:r>
          </w:p>
          <w:p w:rsidR="00D853AC" w:rsidRDefault="00D853AC" w:rsidP="00D853AC">
            <w:pPr>
              <w:numPr>
                <w:ilvl w:val="1"/>
                <w:numId w:val="1"/>
              </w:numPr>
              <w:spacing w:line="256" w:lineRule="auto"/>
              <w:ind w:right="232" w:hanging="562"/>
              <w:rPr>
                <w:rFonts w:ascii="Calibri" w:eastAsia="Calibri" w:hAnsi="Calibri"/>
                <w:b/>
                <w:bCs/>
                <w:sz w:val="22"/>
                <w:szCs w:val="22"/>
              </w:rPr>
            </w:pPr>
            <w:r>
              <w:t>Vienošanās nosaka Pušu tiesības un pienākumus, kuri ir saistoši visā Vienošanās darbības laikā.</w:t>
            </w:r>
          </w:p>
          <w:p w:rsidR="00D853AC" w:rsidRDefault="00D853AC" w:rsidP="00D853AC">
            <w:pPr>
              <w:numPr>
                <w:ilvl w:val="1"/>
                <w:numId w:val="1"/>
              </w:numPr>
              <w:spacing w:line="256" w:lineRule="auto"/>
              <w:ind w:right="232" w:hanging="562"/>
            </w:pPr>
            <w:r>
              <w:t>Ar Vienošanās parakstīšanu:</w:t>
            </w:r>
          </w:p>
          <w:p w:rsidR="00D853AC" w:rsidRDefault="00D853AC" w:rsidP="00D853AC">
            <w:pPr>
              <w:numPr>
                <w:ilvl w:val="2"/>
                <w:numId w:val="1"/>
              </w:numPr>
              <w:tabs>
                <w:tab w:val="left" w:pos="567"/>
                <w:tab w:val="left" w:pos="1276"/>
              </w:tabs>
              <w:spacing w:line="256" w:lineRule="auto"/>
              <w:ind w:left="1276" w:right="232" w:hanging="709"/>
            </w:pPr>
            <w:r>
              <w:t>Piegādātājam tiek piešķirtas tiesības slēgt piegādes līgumu ar Pasūtītāju par Iepirkuma procedūras iepirkuma priekšmeta tehniskās specifikācijas konkrētu apakšdaļu, kurā Piegādātājs piedāvājis vienu no</w:t>
            </w:r>
            <w:r>
              <w:rPr>
                <w:color w:val="FF0000"/>
              </w:rPr>
              <w:t xml:space="preserve"> </w:t>
            </w:r>
            <w:r>
              <w:t>trīs</w:t>
            </w:r>
            <w:r>
              <w:rPr>
                <w:color w:val="FF0000"/>
              </w:rPr>
              <w:t xml:space="preserve"> </w:t>
            </w:r>
            <w:r>
              <w:t>viszemākajām vērtējamām cenām kopā (turpmāk – pozīcija), saskaņā ar Vienošanās preču piegādātāju kārtību (pielikums Nr.1);</w:t>
            </w:r>
          </w:p>
          <w:p w:rsidR="00D853AC" w:rsidRDefault="00D853AC" w:rsidP="00D853AC">
            <w:pPr>
              <w:numPr>
                <w:ilvl w:val="2"/>
                <w:numId w:val="1"/>
              </w:numPr>
              <w:tabs>
                <w:tab w:val="left" w:pos="567"/>
                <w:tab w:val="left" w:pos="1276"/>
              </w:tabs>
              <w:spacing w:line="256" w:lineRule="auto"/>
              <w:ind w:left="1276" w:right="232" w:hanging="709"/>
            </w:pPr>
            <w:r>
              <w:t>Piegādātājam tiek noteikta vispārīgās ķirurģijas vienreizlietojamo ķirurģisko materiālu un aprīkojuma (turpmāk – Preces) piegādes līguma noslēgšanas kārtība;</w:t>
            </w:r>
          </w:p>
          <w:p w:rsidR="00D853AC" w:rsidRDefault="00D853AC" w:rsidP="00D853AC">
            <w:pPr>
              <w:numPr>
                <w:ilvl w:val="2"/>
                <w:numId w:val="1"/>
              </w:numPr>
              <w:tabs>
                <w:tab w:val="left" w:pos="567"/>
                <w:tab w:val="left" w:pos="1276"/>
              </w:tabs>
              <w:spacing w:line="256" w:lineRule="auto"/>
              <w:ind w:left="1276" w:right="232" w:hanging="709"/>
            </w:pPr>
            <w:r>
              <w:t>Piegādātājs apņemas slēgt piegādes līgumu ar Pasūtītāju un piegādāt Pasūtītājam Preces saskaņā ar Iepirkuma procedūrā iesniegto Piegādātāja tehnisko - finanšu piedāvājumu.</w:t>
            </w:r>
          </w:p>
          <w:p w:rsidR="00D853AC" w:rsidRDefault="00D853AC" w:rsidP="00D853AC">
            <w:pPr>
              <w:numPr>
                <w:ilvl w:val="1"/>
                <w:numId w:val="1"/>
              </w:numPr>
              <w:spacing w:line="256" w:lineRule="auto"/>
              <w:ind w:right="232" w:hanging="562"/>
              <w:rPr>
                <w:rFonts w:ascii="Calibri" w:eastAsia="Calibri" w:hAnsi="Calibri"/>
                <w:b/>
                <w:bCs/>
                <w:sz w:val="22"/>
                <w:szCs w:val="22"/>
              </w:rPr>
            </w:pPr>
            <w:r>
              <w:t>Vienošanās lasāma kopā ar Vienošanās pielikumiem.</w:t>
            </w:r>
          </w:p>
          <w:p w:rsidR="00D853AC" w:rsidRDefault="00D853AC" w:rsidP="00D853AC">
            <w:pPr>
              <w:spacing w:line="256" w:lineRule="auto"/>
              <w:ind w:left="567" w:right="232" w:hanging="567"/>
            </w:pPr>
            <w:r>
              <w:t>1.5.</w:t>
            </w:r>
            <w:r>
              <w:tab/>
              <w:t>Līgumi par konkrētu piegāžu veikšanu, kuri noslēgti saskaņā ar Vienošanos, pēc to parakstīšanas kļūst par Vienošanās neatņemamu sastāvdaļu (turpmāk – Līgums).</w:t>
            </w:r>
          </w:p>
          <w:p w:rsidR="00D853AC" w:rsidRDefault="00D853AC" w:rsidP="00D853AC">
            <w:pPr>
              <w:spacing w:line="256" w:lineRule="auto"/>
              <w:ind w:left="720" w:right="232"/>
              <w:rPr>
                <w:b/>
                <w:bCs/>
              </w:rPr>
            </w:pPr>
          </w:p>
          <w:p w:rsidR="00D853AC" w:rsidRDefault="00D853AC" w:rsidP="00D853AC">
            <w:pPr>
              <w:numPr>
                <w:ilvl w:val="0"/>
                <w:numId w:val="1"/>
              </w:numPr>
              <w:spacing w:line="256" w:lineRule="auto"/>
              <w:ind w:right="232"/>
              <w:jc w:val="center"/>
              <w:rPr>
                <w:rFonts w:eastAsia="Calibri"/>
                <w:b/>
                <w:bCs/>
              </w:rPr>
            </w:pPr>
            <w:r>
              <w:rPr>
                <w:rFonts w:eastAsia="Calibri"/>
                <w:b/>
                <w:bCs/>
              </w:rPr>
              <w:t>Vienošanās summa</w:t>
            </w:r>
          </w:p>
          <w:p w:rsidR="00D853AC" w:rsidRDefault="00D853AC" w:rsidP="00D853AC">
            <w:pPr>
              <w:numPr>
                <w:ilvl w:val="1"/>
                <w:numId w:val="1"/>
              </w:numPr>
              <w:spacing w:line="256" w:lineRule="auto"/>
              <w:ind w:left="426" w:right="232"/>
              <w:rPr>
                <w:rFonts w:ascii="Calibri" w:eastAsia="Calibri" w:hAnsi="Calibri"/>
                <w:b/>
                <w:bCs/>
                <w:sz w:val="22"/>
                <w:szCs w:val="22"/>
              </w:rPr>
            </w:pPr>
            <w:r>
              <w:rPr>
                <w:rFonts w:eastAsia="Calibri"/>
                <w:bCs/>
              </w:rPr>
              <w:t>Vienošanās mak</w:t>
            </w:r>
            <w:r w:rsidR="004711C4">
              <w:rPr>
                <w:rFonts w:eastAsia="Calibri"/>
                <w:bCs/>
              </w:rPr>
              <w:t xml:space="preserve">simālā summa ir </w:t>
            </w:r>
            <w:r w:rsidR="004711C4" w:rsidRPr="004711C4">
              <w:rPr>
                <w:rFonts w:eastAsia="Calibri"/>
                <w:b/>
                <w:bCs/>
              </w:rPr>
              <w:t>409 500,00</w:t>
            </w:r>
            <w:r w:rsidR="004711C4">
              <w:rPr>
                <w:rFonts w:eastAsia="Calibri"/>
                <w:bCs/>
              </w:rPr>
              <w:t xml:space="preserve"> </w:t>
            </w:r>
            <w:r>
              <w:rPr>
                <w:rFonts w:eastAsia="Calibri"/>
                <w:b/>
                <w:bCs/>
              </w:rPr>
              <w:t>EUR</w:t>
            </w:r>
            <w:r w:rsidR="004711C4">
              <w:rPr>
                <w:rFonts w:eastAsia="Calibri"/>
                <w:bCs/>
              </w:rPr>
              <w:t xml:space="preserve"> (četri simti deviņi tūkstoši pieci simti </w:t>
            </w:r>
            <w:r w:rsidR="004711C4" w:rsidRPr="004711C4">
              <w:rPr>
                <w:rFonts w:eastAsia="Calibri"/>
                <w:bCs/>
                <w:i/>
              </w:rPr>
              <w:t>euro</w:t>
            </w:r>
            <w:r>
              <w:rPr>
                <w:rFonts w:eastAsia="Calibri"/>
                <w:bCs/>
              </w:rPr>
              <w:t xml:space="preserve">) bez pievienotās vērtības nodokļa (turpmāk – PVN). PVN tiek aprēķināts un maksāts papildus saskaņā ar spēkā esošo nodokļu likmi. </w:t>
            </w:r>
          </w:p>
          <w:p w:rsidR="00D853AC" w:rsidRDefault="00D853AC" w:rsidP="00D853AC">
            <w:pPr>
              <w:numPr>
                <w:ilvl w:val="1"/>
                <w:numId w:val="1"/>
              </w:numPr>
              <w:spacing w:line="256" w:lineRule="auto"/>
              <w:ind w:left="426" w:right="232"/>
              <w:rPr>
                <w:rFonts w:ascii="Calibri" w:eastAsia="Calibri" w:hAnsi="Calibri"/>
                <w:b/>
                <w:bCs/>
                <w:sz w:val="22"/>
                <w:szCs w:val="22"/>
              </w:rPr>
            </w:pPr>
            <w:r>
              <w:t xml:space="preserve">Puses vienojas, ka Piegādātājs rēķinus un aktus par savstarpējo norēķinu salīdzināšanu sagatavo elektroniskā formā un tie būs derīgi bez paraksta un zīmoga. Rēķini un akti par </w:t>
            </w:r>
            <w:r>
              <w:lastRenderedPageBreak/>
              <w:t xml:space="preserve">savstarpējo norēķinu salīdzināšanu tiek nosūtīti elektroniski uz Pasūtītāja elektronisko pasta adresi: </w:t>
            </w:r>
            <w:hyperlink r:id="rId8" w:history="1">
              <w:r>
                <w:rPr>
                  <w:rStyle w:val="Hyperlink"/>
                </w:rPr>
                <w:t>rekini@stradini.lv</w:t>
              </w:r>
            </w:hyperlink>
            <w:r>
              <w:rPr>
                <w:color w:val="0000FF"/>
                <w:u w:val="single"/>
              </w:rPr>
              <w:t>.</w:t>
            </w:r>
          </w:p>
          <w:p w:rsidR="00D853AC" w:rsidRDefault="00D853AC" w:rsidP="00D853AC">
            <w:pPr>
              <w:numPr>
                <w:ilvl w:val="1"/>
                <w:numId w:val="1"/>
              </w:numPr>
              <w:spacing w:line="256" w:lineRule="auto"/>
              <w:ind w:left="426" w:right="232"/>
              <w:rPr>
                <w:rFonts w:ascii="Calibri" w:eastAsia="Calibri" w:hAnsi="Calibri"/>
                <w:b/>
                <w:bCs/>
              </w:rPr>
            </w:pPr>
            <w:r>
              <w:rPr>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rsidR="00D853AC" w:rsidRDefault="00D853AC" w:rsidP="00D853AC">
            <w:pPr>
              <w:spacing w:line="256" w:lineRule="auto"/>
              <w:ind w:left="426" w:right="232"/>
              <w:rPr>
                <w:rFonts w:ascii="Calibri" w:eastAsia="Calibri" w:hAnsi="Calibri"/>
                <w:b/>
                <w:bCs/>
              </w:rPr>
            </w:pPr>
          </w:p>
          <w:p w:rsidR="00D853AC" w:rsidRDefault="00D853AC" w:rsidP="00D853AC">
            <w:pPr>
              <w:numPr>
                <w:ilvl w:val="0"/>
                <w:numId w:val="1"/>
              </w:numPr>
              <w:spacing w:line="256" w:lineRule="auto"/>
              <w:ind w:right="232"/>
              <w:jc w:val="center"/>
              <w:rPr>
                <w:rFonts w:ascii="Calibri" w:eastAsia="Calibri" w:hAnsi="Calibri"/>
                <w:b/>
                <w:bCs/>
                <w:sz w:val="22"/>
                <w:szCs w:val="22"/>
              </w:rPr>
            </w:pPr>
            <w:r>
              <w:rPr>
                <w:rFonts w:eastAsia="Calibri"/>
                <w:b/>
                <w:bCs/>
              </w:rPr>
              <w:t>Vienošanās darbības laiks un spēkā esamība</w:t>
            </w:r>
          </w:p>
          <w:p w:rsidR="00D853AC" w:rsidRDefault="00D853AC" w:rsidP="00D853AC">
            <w:pPr>
              <w:numPr>
                <w:ilvl w:val="1"/>
                <w:numId w:val="1"/>
              </w:numPr>
              <w:spacing w:line="256" w:lineRule="auto"/>
              <w:ind w:left="426" w:right="232"/>
              <w:rPr>
                <w:rFonts w:ascii="Calibri" w:eastAsia="Calibri" w:hAnsi="Calibri"/>
                <w:b/>
                <w:bCs/>
                <w:sz w:val="22"/>
                <w:szCs w:val="22"/>
              </w:rPr>
            </w:pPr>
            <w:r>
              <w:rPr>
                <w:lang w:eastAsia="lv-LV"/>
              </w:rPr>
              <w:t>Vienošanās</w:t>
            </w:r>
            <w:r>
              <w:rPr>
                <w:rFonts w:eastAsia="Calibri"/>
                <w:bCs/>
              </w:rPr>
              <w:t xml:space="preserve"> stājas spēkā tās abpusējas parakstīšanas brīdī un ir spēkā līdz īsākajam no šādiem termiņiem:</w:t>
            </w:r>
          </w:p>
          <w:p w:rsidR="00D853AC" w:rsidRDefault="00D853AC" w:rsidP="00D853AC">
            <w:pPr>
              <w:numPr>
                <w:ilvl w:val="2"/>
                <w:numId w:val="1"/>
              </w:numPr>
              <w:spacing w:line="256" w:lineRule="auto"/>
              <w:ind w:left="1276" w:right="232" w:hanging="709"/>
            </w:pPr>
            <w:r>
              <w:t>līdz Vienošanās 2.1.punktā noteiktās summas izlietojumam;</w:t>
            </w:r>
          </w:p>
          <w:p w:rsidR="00D853AC" w:rsidRDefault="00D853AC" w:rsidP="00D853AC">
            <w:pPr>
              <w:numPr>
                <w:ilvl w:val="2"/>
                <w:numId w:val="1"/>
              </w:numPr>
              <w:spacing w:line="256" w:lineRule="auto"/>
              <w:ind w:left="1276" w:right="232" w:hanging="709"/>
              <w:rPr>
                <w:rFonts w:ascii="Calibri" w:eastAsia="Calibri" w:hAnsi="Calibri"/>
                <w:b/>
                <w:bCs/>
                <w:sz w:val="22"/>
                <w:szCs w:val="22"/>
              </w:rPr>
            </w:pPr>
            <w:r>
              <w:t>36 (trīsdesmit seši) mēneši no Vienošanās spēkā stāšanās dienas.</w:t>
            </w:r>
          </w:p>
          <w:p w:rsidR="00D853AC" w:rsidRDefault="00D853AC" w:rsidP="00D853AC">
            <w:pPr>
              <w:numPr>
                <w:ilvl w:val="1"/>
                <w:numId w:val="1"/>
              </w:numPr>
              <w:spacing w:line="256" w:lineRule="auto"/>
              <w:ind w:left="426" w:right="232"/>
              <w:rPr>
                <w:rFonts w:ascii="Calibri" w:eastAsia="Calibri" w:hAnsi="Calibri"/>
                <w:b/>
                <w:bCs/>
                <w:sz w:val="22"/>
                <w:szCs w:val="22"/>
              </w:rPr>
            </w:pPr>
            <w:r>
              <w:t xml:space="preserve">Ja Vienošanās darbības laikā netiek sasniegta Vienošanās 2.1.punktā noteiktā summa, Pusēm vienojoties Vienošanās darbības termiņš var tikt pagarināts saskaņā ar Publisko iepirkumu </w:t>
            </w:r>
            <w:r>
              <w:rPr>
                <w:lang w:eastAsia="lv-LV"/>
              </w:rPr>
              <w:t>likumā</w:t>
            </w:r>
            <w:r>
              <w:t xml:space="preserve"> noteikto.</w:t>
            </w:r>
          </w:p>
          <w:p w:rsidR="00D853AC" w:rsidRDefault="00D853AC" w:rsidP="00D853AC">
            <w:pPr>
              <w:numPr>
                <w:ilvl w:val="1"/>
                <w:numId w:val="1"/>
              </w:numPr>
              <w:spacing w:line="256" w:lineRule="auto"/>
              <w:ind w:left="426" w:right="232"/>
              <w:rPr>
                <w:rFonts w:ascii="Calibri" w:eastAsia="Calibri" w:hAnsi="Calibri"/>
                <w:b/>
                <w:bCs/>
                <w:sz w:val="22"/>
                <w:szCs w:val="22"/>
              </w:rPr>
            </w:pPr>
            <w:r>
              <w:t xml:space="preserve">Pusēm ir tiesības jebkurā brīdī izbeigt Vienošanos, par to rakstiski vienojoties un rakstiski </w:t>
            </w:r>
            <w:r>
              <w:rPr>
                <w:lang w:eastAsia="lv-LV"/>
              </w:rPr>
              <w:t>informējot</w:t>
            </w:r>
            <w:r>
              <w:t xml:space="preserve"> par to otru Pusi ne vēlā kā 10 (desmit) kalendārās dienas iepriekš.</w:t>
            </w:r>
          </w:p>
          <w:p w:rsidR="00D853AC" w:rsidRDefault="00D853AC" w:rsidP="00D853AC">
            <w:pPr>
              <w:numPr>
                <w:ilvl w:val="1"/>
                <w:numId w:val="1"/>
              </w:numPr>
              <w:spacing w:line="256" w:lineRule="auto"/>
              <w:ind w:left="426" w:right="232"/>
              <w:rPr>
                <w:rFonts w:eastAsia="Calibri"/>
                <w:b/>
                <w:bCs/>
              </w:rPr>
            </w:pPr>
            <w:r>
              <w:rPr>
                <w:lang w:eastAsia="lv-LV"/>
              </w:rPr>
              <w:t>Pusēm</w:t>
            </w:r>
            <w:r>
              <w:rPr>
                <w:rFonts w:eastAsia="Calibri"/>
                <w:bCs/>
              </w:rPr>
              <w:t xml:space="preserve"> ir tiesības nekavējoties izbeigt Vienošanos, ja:</w:t>
            </w:r>
          </w:p>
          <w:p w:rsidR="00D853AC" w:rsidRDefault="00D853AC" w:rsidP="00D853AC">
            <w:pPr>
              <w:numPr>
                <w:ilvl w:val="2"/>
                <w:numId w:val="1"/>
              </w:numPr>
              <w:tabs>
                <w:tab w:val="num" w:pos="1276"/>
              </w:tabs>
              <w:spacing w:line="256" w:lineRule="auto"/>
              <w:ind w:left="1276" w:right="232" w:hanging="709"/>
              <w:rPr>
                <w:rFonts w:eastAsia="Calibri"/>
                <w:b/>
                <w:bCs/>
              </w:rPr>
            </w:pPr>
            <w:r>
              <w:rPr>
                <w:rFonts w:eastAsia="Calibri"/>
                <w:bCs/>
              </w:rPr>
              <w:t xml:space="preserve">kādai no Pusēm ir uzsākts </w:t>
            </w:r>
            <w:r>
              <w:t>maksātnespējas process, likvidācija, tā darbība tiek izbeigta vai pārtraukta, vai ir apturēta tā saimnieciskā darbība;</w:t>
            </w:r>
          </w:p>
          <w:p w:rsidR="00D853AC" w:rsidRDefault="00D853AC" w:rsidP="00D853AC">
            <w:pPr>
              <w:numPr>
                <w:ilvl w:val="2"/>
                <w:numId w:val="1"/>
              </w:numPr>
              <w:tabs>
                <w:tab w:val="num" w:pos="1276"/>
              </w:tabs>
              <w:spacing w:line="256" w:lineRule="auto"/>
              <w:ind w:left="1276" w:right="232" w:hanging="709"/>
              <w:rPr>
                <w:rFonts w:eastAsia="Calibri"/>
                <w:b/>
                <w:bCs/>
              </w:rPr>
            </w:pPr>
            <w:r>
              <w:rPr>
                <w:rFonts w:eastAsia="Calibri"/>
                <w:bCs/>
              </w:rPr>
              <w:t xml:space="preserve">Pasūtītājs ir izbeidzis 2 (divus) saskaņā ar Vienošanos noslēgtos Līgumus. </w:t>
            </w:r>
          </w:p>
          <w:p w:rsidR="00D853AC" w:rsidRDefault="00D853AC" w:rsidP="00D853AC">
            <w:pPr>
              <w:tabs>
                <w:tab w:val="num" w:pos="1997"/>
              </w:tabs>
              <w:spacing w:line="256" w:lineRule="auto"/>
              <w:ind w:left="1276" w:right="232"/>
              <w:rPr>
                <w:rFonts w:eastAsia="Calibri"/>
                <w:b/>
                <w:bCs/>
              </w:rPr>
            </w:pPr>
          </w:p>
          <w:p w:rsidR="00D853AC" w:rsidRDefault="00D853AC" w:rsidP="00D853AC">
            <w:pPr>
              <w:numPr>
                <w:ilvl w:val="0"/>
                <w:numId w:val="1"/>
              </w:numPr>
              <w:spacing w:after="120" w:line="256" w:lineRule="auto"/>
              <w:ind w:right="232"/>
              <w:jc w:val="center"/>
              <w:rPr>
                <w:b/>
                <w:bCs/>
              </w:rPr>
            </w:pPr>
            <w:r>
              <w:rPr>
                <w:b/>
                <w:bCs/>
              </w:rPr>
              <w:t>Piegādes līguma noslēgšana un izpilde</w:t>
            </w:r>
          </w:p>
          <w:p w:rsidR="00D853AC" w:rsidRDefault="00D853AC" w:rsidP="00D853AC">
            <w:pPr>
              <w:numPr>
                <w:ilvl w:val="1"/>
                <w:numId w:val="1"/>
              </w:numPr>
              <w:spacing w:line="256" w:lineRule="auto"/>
              <w:ind w:left="426" w:right="232"/>
            </w:pPr>
            <w:r>
              <w:t>Piegādes līgums tiek slēgts starp Pasūtītāju un trīs Preču piegādātājiem, kuri piedāvājuši attiecīgajā apakšdaļā viszemākās vērtējamās cenas kopā. Piegādes līgums tiek slēgts ar katru Preču piegādātāju atsevišķi.</w:t>
            </w:r>
          </w:p>
          <w:p w:rsidR="00D853AC" w:rsidRDefault="00D853AC" w:rsidP="00D853AC">
            <w:pPr>
              <w:numPr>
                <w:ilvl w:val="1"/>
                <w:numId w:val="1"/>
              </w:numPr>
              <w:spacing w:line="256" w:lineRule="auto"/>
              <w:ind w:left="426" w:right="232"/>
            </w:pPr>
            <w:r>
              <w:t xml:space="preserve">Pasūtītājs Preces prioritāri pasūta no piegādātāja, kurš piedāvājis viszemāko vērtējamo cenu kopā </w:t>
            </w:r>
            <w:r>
              <w:rPr>
                <w:lang w:eastAsia="lv-LV"/>
              </w:rPr>
              <w:t>attiecīgajā</w:t>
            </w:r>
            <w:r>
              <w:t xml:space="preserve"> daļā (Piegādātājs Nr.1). Ja Piegādātājs Nr.1 nespēj piegādāt pasūtītās Preces, Pasūtītājam ir tiesības Preces pasūtīt no piegādātāja, kurš piedāvājis nākamo viszemāko vērtējamo cenu kopā (Piegādātājs Nr.2). Ja arī Piegādātājs Nr.2 nespēj piegādāt pasūtītās Preces, Pasūtītājs pasūta Preces no piegādātāja, kurš piedāvājis nākamo viszemāko vērtējamo cenu (Piegādātājs Nr.3).</w:t>
            </w:r>
          </w:p>
          <w:p w:rsidR="00D853AC" w:rsidRDefault="00D853AC" w:rsidP="00D853AC">
            <w:pPr>
              <w:numPr>
                <w:ilvl w:val="1"/>
                <w:numId w:val="1"/>
              </w:numPr>
              <w:spacing w:line="256" w:lineRule="auto"/>
              <w:ind w:left="426" w:right="232"/>
            </w:pPr>
            <w:r>
              <w:t>Preču cenas nedrīkst pārsniegt Iepirkuma procedūrā Piegādātāja iesniegtajā tehniskajā - finanšu piedāvājumā noteiktās cenas.</w:t>
            </w:r>
          </w:p>
          <w:p w:rsidR="00D853AC" w:rsidRDefault="00D853AC" w:rsidP="00D853AC">
            <w:pPr>
              <w:numPr>
                <w:ilvl w:val="1"/>
                <w:numId w:val="1"/>
              </w:numPr>
              <w:spacing w:line="256" w:lineRule="auto"/>
              <w:ind w:left="426" w:right="232"/>
            </w:pPr>
            <w:r>
              <w:t xml:space="preserve">Ja Piegādātājs nevar nodrošināt Pasūtītāja pasūtīto Preču piegādi līgumam atbilstošā kvalitātē, tam nav tiesību celt pretenziju pret Pasūtītāju vai citu piegādātāju, kurš saskaņā ar </w:t>
            </w:r>
            <w:r>
              <w:rPr>
                <w:lang w:eastAsia="lv-LV"/>
              </w:rPr>
              <w:t>Iepirkuma</w:t>
            </w:r>
            <w:r>
              <w:t xml:space="preserve"> procedūras rezultātiem ir piedāvājis nākamo zemāko cenu kopā par attiecīgo daļu un ar kuru noslēgts piegādes līgums par Preču piegādi kā ar Piegādātāju Nr.2. vai piegādātāju Nr.3.</w:t>
            </w:r>
          </w:p>
          <w:p w:rsidR="00D853AC" w:rsidRDefault="00D853AC" w:rsidP="00D853AC">
            <w:pPr>
              <w:spacing w:line="256" w:lineRule="auto"/>
              <w:ind w:right="232"/>
            </w:pPr>
          </w:p>
          <w:p w:rsidR="00D853AC" w:rsidRDefault="00D853AC" w:rsidP="00D853AC">
            <w:pPr>
              <w:numPr>
                <w:ilvl w:val="0"/>
                <w:numId w:val="1"/>
              </w:numPr>
              <w:spacing w:after="120" w:line="256" w:lineRule="auto"/>
              <w:ind w:right="232"/>
              <w:jc w:val="center"/>
              <w:outlineLvl w:val="0"/>
              <w:rPr>
                <w:b/>
                <w:bCs/>
              </w:rPr>
            </w:pPr>
            <w:r>
              <w:rPr>
                <w:b/>
                <w:bCs/>
              </w:rPr>
              <w:t>Līdzēju pienākumi un tiesības</w:t>
            </w:r>
          </w:p>
          <w:p w:rsidR="00D853AC" w:rsidRDefault="00D853AC" w:rsidP="00D853AC">
            <w:pPr>
              <w:numPr>
                <w:ilvl w:val="1"/>
                <w:numId w:val="1"/>
              </w:numPr>
              <w:spacing w:line="256" w:lineRule="auto"/>
              <w:ind w:left="426" w:right="232"/>
            </w:pPr>
            <w:r>
              <w:rPr>
                <w:lang w:eastAsia="lv-LV"/>
              </w:rPr>
              <w:t>Piegādātājs</w:t>
            </w:r>
            <w:r>
              <w:t xml:space="preserve"> apņemas:</w:t>
            </w:r>
          </w:p>
          <w:p w:rsidR="00D853AC" w:rsidRDefault="00D853AC" w:rsidP="00D853AC">
            <w:pPr>
              <w:numPr>
                <w:ilvl w:val="2"/>
                <w:numId w:val="1"/>
              </w:numPr>
              <w:tabs>
                <w:tab w:val="num" w:pos="1134"/>
              </w:tabs>
              <w:spacing w:line="256" w:lineRule="auto"/>
              <w:ind w:right="232" w:hanging="1430"/>
              <w:rPr>
                <w:bCs/>
              </w:rPr>
            </w:pPr>
            <w:r>
              <w:t>veikt Preču piegādi Pasūtītājam atbilstoši piegādes līguma noteikumiem;</w:t>
            </w:r>
          </w:p>
          <w:p w:rsidR="009B548A" w:rsidRPr="009B548A" w:rsidRDefault="00D853AC" w:rsidP="00D853AC">
            <w:pPr>
              <w:numPr>
                <w:ilvl w:val="2"/>
                <w:numId w:val="1"/>
              </w:numPr>
              <w:tabs>
                <w:tab w:val="num" w:pos="1134"/>
              </w:tabs>
              <w:spacing w:line="256" w:lineRule="auto"/>
              <w:ind w:right="232" w:hanging="1430"/>
            </w:pPr>
            <w:r>
              <w:t>visā Vienošanās darbības laikā ievērot Vienošanās 4.punktā noteikto p</w:t>
            </w:r>
            <w:r w:rsidR="009B548A">
              <w:rPr>
                <w:bCs/>
              </w:rPr>
              <w:t>iegādes līguma</w:t>
            </w:r>
          </w:p>
          <w:p w:rsidR="00D853AC" w:rsidRDefault="009B548A" w:rsidP="009B548A">
            <w:pPr>
              <w:tabs>
                <w:tab w:val="num" w:pos="1997"/>
              </w:tabs>
              <w:spacing w:line="256" w:lineRule="auto"/>
              <w:ind w:right="232"/>
            </w:pPr>
            <w:r>
              <w:rPr>
                <w:bCs/>
              </w:rPr>
              <w:t xml:space="preserve">                  </w:t>
            </w:r>
            <w:r w:rsidR="00D853AC">
              <w:rPr>
                <w:bCs/>
              </w:rPr>
              <w:t>noslēgšanas kārtību;</w:t>
            </w:r>
          </w:p>
          <w:p w:rsidR="00D853AC" w:rsidRDefault="00D853AC" w:rsidP="00D853AC">
            <w:pPr>
              <w:numPr>
                <w:ilvl w:val="1"/>
                <w:numId w:val="1"/>
              </w:numPr>
              <w:spacing w:line="256" w:lineRule="auto"/>
              <w:ind w:left="426" w:right="232"/>
            </w:pPr>
            <w:r>
              <w:rPr>
                <w:lang w:eastAsia="lv-LV"/>
              </w:rPr>
              <w:lastRenderedPageBreak/>
              <w:t>Pasūtītājs</w:t>
            </w:r>
            <w:r>
              <w:t xml:space="preserve"> apņemas:</w:t>
            </w:r>
          </w:p>
          <w:p w:rsidR="00D853AC" w:rsidRDefault="00D853AC" w:rsidP="00D853AC">
            <w:pPr>
              <w:numPr>
                <w:ilvl w:val="2"/>
                <w:numId w:val="1"/>
              </w:numPr>
              <w:tabs>
                <w:tab w:val="num" w:pos="1134"/>
              </w:tabs>
              <w:spacing w:line="256" w:lineRule="auto"/>
              <w:ind w:left="1134" w:right="232" w:hanging="567"/>
            </w:pPr>
            <w:r>
              <w:t>slēgt piegādes līgumu ar Piegādātāju par Preču piegādi;</w:t>
            </w:r>
          </w:p>
          <w:p w:rsidR="00D853AC" w:rsidRDefault="00D853AC" w:rsidP="00D853AC">
            <w:pPr>
              <w:numPr>
                <w:ilvl w:val="2"/>
                <w:numId w:val="1"/>
              </w:numPr>
              <w:tabs>
                <w:tab w:val="num" w:pos="1134"/>
              </w:tabs>
              <w:spacing w:line="256" w:lineRule="auto"/>
              <w:ind w:left="1134" w:right="232" w:hanging="567"/>
            </w:pPr>
            <w:r>
              <w:t>nodrošināt visu vispārīgās ķirurģijas vienreizlietojamo ķirurģisko materiālu un aprīkojuma piegādātāju, kuri atzīti par uzvarētājiem saskaņā ar Iepirkuma procedūras rezultātiem, tiesību ievērošanu.</w:t>
            </w:r>
          </w:p>
          <w:p w:rsidR="00D853AC" w:rsidRDefault="00D853AC" w:rsidP="00D853AC">
            <w:pPr>
              <w:spacing w:line="256" w:lineRule="auto"/>
              <w:ind w:right="232"/>
              <w:rPr>
                <w:b/>
                <w:bCs/>
              </w:rPr>
            </w:pPr>
          </w:p>
          <w:p w:rsidR="00D853AC" w:rsidRDefault="00D853AC" w:rsidP="00D853AC">
            <w:pPr>
              <w:numPr>
                <w:ilvl w:val="0"/>
                <w:numId w:val="1"/>
              </w:numPr>
              <w:spacing w:line="256" w:lineRule="auto"/>
              <w:ind w:right="232"/>
              <w:jc w:val="center"/>
              <w:rPr>
                <w:rFonts w:eastAsia="Calibri"/>
                <w:b/>
                <w:bCs/>
              </w:rPr>
            </w:pPr>
            <w:r>
              <w:rPr>
                <w:rFonts w:eastAsia="Calibri"/>
                <w:b/>
                <w:bCs/>
              </w:rPr>
              <w:t>Vienošanās un Līgumu grozījumi</w:t>
            </w:r>
          </w:p>
          <w:p w:rsidR="00D853AC" w:rsidRDefault="00D853AC" w:rsidP="00D853AC">
            <w:pPr>
              <w:numPr>
                <w:ilvl w:val="1"/>
                <w:numId w:val="1"/>
              </w:numPr>
              <w:spacing w:line="256" w:lineRule="auto"/>
              <w:ind w:left="426" w:right="232"/>
              <w:rPr>
                <w:rFonts w:ascii="Calibri" w:eastAsia="Calibri" w:hAnsi="Calibri"/>
                <w:b/>
                <w:bCs/>
              </w:rPr>
            </w:pPr>
            <w:r>
              <w:rPr>
                <w:lang w:eastAsia="lv-LV"/>
              </w:rPr>
              <w:t>Vienošanos vai Līgumu var grozīt vai papildināt Pusēm rakstveidā vienojoties, pamatojoties uz Latvijas Republikas normatīvajiem aktiem un ievērojot Publisko iepirkumu likuma 61.pantā noteikto.</w:t>
            </w:r>
          </w:p>
          <w:p w:rsidR="00D853AC" w:rsidRDefault="00D853AC" w:rsidP="00D853AC">
            <w:pPr>
              <w:numPr>
                <w:ilvl w:val="1"/>
                <w:numId w:val="1"/>
              </w:numPr>
              <w:spacing w:line="256" w:lineRule="auto"/>
              <w:ind w:left="426" w:right="232"/>
              <w:rPr>
                <w:rFonts w:ascii="Calibri" w:eastAsia="Calibri" w:hAnsi="Calibri"/>
                <w:b/>
                <w:bCs/>
              </w:rPr>
            </w:pPr>
            <w:r>
              <w:rPr>
                <w:lang w:eastAsia="lv-LV"/>
              </w:rPr>
              <w:t>Grozījumi</w:t>
            </w:r>
            <w:r>
              <w:t xml:space="preserve"> ir nebūtiski, ja tie precizē Vienošanās vai Līguma saturu atbilstoši faktiskajai situācijai vai precizē pārrakstīšanās vai gramatiskās kļūdas.</w:t>
            </w:r>
          </w:p>
          <w:p w:rsidR="00D853AC" w:rsidRDefault="00D853AC" w:rsidP="00D853AC">
            <w:pPr>
              <w:numPr>
                <w:ilvl w:val="1"/>
                <w:numId w:val="1"/>
              </w:numPr>
              <w:spacing w:line="256" w:lineRule="auto"/>
              <w:ind w:left="426" w:right="232"/>
              <w:rPr>
                <w:rFonts w:ascii="Calibri" w:eastAsia="Calibri" w:hAnsi="Calibri"/>
                <w:b/>
                <w:bCs/>
              </w:rPr>
            </w:pPr>
            <w:r>
              <w:t>Puses ir tiesīgas veikt grozījumus, ja Piegādātāju aizstāj ar citu, atbilstoši komerctiesību jomas normatīvo aktu noteikumiem par komersantu reorganizāciju un uzņēmuma pāreju.</w:t>
            </w:r>
          </w:p>
          <w:p w:rsidR="00D853AC" w:rsidRDefault="00D853AC" w:rsidP="00D853AC">
            <w:pPr>
              <w:numPr>
                <w:ilvl w:val="1"/>
                <w:numId w:val="1"/>
              </w:numPr>
              <w:spacing w:line="256" w:lineRule="auto"/>
              <w:ind w:left="426" w:right="232"/>
              <w:rPr>
                <w:rFonts w:ascii="Calibri" w:eastAsia="Calibri" w:hAnsi="Calibri"/>
                <w:b/>
                <w:bCs/>
              </w:rPr>
            </w:pPr>
            <w:r>
              <w:t xml:space="preserve">Jebkuri Pušu veiktie grozījumi tiek noformēti rakstveidā un kļūst par Vienošanās vai Līguma </w:t>
            </w:r>
            <w:r>
              <w:rPr>
                <w:lang w:eastAsia="lv-LV"/>
              </w:rPr>
              <w:t>neatņemamu</w:t>
            </w:r>
            <w:r>
              <w:t xml:space="preserve"> sastāvdaļu.</w:t>
            </w:r>
          </w:p>
          <w:p w:rsidR="00D853AC" w:rsidRDefault="00D853AC" w:rsidP="00D853AC">
            <w:pPr>
              <w:spacing w:line="256" w:lineRule="auto"/>
              <w:ind w:left="142" w:right="232"/>
              <w:rPr>
                <w:b/>
                <w:bCs/>
              </w:rPr>
            </w:pPr>
          </w:p>
          <w:p w:rsidR="00D853AC" w:rsidRDefault="00D853AC" w:rsidP="00D853AC">
            <w:pPr>
              <w:numPr>
                <w:ilvl w:val="0"/>
                <w:numId w:val="1"/>
              </w:numPr>
              <w:spacing w:line="256" w:lineRule="auto"/>
              <w:ind w:right="232"/>
              <w:jc w:val="center"/>
              <w:rPr>
                <w:rFonts w:ascii="Calibri" w:eastAsia="Calibri" w:hAnsi="Calibri"/>
                <w:b/>
                <w:bCs/>
                <w:sz w:val="22"/>
                <w:szCs w:val="22"/>
              </w:rPr>
            </w:pPr>
            <w:r>
              <w:rPr>
                <w:rFonts w:eastAsia="Calibri"/>
                <w:b/>
                <w:bCs/>
              </w:rPr>
              <w:t>Nepārvarama vara</w:t>
            </w:r>
          </w:p>
          <w:p w:rsidR="00D853AC" w:rsidRDefault="00D853AC" w:rsidP="00D853AC">
            <w:pPr>
              <w:numPr>
                <w:ilvl w:val="1"/>
                <w:numId w:val="1"/>
              </w:numPr>
              <w:spacing w:line="256" w:lineRule="auto"/>
              <w:ind w:left="426" w:right="232"/>
              <w:rPr>
                <w:rFonts w:ascii="Calibri" w:eastAsia="Calibri" w:hAnsi="Calibri"/>
                <w:bCs/>
                <w:sz w:val="22"/>
                <w:szCs w:val="22"/>
              </w:rPr>
            </w:pPr>
            <w: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D853AC" w:rsidRDefault="00D853AC" w:rsidP="00D853AC">
            <w:pPr>
              <w:numPr>
                <w:ilvl w:val="1"/>
                <w:numId w:val="1"/>
              </w:numPr>
              <w:spacing w:line="256" w:lineRule="auto"/>
              <w:ind w:left="426" w:right="232"/>
              <w:rPr>
                <w:rFonts w:ascii="Calibri" w:eastAsia="Calibri" w:hAnsi="Calibri"/>
                <w:bCs/>
                <w:sz w:val="22"/>
                <w:szCs w:val="22"/>
              </w:rPr>
            </w:pPr>
            <w:r>
              <w:t>Par nepārvaramas varas apstākli nevar tikt atzīts Piegādātāja un citu iesaistīto personu saistību neizpilde vai nesavlaicīga izpilde.</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Puse, kas nokļuvusi nepārvaramas varas apstākļos, nekavējoties, bet ne vēlāk kā 3 (trīs) darba dienu laikā pēc nepārvaramas varas apstākļu iestāšanās dienas, rakstiski jāinformē par to </w:t>
            </w:r>
            <w:r>
              <w:rPr>
                <w:lang w:eastAsia="lv-LV"/>
              </w:rPr>
              <w:t>otra</w:t>
            </w:r>
            <w:r>
              <w:t xml:space="preserve"> Puse un, ja tas ir iespējams, ziņojumam jāpievieno izziņa, kuru izsniegušas kompetentas iestādes un kura satur nepārvaramas varas apstākļu apstiprinājumu un raksturojumu.</w:t>
            </w:r>
          </w:p>
          <w:p w:rsidR="00D853AC" w:rsidRDefault="00D853AC" w:rsidP="00D853AC">
            <w:pPr>
              <w:numPr>
                <w:ilvl w:val="1"/>
                <w:numId w:val="1"/>
              </w:numPr>
              <w:spacing w:line="256" w:lineRule="auto"/>
              <w:ind w:left="426" w:right="232"/>
              <w:rPr>
                <w:rFonts w:ascii="Calibri" w:eastAsia="Calibri" w:hAnsi="Calibri"/>
                <w:bCs/>
                <w:sz w:val="22"/>
                <w:szCs w:val="22"/>
              </w:rPr>
            </w:pPr>
            <w:r>
              <w:rPr>
                <w:iCs/>
              </w:rPr>
              <w:t xml:space="preserve">Ar rakstisku vienošanos </w:t>
            </w:r>
            <w:r>
              <w:rPr>
                <w:bCs/>
                <w:iCs/>
              </w:rPr>
              <w:t>Puses</w:t>
            </w:r>
            <w:r>
              <w:rPr>
                <w:iCs/>
              </w:rPr>
              <w:t xml:space="preserve"> apliecina, vai nepārvaramas varas apstākļi traucē vai padara Vienošanās vai Līguma saistību izpildi par neiespējamu, kā arī izlemj saistību turpināšanas (vai </w:t>
            </w:r>
            <w:r>
              <w:rPr>
                <w:lang w:eastAsia="lv-LV"/>
              </w:rPr>
              <w:t>izbeigšanas</w:t>
            </w:r>
            <w:r>
              <w:rPr>
                <w:iCs/>
              </w:rPr>
              <w:t xml:space="preserve">) būtiskos jautājumus, un vienošanos pievieno līgumam. Saistību turpināšanas gadījumā, </w:t>
            </w:r>
            <w:r>
              <w:rPr>
                <w:bCs/>
                <w:iCs/>
              </w:rPr>
              <w:t>Puses</w:t>
            </w:r>
            <w:r>
              <w:rPr>
                <w:b/>
                <w:bCs/>
                <w:iCs/>
              </w:rPr>
              <w:t xml:space="preserve"> </w:t>
            </w:r>
            <w:r>
              <w:rPr>
                <w:iCs/>
              </w:rPr>
              <w:t>apņemas saistību termiņu pagarināt atbilstoši tam laika posmam, kas būs vienāds ar iepriekš minēto apstākļu izraisīto kavēšanos.</w:t>
            </w:r>
          </w:p>
          <w:p w:rsidR="00D853AC" w:rsidRDefault="00D853AC" w:rsidP="00D853AC">
            <w:pPr>
              <w:numPr>
                <w:ilvl w:val="1"/>
                <w:numId w:val="1"/>
              </w:numPr>
              <w:spacing w:line="256" w:lineRule="auto"/>
              <w:ind w:left="426" w:right="232"/>
              <w:rPr>
                <w:rFonts w:ascii="Calibri" w:eastAsia="Calibri" w:hAnsi="Calibri"/>
                <w:bCs/>
                <w:sz w:val="22"/>
                <w:szCs w:val="22"/>
              </w:rPr>
            </w:pPr>
            <w:r>
              <w:rPr>
                <w:iCs/>
              </w:rPr>
              <w:t xml:space="preserve">Ja </w:t>
            </w:r>
            <w:r>
              <w:rPr>
                <w:lang w:eastAsia="lv-LV"/>
              </w:rPr>
              <w:t>nepārvaramas</w:t>
            </w:r>
            <w:r>
              <w:rPr>
                <w:iCs/>
              </w:rPr>
              <w:t xml:space="preserve"> varas apstākļu dēļ saistības nav iespējams izpildīt ilgāk par 30 kalendārajām dienām, tad Pusēm ir tiesības atteikties no Vienošanās vai Līguma. Saistību izbeigšanas gadījumā katrai </w:t>
            </w:r>
            <w:r>
              <w:rPr>
                <w:bCs/>
                <w:iCs/>
              </w:rPr>
              <w:t>Pusei</w:t>
            </w:r>
            <w:r>
              <w:rPr>
                <w:b/>
                <w:bCs/>
                <w:iCs/>
              </w:rPr>
              <w:t xml:space="preserve"> </w:t>
            </w:r>
            <w:r>
              <w:rPr>
                <w:iCs/>
              </w:rPr>
              <w:t>ir jāatdod otrai tas, ko tā izpildījusi vai par izpildīto jāatlīdzina.</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Par </w:t>
            </w:r>
            <w:r>
              <w:rPr>
                <w:lang w:eastAsia="lv-LV"/>
              </w:rPr>
              <w:t>zaudējumiem</w:t>
            </w:r>
            <w:r>
              <w:t>, kas radušies nepārvaramas varas apstākļu dēļ, neviena no Pusēm atbildību nenes, ja Puse ir informēju</w:t>
            </w:r>
            <w:r w:rsidR="00045AC0">
              <w:t>si otru Pusi atbilstoši līguma 7</w:t>
            </w:r>
            <w:r>
              <w:t>.3.punktam.</w:t>
            </w:r>
          </w:p>
          <w:p w:rsidR="00D853AC" w:rsidRDefault="00D853AC" w:rsidP="00D853AC">
            <w:pPr>
              <w:spacing w:line="256" w:lineRule="auto"/>
              <w:ind w:right="232"/>
              <w:rPr>
                <w:bCs/>
              </w:rPr>
            </w:pPr>
          </w:p>
          <w:p w:rsidR="00D853AC" w:rsidRDefault="00D853AC" w:rsidP="00D853AC">
            <w:pPr>
              <w:numPr>
                <w:ilvl w:val="0"/>
                <w:numId w:val="1"/>
              </w:numPr>
              <w:spacing w:line="256" w:lineRule="auto"/>
              <w:ind w:right="232"/>
              <w:jc w:val="center"/>
              <w:rPr>
                <w:rFonts w:eastAsia="Calibri"/>
                <w:b/>
                <w:bCs/>
              </w:rPr>
            </w:pPr>
            <w:r>
              <w:rPr>
                <w:rFonts w:eastAsia="Calibri"/>
                <w:b/>
                <w:bCs/>
              </w:rPr>
              <w:t>Strīdu izskatīšanas kārtība</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Strīdus, kas Pusēm rodas saistību izpildes gaitā, Puses risina savstarpēju pārrunu ceļā. </w:t>
            </w:r>
            <w:r>
              <w:rPr>
                <w:lang w:eastAsia="lv-LV"/>
              </w:rPr>
              <w:lastRenderedPageBreak/>
              <w:t>Vienošanās</w:t>
            </w:r>
            <w:r>
              <w:t xml:space="preserve"> par strīda atrisināšanu noformējama rakstveidā un Puses to abpusēji paraksta. Minētā vienošanās pievienojama pie Vienošanās. Ja vienošanās netiek panākta, tad strīdus risina tiesā Latvijas Republikas normatīvajos aktos noteiktajā kārtībā.</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Jautājumos, kas nav tiešā veidā paredzēti Vienošanās vai Līgumā, Puses risina saskaņā ar </w:t>
            </w:r>
            <w:r>
              <w:rPr>
                <w:lang w:eastAsia="lv-LV"/>
              </w:rPr>
              <w:t>spēkā</w:t>
            </w:r>
            <w:r>
              <w:t xml:space="preserve"> esošajiem normatīvajiem aktiem.</w:t>
            </w:r>
          </w:p>
          <w:p w:rsidR="00D853AC" w:rsidRDefault="00D853AC" w:rsidP="00D853AC">
            <w:pPr>
              <w:spacing w:line="256" w:lineRule="auto"/>
              <w:ind w:right="232"/>
              <w:rPr>
                <w:b/>
                <w:bCs/>
              </w:rPr>
            </w:pPr>
          </w:p>
          <w:p w:rsidR="00D853AC" w:rsidRDefault="00D853AC" w:rsidP="00D853AC">
            <w:pPr>
              <w:numPr>
                <w:ilvl w:val="0"/>
                <w:numId w:val="1"/>
              </w:numPr>
              <w:spacing w:line="256" w:lineRule="auto"/>
              <w:ind w:right="232"/>
              <w:jc w:val="center"/>
              <w:rPr>
                <w:rFonts w:ascii="Calibri" w:eastAsia="Calibri" w:hAnsi="Calibri"/>
                <w:b/>
                <w:bCs/>
                <w:sz w:val="22"/>
                <w:szCs w:val="22"/>
              </w:rPr>
            </w:pPr>
            <w:r>
              <w:rPr>
                <w:rFonts w:eastAsia="Calibri"/>
                <w:b/>
                <w:bCs/>
              </w:rPr>
              <w:t>Citi noteikumi</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Ja kāds no Vienošanās nosacījumiem zaudē spēku normatīvo aktu grozījumu rezultātā, Vienošanās nezaudē spēku tā pārējos punktos un šajā gadījumā Puses piemēro noteikumus </w:t>
            </w:r>
            <w:r>
              <w:rPr>
                <w:lang w:eastAsia="lv-LV"/>
              </w:rPr>
              <w:t>atbilstoši</w:t>
            </w:r>
            <w:r>
              <w:t xml:space="preserve"> spēkā esošajiem normatīvajiem aktiem.</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Puses apliecina un garantē, ka tām ir tiesības parakstīt Vienošanos un tās uzņemas visas ar </w:t>
            </w:r>
            <w:r>
              <w:rPr>
                <w:lang w:eastAsia="lv-LV"/>
              </w:rPr>
              <w:t>Vienošanos</w:t>
            </w:r>
            <w:r>
              <w:t xml:space="preserve"> noteiktās saistības un pienākumus. Gadījumā, ja Vienošanos parakstījusi persona bez paraksta tiesībām, tā uzņemas pilnu atbildību pret otru Pusi, tajā skaitā par radītajiem zaudējumiem, ja tādi radušies.</w:t>
            </w:r>
          </w:p>
          <w:p w:rsidR="00D853AC" w:rsidRDefault="00D853AC" w:rsidP="00D853AC">
            <w:pPr>
              <w:numPr>
                <w:ilvl w:val="1"/>
                <w:numId w:val="1"/>
              </w:numPr>
              <w:spacing w:line="256" w:lineRule="auto"/>
              <w:ind w:left="426" w:right="232"/>
              <w:rPr>
                <w:rFonts w:ascii="Calibri" w:eastAsia="Calibri" w:hAnsi="Calibri"/>
                <w:bCs/>
                <w:sz w:val="22"/>
                <w:szCs w:val="22"/>
              </w:rPr>
            </w:pPr>
            <w:r>
              <w:rPr>
                <w:lang w:eastAsia="lv-LV"/>
              </w:rPr>
              <w:t>Pasūtītāja</w:t>
            </w:r>
            <w:r>
              <w:t xml:space="preserve">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Informācijas apmaiņa starp Pusēm var notikt arī izmantojot e-pasta saraksti, kas kļūst par </w:t>
            </w:r>
            <w:r>
              <w:rPr>
                <w:lang w:eastAsia="lv-LV"/>
              </w:rPr>
              <w:t>Vienošanās</w:t>
            </w:r>
            <w:r>
              <w:t xml:space="preserve"> vai Līguma neatņemamu sastāvdaļu.</w:t>
            </w:r>
          </w:p>
          <w:p w:rsidR="00D853AC" w:rsidRDefault="00D853AC" w:rsidP="00D853AC">
            <w:pPr>
              <w:numPr>
                <w:ilvl w:val="1"/>
                <w:numId w:val="1"/>
              </w:numPr>
              <w:spacing w:line="256" w:lineRule="auto"/>
              <w:ind w:left="426" w:right="232"/>
              <w:rPr>
                <w:rFonts w:ascii="Calibri" w:eastAsia="Calibri" w:hAnsi="Calibri"/>
                <w:bCs/>
                <w:sz w:val="22"/>
                <w:szCs w:val="22"/>
              </w:rPr>
            </w:pPr>
            <w:r>
              <w:rPr>
                <w:lang w:eastAsia="lv-LV"/>
              </w:rPr>
              <w:t>Puses</w:t>
            </w:r>
            <w:r>
              <w:t xml:space="preserve"> nav tiesīgas nodot savas tiesības un saistības, kas saistītas ar Vienošanos un izriet no tā, trešajai personai.</w:t>
            </w:r>
          </w:p>
          <w:p w:rsidR="00D853AC" w:rsidRDefault="00D853AC" w:rsidP="00D853AC">
            <w:pPr>
              <w:numPr>
                <w:ilvl w:val="1"/>
                <w:numId w:val="1"/>
              </w:numPr>
              <w:spacing w:line="256" w:lineRule="auto"/>
              <w:ind w:left="426" w:right="232"/>
              <w:rPr>
                <w:rFonts w:eastAsia="Calibri"/>
                <w:bCs/>
              </w:rPr>
            </w:pPr>
            <w:r>
              <w:rPr>
                <w:rFonts w:eastAsia="Calibri"/>
              </w:rPr>
              <w:t xml:space="preserve">Gadījumos, kas nav paredzēti Vienošanās un Līgumā, Puses rīkojas saskaņā ar spēkā </w:t>
            </w:r>
            <w:r>
              <w:rPr>
                <w:lang w:eastAsia="lv-LV"/>
              </w:rPr>
              <w:t>esošajiem</w:t>
            </w:r>
            <w:r>
              <w:rPr>
                <w:rFonts w:eastAsia="Calibri"/>
              </w:rPr>
              <w:t xml:space="preserve"> normatīvajiem aktiem.</w:t>
            </w:r>
          </w:p>
          <w:p w:rsidR="00D853AC" w:rsidRDefault="00D853AC" w:rsidP="00D853AC">
            <w:pPr>
              <w:numPr>
                <w:ilvl w:val="1"/>
                <w:numId w:val="1"/>
              </w:numPr>
              <w:spacing w:line="256" w:lineRule="auto"/>
              <w:ind w:left="426" w:right="232"/>
              <w:rPr>
                <w:rFonts w:eastAsia="Calibri"/>
                <w:bCs/>
              </w:rPr>
            </w:pPr>
            <w:r>
              <w:t>Vienošanās sag</w:t>
            </w:r>
            <w:r w:rsidR="00045AC0">
              <w:t>atavota latviešu valodā, uz 4 (četrām</w:t>
            </w:r>
            <w:r>
              <w:t xml:space="preserve">) lapām, </w:t>
            </w:r>
            <w:r w:rsidR="00045AC0">
              <w:t xml:space="preserve">ar </w:t>
            </w:r>
            <w:r>
              <w:t>pielikumi</w:t>
            </w:r>
            <w:r w:rsidR="00045AC0">
              <w:t>em</w:t>
            </w:r>
            <w:r>
              <w:t>, visi eksemplāri ir ar vienādu juridisko spēku. Viens no Līguma eksemplāriem atrodas pie Pasūtītāja, bet otrs – pie Piegādātājiem.</w:t>
            </w:r>
          </w:p>
          <w:p w:rsidR="00D853AC" w:rsidRDefault="00D853AC" w:rsidP="00D853AC">
            <w:pPr>
              <w:spacing w:line="256" w:lineRule="auto"/>
              <w:ind w:right="232"/>
              <w:rPr>
                <w:bCs/>
              </w:rPr>
            </w:pPr>
          </w:p>
          <w:p w:rsidR="00D853AC" w:rsidRPr="00B746E9" w:rsidRDefault="00D853AC" w:rsidP="00B746E9">
            <w:pPr>
              <w:numPr>
                <w:ilvl w:val="0"/>
                <w:numId w:val="1"/>
              </w:numPr>
              <w:spacing w:after="160" w:line="254" w:lineRule="auto"/>
              <w:ind w:right="232"/>
              <w:jc w:val="center"/>
              <w:rPr>
                <w:b/>
                <w:bCs/>
              </w:rPr>
            </w:pPr>
            <w:r>
              <w:rPr>
                <w:b/>
                <w:bCs/>
              </w:rPr>
              <w:t>Pušu juridiskās adreses un rekvizīti:</w:t>
            </w:r>
          </w:p>
          <w:p w:rsidR="00D853AC" w:rsidRDefault="00D853AC" w:rsidP="00D853AC">
            <w:pPr>
              <w:spacing w:line="256" w:lineRule="auto"/>
              <w:ind w:left="-775" w:right="232" w:firstLine="1135"/>
              <w:rPr>
                <w:b/>
                <w:bCs/>
                <w:lang w:val="en-US"/>
              </w:rPr>
            </w:pPr>
            <w:r>
              <w:rPr>
                <w:b/>
                <w:bCs/>
                <w:lang w:val="en-US"/>
              </w:rPr>
              <w:t xml:space="preserve">     Pasūtītājs:            </w:t>
            </w:r>
            <w:r>
              <w:rPr>
                <w:b/>
                <w:bCs/>
                <w:lang w:val="en-US"/>
              </w:rPr>
              <w:tab/>
            </w:r>
            <w:r>
              <w:rPr>
                <w:b/>
                <w:bCs/>
                <w:lang w:val="en-US"/>
              </w:rPr>
              <w:tab/>
            </w:r>
            <w:r>
              <w:rPr>
                <w:b/>
                <w:bCs/>
                <w:lang w:val="en-US"/>
              </w:rPr>
              <w:tab/>
            </w:r>
            <w:r>
              <w:rPr>
                <w:b/>
                <w:bCs/>
                <w:lang w:val="en-US"/>
              </w:rPr>
              <w:tab/>
              <w:t xml:space="preserve">Piegādātājs:                                            </w:t>
            </w:r>
          </w:p>
          <w:tbl>
            <w:tblPr>
              <w:tblW w:w="0" w:type="dxa"/>
              <w:tblInd w:w="142" w:type="dxa"/>
              <w:tblLayout w:type="fixed"/>
              <w:tblCellMar>
                <w:left w:w="10" w:type="dxa"/>
                <w:right w:w="10" w:type="dxa"/>
              </w:tblCellMar>
              <w:tblLook w:val="04A0" w:firstRow="1" w:lastRow="0" w:firstColumn="1" w:lastColumn="0" w:noHBand="0" w:noVBand="1"/>
            </w:tblPr>
            <w:tblGrid>
              <w:gridCol w:w="9598"/>
            </w:tblGrid>
            <w:tr w:rsidR="00D853AC">
              <w:trPr>
                <w:trHeight w:val="881"/>
              </w:trPr>
              <w:tc>
                <w:tcPr>
                  <w:tcW w:w="9598" w:type="dxa"/>
                  <w:hideMark/>
                </w:tcPr>
                <w:tbl>
                  <w:tblPr>
                    <w:tblW w:w="0" w:type="dxa"/>
                    <w:tblLayout w:type="fixed"/>
                    <w:tblLook w:val="01E0" w:firstRow="1" w:lastRow="1" w:firstColumn="1" w:lastColumn="1" w:noHBand="0" w:noVBand="0"/>
                  </w:tblPr>
                  <w:tblGrid>
                    <w:gridCol w:w="4276"/>
                    <w:gridCol w:w="4303"/>
                  </w:tblGrid>
                  <w:tr w:rsidR="00D853AC">
                    <w:trPr>
                      <w:trHeight w:val="142"/>
                    </w:trPr>
                    <w:tc>
                      <w:tcPr>
                        <w:tcW w:w="4276" w:type="dxa"/>
                      </w:tcPr>
                      <w:p w:rsidR="00D853AC" w:rsidRDefault="00D853AC" w:rsidP="00D853AC">
                        <w:pPr>
                          <w:spacing w:line="252" w:lineRule="auto"/>
                          <w:ind w:right="232"/>
                          <w:rPr>
                            <w:b/>
                            <w:bCs/>
                          </w:rPr>
                        </w:pPr>
                        <w:r>
                          <w:rPr>
                            <w:b/>
                            <w:bCs/>
                          </w:rPr>
                          <w:t>VSIA “Paula Stradiņa klīniskās</w:t>
                        </w:r>
                      </w:p>
                      <w:p w:rsidR="00D853AC" w:rsidRDefault="00D853AC" w:rsidP="00D853AC">
                        <w:pPr>
                          <w:spacing w:line="252" w:lineRule="auto"/>
                          <w:ind w:right="232"/>
                          <w:rPr>
                            <w:b/>
                            <w:bCs/>
                          </w:rPr>
                        </w:pPr>
                        <w:r>
                          <w:rPr>
                            <w:b/>
                            <w:bCs/>
                          </w:rPr>
                          <w:t>universitātes slimnīca”</w:t>
                        </w:r>
                      </w:p>
                      <w:p w:rsidR="00D853AC" w:rsidRDefault="00D853AC" w:rsidP="00D853AC">
                        <w:pPr>
                          <w:spacing w:line="252" w:lineRule="auto"/>
                          <w:ind w:right="232"/>
                        </w:pPr>
                        <w:r>
                          <w:t>Reģ. Nr. 40003457109</w:t>
                        </w:r>
                      </w:p>
                      <w:p w:rsidR="00D853AC" w:rsidRDefault="00D853AC" w:rsidP="00D853AC">
                        <w:pPr>
                          <w:spacing w:line="252" w:lineRule="auto"/>
                          <w:ind w:right="232"/>
                        </w:pPr>
                        <w:r>
                          <w:t>Pilsoņu iela 13, Rīga, LV - 1002</w:t>
                        </w:r>
                      </w:p>
                      <w:p w:rsidR="00D853AC" w:rsidRDefault="00D853AC" w:rsidP="00D853AC">
                        <w:pPr>
                          <w:spacing w:line="252" w:lineRule="auto"/>
                          <w:ind w:right="232"/>
                        </w:pPr>
                        <w:r>
                          <w:t xml:space="preserve">Konta Nr. </w:t>
                        </w:r>
                        <w:r>
                          <w:rPr>
                            <w:bCs/>
                          </w:rPr>
                          <w:t>LV74HABA0551027673367</w:t>
                        </w:r>
                      </w:p>
                      <w:p w:rsidR="00D853AC" w:rsidRDefault="00D853AC" w:rsidP="00D853AC">
                        <w:pPr>
                          <w:spacing w:line="252" w:lineRule="auto"/>
                          <w:ind w:right="232"/>
                        </w:pPr>
                        <w:r>
                          <w:t xml:space="preserve">Banka: AS Swedbank </w:t>
                        </w:r>
                      </w:p>
                      <w:p w:rsidR="00D853AC" w:rsidRDefault="00D853AC" w:rsidP="00D853AC">
                        <w:pPr>
                          <w:spacing w:line="252" w:lineRule="auto"/>
                          <w:ind w:right="232"/>
                        </w:pPr>
                        <w:r>
                          <w:t xml:space="preserve">Kods: </w:t>
                        </w:r>
                        <w:r>
                          <w:rPr>
                            <w:bCs/>
                          </w:rPr>
                          <w:t>HABALV22</w:t>
                        </w:r>
                      </w:p>
                      <w:p w:rsidR="00D853AC" w:rsidRDefault="00D853AC" w:rsidP="00D853AC">
                        <w:pPr>
                          <w:spacing w:line="252" w:lineRule="auto"/>
                          <w:ind w:right="232"/>
                        </w:pPr>
                      </w:p>
                      <w:p w:rsidR="00D853AC" w:rsidRDefault="00D853AC" w:rsidP="00D853AC">
                        <w:pPr>
                          <w:spacing w:line="252" w:lineRule="auto"/>
                          <w:ind w:right="232"/>
                        </w:pPr>
                        <w:r>
                          <w:t>__________________________</w:t>
                        </w:r>
                      </w:p>
                      <w:p w:rsidR="00D853AC" w:rsidRDefault="00EA7D91" w:rsidP="00D853AC">
                        <w:pPr>
                          <w:spacing w:line="252" w:lineRule="auto"/>
                          <w:ind w:right="232"/>
                        </w:pPr>
                        <w:r>
                          <w:t>Valdes locekle I.Kreicberga</w:t>
                        </w:r>
                      </w:p>
                      <w:p w:rsidR="00D853AC" w:rsidRDefault="00D853AC" w:rsidP="00D853AC">
                        <w:pPr>
                          <w:spacing w:line="252" w:lineRule="auto"/>
                          <w:ind w:right="232"/>
                        </w:pPr>
                      </w:p>
                      <w:p w:rsidR="00D853AC" w:rsidRDefault="00D853AC" w:rsidP="00D853AC">
                        <w:pPr>
                          <w:spacing w:line="252" w:lineRule="auto"/>
                          <w:ind w:right="232"/>
                        </w:pPr>
                        <w:r>
                          <w:t>___________________________</w:t>
                        </w:r>
                      </w:p>
                      <w:p w:rsidR="00D853AC" w:rsidRDefault="00EA7D91" w:rsidP="00D853AC">
                        <w:pPr>
                          <w:spacing w:line="252" w:lineRule="auto"/>
                          <w:ind w:right="232"/>
                        </w:pPr>
                        <w:r>
                          <w:t>Valdes locekle E.Buša</w:t>
                        </w:r>
                      </w:p>
                      <w:p w:rsidR="00D853AC" w:rsidRDefault="00D853AC" w:rsidP="00D853AC">
                        <w:pPr>
                          <w:spacing w:line="252" w:lineRule="auto"/>
                          <w:ind w:right="232"/>
                        </w:pPr>
                      </w:p>
                      <w:p w:rsidR="00D853AC" w:rsidRDefault="00D853AC" w:rsidP="00D853AC">
                        <w:pPr>
                          <w:spacing w:line="252" w:lineRule="auto"/>
                          <w:ind w:right="232"/>
                        </w:pPr>
                        <w:r>
                          <w:t>___________________________</w:t>
                        </w:r>
                      </w:p>
                      <w:p w:rsidR="00D853AC" w:rsidRDefault="00EA7D91" w:rsidP="00D853AC">
                        <w:pPr>
                          <w:spacing w:line="252" w:lineRule="auto"/>
                          <w:ind w:right="232"/>
                        </w:pPr>
                        <w:r>
                          <w:t>Valdes loceklis J.Komisars</w:t>
                        </w:r>
                      </w:p>
                    </w:tc>
                    <w:tc>
                      <w:tcPr>
                        <w:tcW w:w="4303" w:type="dxa"/>
                      </w:tcPr>
                      <w:p w:rsidR="00B746E9" w:rsidRPr="00B70981" w:rsidRDefault="00B746E9" w:rsidP="00B746E9">
                        <w:pPr>
                          <w:ind w:right="-1"/>
                          <w:rPr>
                            <w:b/>
                            <w:bCs/>
                          </w:rPr>
                        </w:pPr>
                        <w:r w:rsidRPr="00B70981">
                          <w:rPr>
                            <w:b/>
                          </w:rPr>
                          <w:t>SIA „DM Premium”</w:t>
                        </w:r>
                      </w:p>
                      <w:p w:rsidR="00B746E9" w:rsidRPr="00B70981" w:rsidRDefault="00B746E9" w:rsidP="00B746E9">
                        <w:pPr>
                          <w:ind w:right="-1"/>
                        </w:pPr>
                        <w:r w:rsidRPr="00B70981">
                          <w:t>Reģ. Nr.: 40103206925,</w:t>
                        </w:r>
                      </w:p>
                      <w:p w:rsidR="00B746E9" w:rsidRPr="00B70981" w:rsidRDefault="00B746E9" w:rsidP="00B746E9">
                        <w:pPr>
                          <w:ind w:right="-1"/>
                        </w:pPr>
                        <w:r w:rsidRPr="00B70981">
                          <w:t>Kuldīgas iela 23-3</w:t>
                        </w:r>
                      </w:p>
                      <w:p w:rsidR="00B746E9" w:rsidRPr="00B70981" w:rsidRDefault="00B746E9" w:rsidP="00B746E9">
                        <w:pPr>
                          <w:ind w:right="-1"/>
                        </w:pPr>
                        <w:r w:rsidRPr="00B70981">
                          <w:t>Rīga, LV-1007</w:t>
                        </w:r>
                      </w:p>
                      <w:p w:rsidR="00B746E9" w:rsidRPr="00B70981" w:rsidRDefault="00B746E9" w:rsidP="00B746E9">
                        <w:pPr>
                          <w:ind w:right="-1"/>
                        </w:pPr>
                        <w:r w:rsidRPr="00B70981">
                          <w:t xml:space="preserve">Konta Nr.: </w:t>
                        </w:r>
                      </w:p>
                      <w:p w:rsidR="00B746E9" w:rsidRPr="00B70981" w:rsidRDefault="00B746E9" w:rsidP="00B746E9">
                        <w:pPr>
                          <w:ind w:right="-1"/>
                        </w:pPr>
                        <w:r w:rsidRPr="00B70981">
                          <w:t xml:space="preserve">Banka: </w:t>
                        </w:r>
                      </w:p>
                      <w:p w:rsidR="00B746E9" w:rsidRDefault="00B746E9" w:rsidP="00B746E9">
                        <w:pPr>
                          <w:ind w:right="-1"/>
                        </w:pPr>
                        <w:r w:rsidRPr="00B70981">
                          <w:t xml:space="preserve">Kods: </w:t>
                        </w:r>
                      </w:p>
                      <w:p w:rsidR="00D853AC" w:rsidRPr="006C6FFD" w:rsidRDefault="00D853AC" w:rsidP="00D853AC">
                        <w:pPr>
                          <w:tabs>
                            <w:tab w:val="left" w:pos="4395"/>
                          </w:tabs>
                          <w:spacing w:line="256" w:lineRule="auto"/>
                          <w:ind w:right="232"/>
                          <w:jc w:val="left"/>
                          <w:rPr>
                            <w:highlight w:val="yellow"/>
                          </w:rPr>
                        </w:pPr>
                      </w:p>
                      <w:p w:rsidR="00D853AC" w:rsidRPr="006C6FFD" w:rsidRDefault="00D853AC" w:rsidP="00D853AC">
                        <w:pPr>
                          <w:tabs>
                            <w:tab w:val="left" w:pos="4395"/>
                          </w:tabs>
                          <w:spacing w:line="256" w:lineRule="auto"/>
                          <w:ind w:right="232"/>
                          <w:jc w:val="left"/>
                          <w:rPr>
                            <w:highlight w:val="yellow"/>
                          </w:rPr>
                        </w:pPr>
                      </w:p>
                      <w:p w:rsidR="00D853AC" w:rsidRPr="00B746E9" w:rsidRDefault="00D853AC" w:rsidP="00D853AC">
                        <w:pPr>
                          <w:tabs>
                            <w:tab w:val="left" w:pos="4395"/>
                          </w:tabs>
                          <w:spacing w:line="256" w:lineRule="auto"/>
                          <w:ind w:right="232"/>
                          <w:jc w:val="left"/>
                        </w:pPr>
                      </w:p>
                      <w:p w:rsidR="00D853AC" w:rsidRDefault="00D853AC" w:rsidP="00D853AC">
                        <w:pPr>
                          <w:tabs>
                            <w:tab w:val="left" w:pos="4395"/>
                          </w:tabs>
                          <w:spacing w:line="256" w:lineRule="auto"/>
                          <w:ind w:right="232"/>
                          <w:jc w:val="left"/>
                        </w:pPr>
                        <w:r w:rsidRPr="00B746E9">
                          <w:t>_____________________________</w:t>
                        </w:r>
                      </w:p>
                      <w:p w:rsidR="00B746E9" w:rsidRPr="00B70981" w:rsidRDefault="00B746E9" w:rsidP="00B746E9">
                        <w:pPr>
                          <w:ind w:right="49"/>
                          <w:rPr>
                            <w:color w:val="00000A"/>
                          </w:rPr>
                        </w:pPr>
                        <w:r w:rsidRPr="00B70981">
                          <w:rPr>
                            <w:rFonts w:eastAsia="Calibri"/>
                            <w:color w:val="000000"/>
                          </w:rPr>
                          <w:t>L.Martinsone</w:t>
                        </w:r>
                      </w:p>
                      <w:p w:rsidR="00D853AC" w:rsidRDefault="00D853AC" w:rsidP="00D853AC">
                        <w:pPr>
                          <w:tabs>
                            <w:tab w:val="left" w:pos="4395"/>
                          </w:tabs>
                          <w:spacing w:line="256" w:lineRule="auto"/>
                          <w:ind w:right="232"/>
                          <w:jc w:val="left"/>
                        </w:pPr>
                      </w:p>
                    </w:tc>
                  </w:tr>
                </w:tbl>
                <w:p w:rsidR="00D853AC" w:rsidRDefault="00D853AC" w:rsidP="00D853AC">
                  <w:pPr>
                    <w:spacing w:line="256" w:lineRule="auto"/>
                    <w:ind w:right="232"/>
                    <w:jc w:val="left"/>
                    <w:rPr>
                      <w:lang w:val="en-US"/>
                    </w:rPr>
                  </w:pPr>
                </w:p>
              </w:tc>
            </w:tr>
          </w:tbl>
          <w:p w:rsidR="00D853AC" w:rsidRDefault="00D853AC">
            <w:pPr>
              <w:spacing w:line="256" w:lineRule="auto"/>
              <w:jc w:val="left"/>
              <w:rPr>
                <w:lang w:val="en-US"/>
              </w:rPr>
            </w:pPr>
          </w:p>
        </w:tc>
      </w:tr>
      <w:tr w:rsidR="009B548A" w:rsidTr="00D853AC">
        <w:trPr>
          <w:gridBefore w:val="1"/>
          <w:gridAfter w:val="1"/>
          <w:wBefore w:w="142" w:type="dxa"/>
          <w:wAfter w:w="19" w:type="dxa"/>
          <w:trHeight w:val="881"/>
        </w:trPr>
        <w:tc>
          <w:tcPr>
            <w:tcW w:w="9598" w:type="dxa"/>
            <w:tcBorders>
              <w:top w:val="nil"/>
              <w:left w:val="nil"/>
              <w:bottom w:val="nil"/>
              <w:right w:val="nil"/>
            </w:tcBorders>
            <w:tcMar>
              <w:top w:w="0" w:type="dxa"/>
              <w:left w:w="10" w:type="dxa"/>
              <w:bottom w:w="0" w:type="dxa"/>
              <w:right w:w="10" w:type="dxa"/>
            </w:tcMar>
          </w:tcPr>
          <w:p w:rsidR="009B548A" w:rsidRDefault="009B548A">
            <w:pPr>
              <w:spacing w:line="254" w:lineRule="auto"/>
              <w:ind w:right="49"/>
              <w:jc w:val="center"/>
              <w:outlineLvl w:val="0"/>
              <w:rPr>
                <w:rFonts w:eastAsia="Calibri"/>
                <w:bCs/>
                <w:iCs/>
                <w:lang w:eastAsia="lv-LV"/>
              </w:rPr>
            </w:pPr>
          </w:p>
        </w:tc>
      </w:tr>
    </w:tbl>
    <w:p w:rsidR="00D853AC" w:rsidRDefault="00D853AC" w:rsidP="00D853AC">
      <w:pPr>
        <w:widowControl w:val="0"/>
        <w:suppressAutoHyphens/>
        <w:autoSpaceDE w:val="0"/>
        <w:autoSpaceDN w:val="0"/>
        <w:ind w:left="-1112" w:right="-1050" w:firstLine="1385"/>
        <w:jc w:val="left"/>
        <w:textAlignment w:val="baseline"/>
        <w:rPr>
          <w:b/>
          <w:bCs/>
          <w:u w:val="single"/>
          <w:lang w:val="en-US" w:eastAsia="lv-LV"/>
        </w:rPr>
      </w:pPr>
    </w:p>
    <w:p w:rsidR="00D853AC" w:rsidRDefault="00D853AC" w:rsidP="00B746E9">
      <w:pPr>
        <w:jc w:val="right"/>
        <w:rPr>
          <w:rFonts w:eastAsia="Calibri"/>
          <w:bCs/>
          <w:sz w:val="20"/>
          <w:szCs w:val="20"/>
        </w:rPr>
      </w:pPr>
      <w:r>
        <w:rPr>
          <w:rFonts w:eastAsia="Calibri"/>
          <w:bCs/>
          <w:sz w:val="20"/>
          <w:szCs w:val="20"/>
        </w:rPr>
        <w:t xml:space="preserve">1.pielikums </w:t>
      </w:r>
    </w:p>
    <w:p w:rsidR="00D853AC" w:rsidRDefault="00B27CB2" w:rsidP="00D853AC">
      <w:pPr>
        <w:ind w:left="720" w:right="49"/>
        <w:jc w:val="right"/>
        <w:rPr>
          <w:rFonts w:eastAsia="Calibri"/>
          <w:bCs/>
          <w:sz w:val="20"/>
          <w:szCs w:val="20"/>
        </w:rPr>
      </w:pPr>
      <w:r>
        <w:rPr>
          <w:rFonts w:eastAsia="Calibri"/>
          <w:bCs/>
          <w:sz w:val="20"/>
          <w:szCs w:val="20"/>
        </w:rPr>
        <w:t xml:space="preserve">Vienošanās Nr. </w:t>
      </w:r>
      <w:r w:rsidR="00AC126E">
        <w:rPr>
          <w:rFonts w:eastAsia="Calibri"/>
          <w:bCs/>
          <w:sz w:val="20"/>
          <w:szCs w:val="20"/>
        </w:rPr>
        <w:t>SKUS 268/19-VV</w:t>
      </w:r>
    </w:p>
    <w:p w:rsidR="00D853AC" w:rsidRDefault="00D853AC" w:rsidP="00D853AC">
      <w:pPr>
        <w:ind w:right="-766"/>
        <w:jc w:val="right"/>
      </w:pPr>
    </w:p>
    <w:p w:rsidR="00D853AC" w:rsidRDefault="00D853AC" w:rsidP="00D853AC">
      <w:pPr>
        <w:ind w:right="-766"/>
        <w:jc w:val="center"/>
      </w:pPr>
    </w:p>
    <w:p w:rsidR="00D853AC" w:rsidRDefault="00D853AC" w:rsidP="00D853AC">
      <w:pPr>
        <w:ind w:right="-766"/>
        <w:jc w:val="center"/>
        <w:rPr>
          <w:b/>
        </w:rPr>
      </w:pPr>
      <w:r>
        <w:rPr>
          <w:b/>
        </w:rPr>
        <w:t>Preču piegādātāju kārtība</w:t>
      </w:r>
    </w:p>
    <w:p w:rsidR="00D853AC" w:rsidRDefault="00D853AC" w:rsidP="00D853AC">
      <w:pPr>
        <w:spacing w:after="120"/>
        <w:ind w:right="-766"/>
        <w:jc w:val="left"/>
        <w:rPr>
          <w:b/>
          <w:bCs/>
        </w:rPr>
      </w:pPr>
    </w:p>
    <w:tbl>
      <w:tblPr>
        <w:tblW w:w="9470" w:type="dxa"/>
        <w:tblInd w:w="-459" w:type="dxa"/>
        <w:tblLayout w:type="fixed"/>
        <w:tblCellMar>
          <w:left w:w="10" w:type="dxa"/>
          <w:right w:w="10" w:type="dxa"/>
        </w:tblCellMar>
        <w:tblLook w:val="0000" w:firstRow="0" w:lastRow="0" w:firstColumn="0" w:lastColumn="0" w:noHBand="0" w:noVBand="0"/>
      </w:tblPr>
      <w:tblGrid>
        <w:gridCol w:w="1134"/>
        <w:gridCol w:w="2694"/>
        <w:gridCol w:w="2807"/>
        <w:gridCol w:w="2835"/>
      </w:tblGrid>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right"/>
              <w:textAlignment w:val="baseline"/>
            </w:pPr>
          </w:p>
          <w:p w:rsidR="001C55FB" w:rsidRPr="004F2F30" w:rsidRDefault="001C55FB" w:rsidP="004B32DE">
            <w:pPr>
              <w:widowControl w:val="0"/>
              <w:suppressAutoHyphens/>
              <w:autoSpaceDE w:val="0"/>
              <w:autoSpaceDN w:val="0"/>
              <w:ind w:left="-567"/>
              <w:jc w:val="right"/>
              <w:textAlignment w:val="baseline"/>
            </w:pPr>
            <w:r w:rsidRPr="004F2F30">
              <w:t xml:space="preserve">Daļas Nr. </w:t>
            </w:r>
          </w:p>
        </w:tc>
        <w:tc>
          <w:tcPr>
            <w:tcW w:w="269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center"/>
              <w:textAlignment w:val="baseline"/>
            </w:pPr>
            <w:r w:rsidRPr="004F2F30">
              <w:t>Piegādātājs Nr.1</w:t>
            </w:r>
          </w:p>
          <w:p w:rsidR="001C55FB" w:rsidRPr="004F2F30" w:rsidRDefault="001C55FB" w:rsidP="004B32DE">
            <w:pPr>
              <w:widowControl w:val="0"/>
              <w:suppressAutoHyphens/>
              <w:autoSpaceDE w:val="0"/>
              <w:autoSpaceDN w:val="0"/>
              <w:ind w:left="-567"/>
              <w:jc w:val="center"/>
              <w:textAlignment w:val="baseline"/>
            </w:pPr>
            <w:r w:rsidRPr="004F2F30">
              <w:t>(nosaukums)</w:t>
            </w:r>
          </w:p>
        </w:tc>
        <w:tc>
          <w:tcPr>
            <w:tcW w:w="2807"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center"/>
              <w:textAlignment w:val="baseline"/>
            </w:pPr>
            <w:r w:rsidRPr="004F2F30">
              <w:t>Piegādātājs Nr.2</w:t>
            </w:r>
          </w:p>
          <w:p w:rsidR="001C55FB" w:rsidRPr="004F2F30" w:rsidRDefault="001C55FB" w:rsidP="004B32DE">
            <w:pPr>
              <w:widowControl w:val="0"/>
              <w:suppressAutoHyphens/>
              <w:autoSpaceDE w:val="0"/>
              <w:autoSpaceDN w:val="0"/>
              <w:ind w:left="-567"/>
              <w:jc w:val="center"/>
              <w:textAlignment w:val="baseline"/>
            </w:pPr>
            <w:r w:rsidRPr="004F2F30">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center"/>
              <w:textAlignment w:val="baseline"/>
            </w:pPr>
            <w:r w:rsidRPr="004F2F30">
              <w:t>Piegādātājs Nr.3</w:t>
            </w:r>
          </w:p>
          <w:p w:rsidR="001C55FB" w:rsidRPr="004F2F30" w:rsidRDefault="001C55FB" w:rsidP="004B32DE">
            <w:pPr>
              <w:widowControl w:val="0"/>
              <w:suppressAutoHyphens/>
              <w:autoSpaceDE w:val="0"/>
              <w:autoSpaceDN w:val="0"/>
              <w:ind w:left="-567"/>
              <w:jc w:val="center"/>
              <w:textAlignment w:val="baseline"/>
            </w:pPr>
            <w:r w:rsidRPr="004F2F30">
              <w:t>(nosaukums)</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Pr="004F2F30" w:rsidRDefault="001C55FB" w:rsidP="004B32DE">
            <w:pPr>
              <w:widowControl w:val="0"/>
              <w:suppressAutoHyphens/>
              <w:autoSpaceDE w:val="0"/>
              <w:autoSpaceDN w:val="0"/>
              <w:spacing w:after="200" w:line="276" w:lineRule="auto"/>
              <w:ind w:left="-567"/>
              <w:jc w:val="center"/>
              <w:textAlignment w:val="baseline"/>
              <w:rPr>
                <w:b/>
              </w:rPr>
            </w:pPr>
            <w:r w:rsidRPr="004F2F30">
              <w:rPr>
                <w:b/>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Pr="004F2F30" w:rsidRDefault="001C55FB" w:rsidP="004B32DE">
            <w:pPr>
              <w:jc w:val="center"/>
            </w:pPr>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Pr="004F2F30" w:rsidRDefault="001C55FB" w:rsidP="004B32DE">
            <w:pPr>
              <w:widowControl w:val="0"/>
              <w:suppressAutoHyphens/>
              <w:autoSpaceDE w:val="0"/>
              <w:autoSpaceDN w:val="0"/>
              <w:spacing w:after="200" w:line="276" w:lineRule="auto"/>
              <w:ind w:left="-567"/>
              <w:jc w:val="center"/>
              <w:textAlignment w:val="baseline"/>
              <w:rPr>
                <w:b/>
              </w:rPr>
            </w:pPr>
            <w:r>
              <w:rPr>
                <w:b/>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SIA “Arbor Medical Korporācija”</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SIA “DM Premium”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SIA “Medeksperts”</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Johnson &amp; Johnson AB Latvijas filiāle</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SIA “Amerikas Baltijas Tehnoloģiju Korporācija”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SIA “Medeksperts”</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Johnson &amp; Johnson AB Latvijas filiāle</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7.</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SIA “Amerikas Baltijas Tehnoloģiju Korporācija”</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8.</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SIA “Pean”</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Johnson &amp; Johnson AB Latvijas filiāle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364" w:firstLine="284"/>
              <w:jc w:val="center"/>
              <w:textAlignment w:val="baseline"/>
            </w:pPr>
            <w:r>
              <w:t>Olympus Sverige Aktiebolag filiāle Latvijā</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9.</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SIA “B.Braun Medical”</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364" w:firstLine="284"/>
              <w:jc w:val="center"/>
              <w:textAlignment w:val="baseline"/>
            </w:pPr>
            <w:r>
              <w:t>-</w:t>
            </w:r>
          </w:p>
        </w:tc>
      </w:tr>
    </w:tbl>
    <w:p w:rsidR="001C55FB" w:rsidRDefault="001C55FB" w:rsidP="001C55FB">
      <w:pPr>
        <w:spacing w:after="120"/>
        <w:ind w:left="-567"/>
        <w:contextualSpacing/>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9B548A" w:rsidRDefault="009B548A" w:rsidP="00D853AC">
      <w:pPr>
        <w:spacing w:after="120"/>
        <w:ind w:right="-766"/>
        <w:jc w:val="left"/>
        <w:rPr>
          <w:b/>
          <w:bCs/>
        </w:rPr>
      </w:pPr>
    </w:p>
    <w:p w:rsidR="00D853AC" w:rsidRDefault="00DC2091" w:rsidP="00D853AC">
      <w:pPr>
        <w:ind w:left="720" w:right="49"/>
        <w:jc w:val="right"/>
        <w:rPr>
          <w:rFonts w:eastAsia="Calibri"/>
          <w:bCs/>
          <w:sz w:val="20"/>
          <w:szCs w:val="20"/>
        </w:rPr>
      </w:pPr>
      <w:r>
        <w:rPr>
          <w:rFonts w:eastAsia="Calibri"/>
          <w:bCs/>
          <w:sz w:val="20"/>
          <w:szCs w:val="20"/>
        </w:rPr>
        <w:lastRenderedPageBreak/>
        <w:t>2</w:t>
      </w:r>
      <w:r w:rsidR="00D853AC">
        <w:rPr>
          <w:rFonts w:eastAsia="Calibri"/>
          <w:bCs/>
          <w:sz w:val="20"/>
          <w:szCs w:val="20"/>
        </w:rPr>
        <w:t xml:space="preserve">.pielikums </w:t>
      </w:r>
    </w:p>
    <w:p w:rsidR="00D853AC" w:rsidRDefault="003D0736" w:rsidP="00D853AC">
      <w:pPr>
        <w:ind w:left="720" w:right="49"/>
        <w:jc w:val="right"/>
        <w:rPr>
          <w:rFonts w:eastAsia="Calibri"/>
          <w:bCs/>
          <w:sz w:val="20"/>
          <w:szCs w:val="20"/>
        </w:rPr>
      </w:pPr>
      <w:r>
        <w:rPr>
          <w:rFonts w:eastAsia="Calibri"/>
          <w:bCs/>
          <w:sz w:val="20"/>
          <w:szCs w:val="20"/>
        </w:rPr>
        <w:t xml:space="preserve">Vienošanās Nr. </w:t>
      </w:r>
      <w:r w:rsidR="00AC126E">
        <w:rPr>
          <w:rFonts w:eastAsia="Calibri"/>
          <w:bCs/>
          <w:sz w:val="20"/>
          <w:szCs w:val="20"/>
        </w:rPr>
        <w:t>SKUS 268/19-VV</w:t>
      </w:r>
    </w:p>
    <w:p w:rsidR="00D853AC" w:rsidRDefault="00D853AC" w:rsidP="00D853AC">
      <w:pPr>
        <w:spacing w:after="120"/>
        <w:ind w:right="-766"/>
        <w:jc w:val="left"/>
        <w:rPr>
          <w:b/>
          <w:bCs/>
        </w:rPr>
      </w:pPr>
    </w:p>
    <w:p w:rsidR="00D853AC" w:rsidRDefault="00D853AC" w:rsidP="00D853AC">
      <w:pPr>
        <w:ind w:left="720" w:right="-766"/>
        <w:jc w:val="center"/>
        <w:rPr>
          <w:b/>
          <w:bCs/>
        </w:rPr>
      </w:pPr>
    </w:p>
    <w:p w:rsidR="00D853AC" w:rsidRDefault="00DC2091" w:rsidP="00D853AC">
      <w:pPr>
        <w:ind w:left="720" w:right="-93"/>
        <w:jc w:val="center"/>
        <w:rPr>
          <w:b/>
          <w:bCs/>
        </w:rPr>
      </w:pPr>
      <w:r>
        <w:rPr>
          <w:b/>
          <w:bCs/>
        </w:rPr>
        <w:t xml:space="preserve">Līgums Nr. </w:t>
      </w:r>
      <w:r w:rsidR="00AC126E">
        <w:rPr>
          <w:b/>
          <w:bCs/>
        </w:rPr>
        <w:t>SKUS 268/19-D</w:t>
      </w:r>
    </w:p>
    <w:p w:rsidR="00D853AC" w:rsidRDefault="00D853AC" w:rsidP="00D853AC">
      <w:pPr>
        <w:ind w:right="-93"/>
        <w:jc w:val="center"/>
        <w:outlineLvl w:val="0"/>
        <w:rPr>
          <w:b/>
        </w:rPr>
      </w:pPr>
      <w:r>
        <w:rPr>
          <w:i/>
          <w:lang w:eastAsia="lv-LV"/>
        </w:rPr>
        <w:t>par</w:t>
      </w:r>
      <w:r>
        <w:t xml:space="preserve"> </w:t>
      </w:r>
      <w:r>
        <w:rPr>
          <w:i/>
        </w:rPr>
        <w:t>Vispārējās ķirurģijas bloka vienreizlietojamu ķirurģisko preču</w:t>
      </w:r>
      <w:r>
        <w:t xml:space="preserve"> </w:t>
      </w:r>
      <w:r>
        <w:rPr>
          <w:i/>
          <w:lang w:eastAsia="lv-LV"/>
        </w:rPr>
        <w:t>piegādi</w:t>
      </w:r>
      <w:r>
        <w:tab/>
      </w:r>
    </w:p>
    <w:p w:rsidR="00D853AC" w:rsidRDefault="00D853AC" w:rsidP="00D853AC">
      <w:pPr>
        <w:ind w:left="720" w:right="-93"/>
        <w:rPr>
          <w:b/>
          <w:bCs/>
        </w:rPr>
      </w:pPr>
    </w:p>
    <w:p w:rsidR="00D853AC" w:rsidRDefault="00D853AC" w:rsidP="00D853AC">
      <w:pPr>
        <w:ind w:right="-93"/>
        <w:rPr>
          <w:rFonts w:eastAsia="Calibri"/>
        </w:rPr>
      </w:pPr>
    </w:p>
    <w:p w:rsidR="00D853AC" w:rsidRDefault="00D853AC" w:rsidP="00D853AC">
      <w:pPr>
        <w:ind w:right="-93"/>
        <w:rPr>
          <w:rFonts w:eastAsia="Calibri"/>
        </w:rPr>
      </w:pPr>
      <w:r>
        <w:rPr>
          <w:rFonts w:eastAsia="Calibri"/>
        </w:rPr>
        <w:t xml:space="preserve">Rīgā,                                                                            </w:t>
      </w:r>
      <w:r w:rsidR="00A10B6D">
        <w:rPr>
          <w:rFonts w:eastAsia="Calibri"/>
        </w:rPr>
        <w:t xml:space="preserve">                       </w:t>
      </w:r>
      <w:r w:rsidR="00DC2091">
        <w:rPr>
          <w:rFonts w:eastAsia="Calibri"/>
        </w:rPr>
        <w:t>2019</w:t>
      </w:r>
      <w:r w:rsidR="00AC126E">
        <w:rPr>
          <w:rFonts w:eastAsia="Calibri"/>
        </w:rPr>
        <w:t>.gada 10</w:t>
      </w:r>
      <w:r w:rsidR="00A10B6D">
        <w:rPr>
          <w:rFonts w:eastAsia="Calibri"/>
        </w:rPr>
        <w:t>.maijā</w:t>
      </w:r>
    </w:p>
    <w:p w:rsidR="00D853AC" w:rsidRDefault="00D853AC" w:rsidP="00D853AC">
      <w:pPr>
        <w:ind w:right="-93"/>
        <w:rPr>
          <w:rFonts w:eastAsia="Calibri"/>
        </w:rPr>
      </w:pPr>
      <w:r>
        <w:rPr>
          <w:rFonts w:eastAsia="Calibri"/>
        </w:rPr>
        <w:t xml:space="preserve"> </w:t>
      </w:r>
    </w:p>
    <w:p w:rsidR="00D853AC" w:rsidRDefault="00D853AC" w:rsidP="00D853AC">
      <w:pPr>
        <w:ind w:right="-93"/>
        <w:rPr>
          <w:rFonts w:eastAsia="Calibri"/>
        </w:rPr>
      </w:pPr>
      <w:r>
        <w:rPr>
          <w:b/>
          <w:bCs/>
        </w:rPr>
        <w:t>VSIA „Paula Stradiņa klīniskā universitātes slimnīca”</w:t>
      </w:r>
      <w:r>
        <w:rPr>
          <w:snapToGrid w:val="0"/>
        </w:rPr>
        <w:t>, reģ.Nr.</w:t>
      </w:r>
      <w:r>
        <w:t>40003457109</w:t>
      </w:r>
      <w:r>
        <w:rPr>
          <w:rFonts w:eastAsia="Calibri"/>
        </w:rPr>
        <w:t xml:space="preserve">, kuru saskaņā ar statūtiem un 29.08.2018. valdes lēmumu Nr.81 (protokols Nr.30 p.1) “Par pilnvarojuma (paraksttiesību) piešķiršanu” pārstāv valdes locekļi </w:t>
      </w:r>
      <w:r w:rsidR="00DC2091">
        <w:t>Ilze Kreicberga, Elita Buša un Jānis Komisars</w:t>
      </w:r>
      <w:r w:rsidR="00DC2091">
        <w:rPr>
          <w:rFonts w:eastAsia="Calibri"/>
        </w:rPr>
        <w:t xml:space="preserve"> </w:t>
      </w:r>
      <w:r>
        <w:rPr>
          <w:rFonts w:eastAsia="Calibri"/>
          <w:szCs w:val="22"/>
        </w:rPr>
        <w:t xml:space="preserve">(turpmāk – Pasūtītājs), no vienas puses, </w:t>
      </w:r>
      <w:r>
        <w:t>un</w:t>
      </w:r>
    </w:p>
    <w:p w:rsidR="00B746E9" w:rsidRDefault="00B746E9" w:rsidP="00A10B6D">
      <w:pPr>
        <w:ind w:right="-99"/>
        <w:rPr>
          <w:lang w:eastAsia="lv-LV"/>
        </w:rPr>
      </w:pPr>
      <w:r w:rsidRPr="00B70981">
        <w:rPr>
          <w:rFonts w:eastAsia="Calibri"/>
          <w:b/>
          <w:color w:val="000000"/>
        </w:rPr>
        <w:t>SIA „DM Premium”</w:t>
      </w:r>
      <w:r w:rsidRPr="00B70981">
        <w:rPr>
          <w:rFonts w:eastAsia="Calibri"/>
          <w:color w:val="000000"/>
        </w:rPr>
        <w:t xml:space="preserve">, </w:t>
      </w:r>
      <w:r w:rsidRPr="001A3BA0">
        <w:t>reģ.Nr.</w:t>
      </w:r>
      <w:r w:rsidRPr="001C2381">
        <w:t xml:space="preserve"> </w:t>
      </w:r>
      <w:r w:rsidRPr="00B70981">
        <w:t>40103206925</w:t>
      </w:r>
      <w:r>
        <w:t xml:space="preserve">, </w:t>
      </w:r>
      <w:r w:rsidRPr="00B70981">
        <w:rPr>
          <w:rFonts w:eastAsia="Calibri"/>
          <w:color w:val="000000"/>
        </w:rPr>
        <w:t>kuru saskaņā ar statūtiem pārstāv tās valdes priekšsēdētāja Līva Martinsone</w:t>
      </w:r>
      <w:r>
        <w:rPr>
          <w:lang w:eastAsia="lv-LV"/>
        </w:rPr>
        <w:t xml:space="preserve"> (turpmāk – Piegādātājs) </w:t>
      </w:r>
    </w:p>
    <w:p w:rsidR="00D853AC" w:rsidRDefault="00D853AC" w:rsidP="00D853AC">
      <w:pPr>
        <w:ind w:right="-93"/>
      </w:pPr>
      <w:r>
        <w:t xml:space="preserve">no otras puses (abi kopā – Puses), pamatojoties uz atklāta konkursa „Vispārējās ķirurģijas bloka vienreizlietojamu ķirurģisko preču </w:t>
      </w:r>
      <w:r>
        <w:rPr>
          <w:lang w:eastAsia="lv-LV"/>
        </w:rPr>
        <w:t>piegāde”</w:t>
      </w:r>
      <w:r>
        <w:rPr>
          <w:b/>
          <w:i/>
          <w:lang w:eastAsia="lv-LV"/>
        </w:rPr>
        <w:t xml:space="preserve"> </w:t>
      </w:r>
      <w:r>
        <w:rPr>
          <w:lang w:eastAsia="lv-LV"/>
        </w:rPr>
        <w:t>(identifikācijas Nr. PSKUS 2018/108)</w:t>
      </w:r>
      <w:r>
        <w:t>”, rezultātiem un, saskaņā ar Piegādātāja iesniegto piedāvājumu, noslēdz šādu līgumu (turpmāk – Līgums):</w:t>
      </w:r>
    </w:p>
    <w:p w:rsidR="00D853AC" w:rsidRDefault="00D853AC" w:rsidP="00D853AC">
      <w:pPr>
        <w:ind w:right="-93"/>
      </w:pPr>
    </w:p>
    <w:p w:rsidR="00D853AC" w:rsidRDefault="00D853AC" w:rsidP="00D853AC">
      <w:pPr>
        <w:numPr>
          <w:ilvl w:val="0"/>
          <w:numId w:val="1"/>
        </w:numPr>
        <w:spacing w:line="252" w:lineRule="auto"/>
        <w:ind w:right="-93"/>
        <w:jc w:val="center"/>
        <w:rPr>
          <w:b/>
          <w:bCs/>
        </w:rPr>
      </w:pPr>
      <w:r>
        <w:rPr>
          <w:b/>
          <w:bCs/>
        </w:rPr>
        <w:t>Līguma priekšmets</w:t>
      </w:r>
    </w:p>
    <w:p w:rsidR="00D853AC" w:rsidRDefault="008E1E7F" w:rsidP="008E1E7F">
      <w:pPr>
        <w:spacing w:line="252" w:lineRule="auto"/>
        <w:ind w:left="567" w:right="-91" w:hanging="709"/>
      </w:pPr>
      <w:r>
        <w:t xml:space="preserve">  1.1. </w:t>
      </w:r>
      <w:r w:rsidR="00D853AC">
        <w:t xml:space="preserve">Pasūtītājs pasūta un Piegādātājs piegādā </w:t>
      </w:r>
      <w:r w:rsidR="00157EB9" w:rsidRPr="00157EB9">
        <w:t xml:space="preserve">Vispārējās ķirurģijas bloka </w:t>
      </w:r>
      <w:r w:rsidR="00157EB9">
        <w:t xml:space="preserve">vienreizlietojamās ķirurģiskās preces </w:t>
      </w:r>
      <w:r w:rsidR="00D853AC">
        <w:t>(turpmāk – Prece) atbilstoši Vispārīgās vienošanās, Līguma un to pielikumu noteikumiem.</w:t>
      </w:r>
    </w:p>
    <w:p w:rsidR="00D853AC" w:rsidRDefault="008E1E7F" w:rsidP="008E1E7F">
      <w:pPr>
        <w:spacing w:line="252" w:lineRule="auto"/>
        <w:ind w:left="567" w:right="-93" w:hanging="567"/>
      </w:pPr>
      <w:r>
        <w:t xml:space="preserve">1.2.  </w:t>
      </w:r>
      <w:r w:rsidR="00D853AC">
        <w:t xml:space="preserve">Preču piegādes vieta: VSIA “Paula Stradiņa klīniskā universitātes slimnīca” Pilsoņu iela 13, Rīga, LV – 1002. </w:t>
      </w:r>
    </w:p>
    <w:p w:rsidR="00D853AC" w:rsidRDefault="008E1E7F" w:rsidP="008E1E7F">
      <w:pPr>
        <w:tabs>
          <w:tab w:val="num" w:pos="993"/>
        </w:tabs>
        <w:spacing w:line="252" w:lineRule="auto"/>
        <w:ind w:left="567" w:right="-93" w:hanging="567"/>
      </w:pPr>
      <w:r>
        <w:t xml:space="preserve">1.3.  </w:t>
      </w:r>
      <w:r w:rsidR="00D853AC">
        <w:t>Pasūtītājs Preces pasūtīšanu veic elektroniski, pieprasījumu nosūtot uz Līguma 7.6.2.punktā norādītās kontaktpersonas e-pastu.</w:t>
      </w:r>
    </w:p>
    <w:p w:rsidR="00D853AC" w:rsidRDefault="008E1E7F" w:rsidP="008E1E7F">
      <w:pPr>
        <w:tabs>
          <w:tab w:val="num" w:pos="851"/>
        </w:tabs>
        <w:spacing w:line="252" w:lineRule="auto"/>
        <w:ind w:left="567" w:right="-93" w:hanging="567"/>
      </w:pPr>
      <w:r>
        <w:t xml:space="preserve">1.4.  </w:t>
      </w:r>
      <w:r w:rsidR="00D853AC">
        <w:t xml:space="preserve">Preces piegādes laiks: Piegādātājs piegādā Preci saskaņā ar Līguma 1.pielikumā norādīto </w:t>
      </w:r>
      <w:r>
        <w:t xml:space="preserve">         </w:t>
      </w:r>
      <w:r w:rsidR="00D853AC">
        <w:t xml:space="preserve">piegādes termiņu, piegādes laiku saskaņojot ar Līguma 7.6.1.punktā norādīto kontaktpersonu. </w:t>
      </w:r>
    </w:p>
    <w:p w:rsidR="00D853AC" w:rsidRDefault="00D853AC" w:rsidP="008E1E7F">
      <w:pPr>
        <w:ind w:left="567" w:right="-93" w:hanging="567"/>
        <w:rPr>
          <w:b/>
          <w:bCs/>
        </w:rPr>
      </w:pPr>
    </w:p>
    <w:p w:rsidR="00D853AC" w:rsidRDefault="00D853AC" w:rsidP="00D853AC">
      <w:pPr>
        <w:numPr>
          <w:ilvl w:val="0"/>
          <w:numId w:val="1"/>
        </w:numPr>
        <w:spacing w:line="252" w:lineRule="auto"/>
        <w:ind w:right="-93"/>
        <w:jc w:val="center"/>
        <w:rPr>
          <w:rFonts w:eastAsia="Calibri"/>
          <w:b/>
          <w:bCs/>
        </w:rPr>
      </w:pPr>
      <w:r>
        <w:rPr>
          <w:rFonts w:eastAsia="Calibri"/>
          <w:b/>
          <w:bCs/>
        </w:rPr>
        <w:t>Līguma summa, norēķinu kārtība</w:t>
      </w:r>
    </w:p>
    <w:p w:rsidR="00D853AC" w:rsidRDefault="008E1E7F" w:rsidP="008E1E7F">
      <w:pPr>
        <w:spacing w:line="252" w:lineRule="auto"/>
        <w:ind w:left="425" w:right="-91" w:hanging="425"/>
      </w:pPr>
      <w:r>
        <w:t xml:space="preserve">2.1. </w:t>
      </w:r>
      <w:r w:rsidR="00D853AC">
        <w:t>Līguma summu veido visu Līguma ietvaros pasūtīto Preču kopējā summa, ņemot vērā Vienošanās kopējo summu.</w:t>
      </w:r>
    </w:p>
    <w:p w:rsidR="00D853AC" w:rsidRDefault="008E1E7F" w:rsidP="008E1E7F">
      <w:pPr>
        <w:spacing w:line="252" w:lineRule="auto"/>
        <w:ind w:left="425" w:right="-91" w:hanging="425"/>
      </w:pPr>
      <w:r>
        <w:t xml:space="preserve">2.2.  </w:t>
      </w:r>
      <w:r w:rsidR="00D853AC">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D853AC" w:rsidRDefault="008E1E7F" w:rsidP="008E1E7F">
      <w:pPr>
        <w:spacing w:line="252" w:lineRule="auto"/>
        <w:ind w:left="425" w:right="-91" w:hanging="425"/>
      </w:pPr>
      <w:r>
        <w:t xml:space="preserve">2.3.  </w:t>
      </w:r>
      <w:r w:rsidR="00D853AC">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D853AC" w:rsidRDefault="008E1E7F" w:rsidP="008E1E7F">
      <w:pPr>
        <w:spacing w:line="252" w:lineRule="auto"/>
        <w:ind w:left="425" w:right="-91" w:hanging="425"/>
      </w:pPr>
      <w:r>
        <w:t xml:space="preserve">2.4.  </w:t>
      </w:r>
      <w:r w:rsidR="00D853AC">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rsidR="00D853AC" w:rsidRDefault="008E1E7F" w:rsidP="008E1E7F">
      <w:pPr>
        <w:spacing w:line="252" w:lineRule="auto"/>
        <w:ind w:left="425" w:right="-91" w:hanging="425"/>
      </w:pPr>
      <w:r>
        <w:t xml:space="preserve">2.5. </w:t>
      </w:r>
      <w:r w:rsidR="00D853AC">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D853AC" w:rsidRDefault="008E1E7F" w:rsidP="008E1E7F">
      <w:pPr>
        <w:spacing w:line="252" w:lineRule="auto"/>
        <w:ind w:left="425" w:right="-91" w:hanging="425"/>
      </w:pPr>
      <w:r>
        <w:lastRenderedPageBreak/>
        <w:t xml:space="preserve">2.6.  </w:t>
      </w:r>
      <w:r w:rsidR="00D853AC">
        <w:t>Samaksa par piegādāto Preci uzskatāma par veiktu ar brīdi, kad Pasūtītājs veicis pārskaitījumu uz Piegādātāja norādīto norēķinu kontu.</w:t>
      </w:r>
    </w:p>
    <w:p w:rsidR="00D853AC" w:rsidRDefault="00D853AC" w:rsidP="00D853AC">
      <w:pPr>
        <w:ind w:right="-93"/>
        <w:rPr>
          <w:b/>
          <w:bCs/>
        </w:rPr>
      </w:pPr>
    </w:p>
    <w:p w:rsidR="00D853AC" w:rsidRDefault="00D853AC" w:rsidP="00D853AC">
      <w:pPr>
        <w:numPr>
          <w:ilvl w:val="0"/>
          <w:numId w:val="1"/>
        </w:numPr>
        <w:spacing w:line="252" w:lineRule="auto"/>
        <w:ind w:right="-93"/>
        <w:jc w:val="center"/>
        <w:rPr>
          <w:rFonts w:eastAsia="Calibri"/>
          <w:b/>
          <w:bCs/>
        </w:rPr>
      </w:pPr>
      <w:r>
        <w:rPr>
          <w:rFonts w:eastAsia="Calibri"/>
          <w:b/>
          <w:bCs/>
        </w:rPr>
        <w:t>Līguma darbības termiņš un spēkā esamība</w:t>
      </w:r>
    </w:p>
    <w:p w:rsidR="00D853AC" w:rsidRDefault="008E1E7F" w:rsidP="008E1E7F">
      <w:pPr>
        <w:spacing w:line="252" w:lineRule="auto"/>
        <w:ind w:left="426" w:right="-93" w:hanging="426"/>
      </w:pPr>
      <w:r>
        <w:rPr>
          <w:lang w:eastAsia="lv-LV"/>
        </w:rPr>
        <w:t xml:space="preserve">3.1. </w:t>
      </w:r>
      <w:r w:rsidR="00D853AC">
        <w:rPr>
          <w:lang w:eastAsia="lv-LV"/>
        </w:rPr>
        <w:t>Līgums stājas spēkā tā abpusējas parakstīšanas</w:t>
      </w:r>
      <w:r w:rsidR="00D853AC">
        <w:t xml:space="preserve"> brīdī un ir spēkā līdz īsākajam no šādiem termiņiem:</w:t>
      </w:r>
    </w:p>
    <w:p w:rsidR="00D853AC" w:rsidRDefault="00D853AC" w:rsidP="00D853AC">
      <w:pPr>
        <w:ind w:left="1276" w:right="-93" w:hanging="714"/>
      </w:pPr>
      <w:r>
        <w:t>3.1.1.</w:t>
      </w:r>
      <w:r>
        <w:tab/>
        <w:t>līdz Vienošanās  2.1.punktā noteiktās summas izlietojumam;</w:t>
      </w:r>
    </w:p>
    <w:p w:rsidR="00D853AC" w:rsidRDefault="00D853AC" w:rsidP="00D853AC">
      <w:pPr>
        <w:ind w:left="1276" w:right="-93" w:hanging="714"/>
      </w:pPr>
      <w:r>
        <w:t>3.1.2.</w:t>
      </w:r>
      <w:r>
        <w:tab/>
        <w:t>36 (trīsdesmit seši) mēneši no Līguma spēkā stāšanās dienas.</w:t>
      </w:r>
    </w:p>
    <w:p w:rsidR="00D853AC" w:rsidRDefault="00D853AC" w:rsidP="00D853AC">
      <w:pPr>
        <w:ind w:left="567" w:right="-93" w:hanging="567"/>
      </w:pPr>
      <w:r>
        <w:t>3.2.</w:t>
      </w:r>
      <w:r>
        <w:tab/>
        <w:t>Ja Līguma darbības laikā netiek sasniegta Vienošanās 2.1.punktā noteiktā summa, Pusēm vienojoties Līguma darbības termiņš var tikt pagarināts saskaņā ar Publisko iepirkumu likumā noteikto.</w:t>
      </w:r>
    </w:p>
    <w:p w:rsidR="00D853AC" w:rsidRDefault="00D853AC" w:rsidP="00D853AC">
      <w:pPr>
        <w:ind w:left="567" w:right="-93" w:hanging="567"/>
      </w:pPr>
      <w:r>
        <w:t>3.3.</w:t>
      </w:r>
      <w:r>
        <w:tab/>
        <w:t>Pusēm ir tiesības jebkurā brīdī izbeigt Līgumu, par to rakstiski vienojoties.</w:t>
      </w:r>
    </w:p>
    <w:p w:rsidR="00D853AC" w:rsidRDefault="00D853AC" w:rsidP="00D853AC">
      <w:pPr>
        <w:ind w:left="567" w:right="-93" w:hanging="567"/>
      </w:pPr>
      <w:r>
        <w:t>3.4.</w:t>
      </w:r>
      <w:r>
        <w:tab/>
        <w:t>Pasūtītājam ir tiesības vienpusēji atkāpties no Līguma, 10 (desmit) kalendārās dienas iepriekš rakstiski par to brīdinot Piegādātāju, ja:</w:t>
      </w:r>
    </w:p>
    <w:p w:rsidR="00D853AC" w:rsidRDefault="00D853AC" w:rsidP="00D853AC">
      <w:pPr>
        <w:ind w:left="1276" w:right="-93" w:hanging="1276"/>
      </w:pPr>
      <w:r>
        <w:t xml:space="preserve">         3.4.1.</w:t>
      </w:r>
      <w:r>
        <w:tab/>
        <w:t>Piegādātājs Līguma noslēgšanas vai tā izpildes laikā sniedzis nepatiesas vai nepilnīgas ziņas vai apliecinājumus;</w:t>
      </w:r>
    </w:p>
    <w:p w:rsidR="00D853AC" w:rsidRDefault="00D853AC" w:rsidP="00D853AC">
      <w:pPr>
        <w:ind w:left="1276" w:right="-93" w:hanging="709"/>
      </w:pPr>
      <w:r>
        <w:t>3.4.2.</w:t>
      </w:r>
      <w:r>
        <w:tab/>
        <w:t>iestājušies apstākļi, kas apgrūtina vai padara neiespējamu Līgumā noteikto saistību izpildi;</w:t>
      </w:r>
    </w:p>
    <w:p w:rsidR="00D853AC" w:rsidRDefault="00D853AC" w:rsidP="00D853AC">
      <w:pPr>
        <w:ind w:left="1276" w:right="-93" w:hanging="709"/>
      </w:pPr>
      <w:r>
        <w:t>3.4.3.</w:t>
      </w:r>
      <w:r>
        <w:tab/>
        <w:t xml:space="preserve">ja Piegādātājs atkārtoti piegādājis Līgumam neatbilstošu Preci; </w:t>
      </w:r>
    </w:p>
    <w:p w:rsidR="00D853AC" w:rsidRDefault="00D853AC" w:rsidP="00D853AC">
      <w:pPr>
        <w:ind w:left="1276" w:right="-93" w:hanging="709"/>
      </w:pPr>
      <w:r>
        <w:t>3.4.4.</w:t>
      </w:r>
      <w: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D853AC" w:rsidRDefault="00D853AC" w:rsidP="00D853AC">
      <w:pPr>
        <w:ind w:left="567" w:right="-93" w:hanging="567"/>
      </w:pPr>
      <w:r>
        <w:t>3.5.</w:t>
      </w:r>
      <w:r>
        <w:tab/>
        <w:t>Piegādātājs ir tiesīgs vienpusēji atkāpties no Līguma, nosūtot par to rakstisku paziņojumu uz Pasūtītāja juridisko adresi 10 (desmit) kalendārās dienas iepriekš, ja iestājies kāds no šādiem apstākļiem:</w:t>
      </w:r>
    </w:p>
    <w:p w:rsidR="00D853AC" w:rsidRDefault="00D853AC" w:rsidP="00D853AC">
      <w:pPr>
        <w:ind w:left="1276" w:right="-93" w:hanging="709"/>
      </w:pPr>
      <w:r>
        <w:t>3.5.1.</w:t>
      </w:r>
      <w: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D853AC" w:rsidRDefault="00D853AC" w:rsidP="00D853AC">
      <w:pPr>
        <w:ind w:left="1276" w:right="-93" w:hanging="709"/>
      </w:pPr>
      <w:r>
        <w:t>3.5.2.</w:t>
      </w:r>
      <w:r>
        <w:tab/>
        <w:t>iestājušies apstākļi, kas apgrūtina vai padara neiespējamu kādu no Līgumā noteikto saistību izpildi, rakstiski par to informējot Pasūtītāju.</w:t>
      </w:r>
    </w:p>
    <w:p w:rsidR="00D853AC" w:rsidRDefault="00D853AC" w:rsidP="00D853AC">
      <w:pPr>
        <w:ind w:left="567" w:right="-93" w:hanging="567"/>
      </w:pPr>
      <w:r>
        <w:t xml:space="preserve">3.6. </w:t>
      </w:r>
      <w:r>
        <w:tab/>
        <w:t>Līguma saistību izbeigšanas gadījumā Pasūtītājs veic pilnu norēķinu un samaksā visus Piegādātāja pamatoti iesniegtos rēķinus par faktiski veikto piegādi līdz līgumsaistību pilnīgai izbeigšanai.</w:t>
      </w:r>
    </w:p>
    <w:p w:rsidR="00D853AC" w:rsidRDefault="00D853AC" w:rsidP="00D853AC">
      <w:pPr>
        <w:ind w:right="-93"/>
      </w:pPr>
    </w:p>
    <w:p w:rsidR="00D853AC" w:rsidRDefault="00D853AC" w:rsidP="00D853AC">
      <w:pPr>
        <w:numPr>
          <w:ilvl w:val="0"/>
          <w:numId w:val="2"/>
        </w:numPr>
        <w:spacing w:line="252" w:lineRule="auto"/>
        <w:ind w:right="-93"/>
        <w:jc w:val="center"/>
        <w:rPr>
          <w:b/>
          <w:bCs/>
        </w:rPr>
      </w:pPr>
      <w:r>
        <w:rPr>
          <w:b/>
          <w:bCs/>
        </w:rPr>
        <w:t>Preces kvalitātes prasības</w:t>
      </w:r>
    </w:p>
    <w:p w:rsidR="00D853AC" w:rsidRDefault="00D853AC" w:rsidP="00D853AC">
      <w:pPr>
        <w:ind w:left="567" w:right="-93" w:hanging="567"/>
      </w:pPr>
      <w:r>
        <w:rPr>
          <w:bCs/>
        </w:rPr>
        <w:t xml:space="preserve">4.1.  </w:t>
      </w:r>
      <w:r>
        <w:rPr>
          <w:bCs/>
        </w:rPr>
        <w:tab/>
      </w:r>
      <w:r>
        <w:t>Piegādātā Prece ir jauna, augstas kvalitātes un tā uzglabāta atbilstoši ražotāja noteiktajām prasībām un instrukcijām par Preces uzglabāšanu.</w:t>
      </w:r>
    </w:p>
    <w:p w:rsidR="00D853AC" w:rsidRDefault="00D853AC" w:rsidP="00D853AC">
      <w:pPr>
        <w:ind w:left="567" w:right="-93" w:hanging="567"/>
      </w:pPr>
      <w:r>
        <w:t>4.2.</w:t>
      </w:r>
      <w:r>
        <w:tab/>
        <w:t>Prece ir marķēta ar ražotāja firmas zīmi, tai ir CE marķējums un pievienota informācija par ekspluatācijas tehniskajiem rādītājiem latviešu valodā.</w:t>
      </w:r>
    </w:p>
    <w:p w:rsidR="00D853AC" w:rsidRDefault="00D853AC" w:rsidP="00D853AC">
      <w:pPr>
        <w:ind w:left="567" w:right="-93" w:hanging="567"/>
      </w:pPr>
      <w:r>
        <w:t>4.3.</w:t>
      </w:r>
      <w:r>
        <w:tab/>
        <w:t>Piegādātājs garantē, ka Prece atbilst Līguma noteikumiem un ir derīga ekspluatācijai, kā arī to, ka Preces izmantošana, atbilstoši tās uzdevumiem, nenodarīs kaitējumu cilvēka veselībai un dzīvībai.</w:t>
      </w:r>
    </w:p>
    <w:p w:rsidR="00D853AC" w:rsidRDefault="00D853AC" w:rsidP="00D853AC">
      <w:pPr>
        <w:ind w:left="567" w:right="-93" w:hanging="567"/>
      </w:pPr>
    </w:p>
    <w:p w:rsidR="00D853AC" w:rsidRDefault="00D853AC" w:rsidP="00D853AC">
      <w:pPr>
        <w:numPr>
          <w:ilvl w:val="0"/>
          <w:numId w:val="2"/>
        </w:numPr>
        <w:spacing w:line="276" w:lineRule="auto"/>
        <w:ind w:right="-93"/>
        <w:jc w:val="center"/>
        <w:rPr>
          <w:rFonts w:eastAsia="Calibri"/>
          <w:b/>
          <w:bCs/>
        </w:rPr>
      </w:pPr>
      <w:r>
        <w:rPr>
          <w:rFonts w:eastAsia="Calibri"/>
          <w:b/>
          <w:bCs/>
        </w:rPr>
        <w:t>Pušu saistības</w:t>
      </w:r>
    </w:p>
    <w:p w:rsidR="00D853AC" w:rsidRDefault="00D853AC" w:rsidP="00D853AC">
      <w:pPr>
        <w:numPr>
          <w:ilvl w:val="1"/>
          <w:numId w:val="3"/>
        </w:numPr>
        <w:spacing w:line="252" w:lineRule="auto"/>
        <w:ind w:left="567" w:right="-93" w:hanging="567"/>
        <w:rPr>
          <w:rFonts w:eastAsia="Calibri"/>
          <w:bCs/>
        </w:rPr>
      </w:pPr>
      <w:r>
        <w:rPr>
          <w:rFonts w:eastAsia="Calibri"/>
        </w:rPr>
        <w:t>Piegādātāja tiesības un pienākumi: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 xml:space="preserve">2 (divu) darba dienu laikā no pasūtījuma saņemšanas dienas informēt Pasūtītāju par iespējamo Preces piegādes laiku. Pasūtījuma pieteikums skaitās saņemts ar brīdi, kad </w:t>
      </w:r>
      <w:r>
        <w:lastRenderedPageBreak/>
        <w:t>Pasūtītājs elektroniski nosūtījis pieprasījumu uz Līgumā norādīto kontaktpersonu elektronisko pasta adresi;</w:t>
      </w:r>
    </w:p>
    <w:p w:rsidR="00D853AC" w:rsidRDefault="00D853AC" w:rsidP="00D853AC">
      <w:pPr>
        <w:numPr>
          <w:ilvl w:val="2"/>
          <w:numId w:val="3"/>
        </w:numPr>
        <w:tabs>
          <w:tab w:val="num" w:pos="1418"/>
        </w:tabs>
        <w:spacing w:line="252" w:lineRule="auto"/>
        <w:ind w:left="1276" w:right="-93" w:hanging="709"/>
        <w:rPr>
          <w:rFonts w:ascii="Calibri" w:eastAsia="Calibri" w:hAnsi="Calibri"/>
          <w:bCs/>
          <w:sz w:val="22"/>
          <w:szCs w:val="22"/>
        </w:rPr>
      </w:pPr>
      <w:r>
        <w:t>piegādāt Līguma prasībām atbilstošu, pienācīgas kvalitātes Preci saskaņā ar Līguma noteikumiem;</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transportējot Preci, nodrošināt Preces drošību pret iespējamajiem bojājumiem;</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Līguma prasībām neatbilstošas un/vai nekvalitatīvas Preces piegādes gadījumā, ne vēlā kā 10 (desmit) darba dienu laikā apmainīt to pret jaunu, nelietotu un kvalitatīvu Preci uz sava rēķina;</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sagatavot un nodot Pasūtītājam rēķinu par piegādāto Preci;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laikus, vismaz 3 (trīs) darba dienas pirms Preces piegādes termiņa iestāšanās, informēt Pasūtītāju par iespējamiem vai paredzamiem kavējumiem piegādēs un apstākļiem, notikumiem un problēmām, kas tās kavē;</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veikt Līguma izpildi ar saviem spēkiem, resursiem un līdzekļiem;</w:t>
      </w:r>
    </w:p>
    <w:p w:rsidR="00D853AC" w:rsidRDefault="00D853AC" w:rsidP="00D853AC">
      <w:pPr>
        <w:numPr>
          <w:ilvl w:val="2"/>
          <w:numId w:val="3"/>
        </w:numPr>
        <w:tabs>
          <w:tab w:val="num" w:pos="1276"/>
        </w:tabs>
        <w:spacing w:line="252" w:lineRule="auto"/>
        <w:ind w:left="1276" w:right="-93" w:hanging="709"/>
        <w:rPr>
          <w:rFonts w:eastAsia="Calibri"/>
          <w:bCs/>
        </w:rPr>
      </w:pPr>
      <w:r>
        <w:rPr>
          <w:rFonts w:eastAsia="Calibri"/>
          <w:bCs/>
        </w:rPr>
        <w:t>par piegādātu kvalitatīvu Preci savlaicīgi saņemt rēķinā norādīto summu;</w:t>
      </w:r>
    </w:p>
    <w:p w:rsidR="00D853AC" w:rsidRDefault="00D853AC" w:rsidP="00D853AC">
      <w:pPr>
        <w:numPr>
          <w:ilvl w:val="2"/>
          <w:numId w:val="3"/>
        </w:numPr>
        <w:tabs>
          <w:tab w:val="num" w:pos="1276"/>
        </w:tabs>
        <w:spacing w:line="252" w:lineRule="auto"/>
        <w:ind w:right="-93" w:hanging="153"/>
        <w:rPr>
          <w:rFonts w:eastAsia="Calibri"/>
          <w:bCs/>
        </w:rPr>
      </w:pPr>
      <w:r>
        <w:rPr>
          <w:rFonts w:eastAsia="Calibri"/>
          <w:bCs/>
        </w:rPr>
        <w:t>saņemt no Pasūtītāja saistību izpildei nepieciešamo informāciju.</w:t>
      </w:r>
    </w:p>
    <w:p w:rsidR="00D853AC" w:rsidRDefault="00D853AC" w:rsidP="00D853AC">
      <w:pPr>
        <w:numPr>
          <w:ilvl w:val="1"/>
          <w:numId w:val="3"/>
        </w:numPr>
        <w:spacing w:line="252" w:lineRule="auto"/>
        <w:ind w:left="561" w:right="-93" w:hanging="561"/>
        <w:rPr>
          <w:rFonts w:ascii="Calibri" w:eastAsia="Calibri" w:hAnsi="Calibri"/>
          <w:bCs/>
          <w:sz w:val="22"/>
          <w:szCs w:val="22"/>
        </w:rPr>
      </w:pPr>
      <w:r>
        <w:t>Pasūtītāja tiesības un pienākumi: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savlaicīgi veikt Preces pasūtīšanu, elektroniski nosūtot pieprasījumu uz Līgumā norādīto elektronisko pasta adresi. Pasūtījums skaitās veikts ar brīdi, kad Piegādātājam elektroniski nosūtīts pieprasījums;</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pārbaudīt piegādātās Preces kvalitāti un atbilstību Līguma noteikumiem;</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Līgumā noteiktajā kārtībā savlaicīgi samaksāt par pieņemto, atbilstošo un kvalitatīvo Preci;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dot Piegādātājam saistošus norādījumus attiecībā uz Līguma izpildi;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saņemt no Piegādātāja informāciju un paskaidrojumus par Līguma izpildes gaitu un citiem izpildes jautājumiem, kā arī par iespējamajiem kavējumiem;</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nekvalitatīvas un Līguma prasībām neatbilstošas Preces piegādes gadījumā, lūgt Piegādātāju ne vēlāk kā 10 (desmit) darba dienu laikā apmainīt to pret jaunu, nelietotu, Līguma prasībām atbilstošu Preci;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aizstāt Pasūtītāju kā Pusi ar citu iestādi, ja Pasūtītāju kā iestādi reorganizē vai mainās tā kompetence.</w:t>
      </w:r>
    </w:p>
    <w:p w:rsidR="00D853AC" w:rsidRDefault="00D853AC" w:rsidP="00D853AC">
      <w:pPr>
        <w:ind w:right="-93"/>
        <w:rPr>
          <w:b/>
          <w:bCs/>
        </w:rPr>
      </w:pPr>
    </w:p>
    <w:p w:rsidR="00D853AC" w:rsidRDefault="00D853AC" w:rsidP="00D853AC">
      <w:pPr>
        <w:numPr>
          <w:ilvl w:val="0"/>
          <w:numId w:val="3"/>
        </w:numPr>
        <w:spacing w:line="276" w:lineRule="auto"/>
        <w:ind w:left="567" w:right="-93" w:hanging="567"/>
        <w:jc w:val="center"/>
        <w:rPr>
          <w:rFonts w:eastAsia="Calibri"/>
          <w:b/>
          <w:bCs/>
        </w:rPr>
      </w:pPr>
      <w:r>
        <w:rPr>
          <w:rFonts w:eastAsia="Calibri"/>
          <w:b/>
          <w:bCs/>
        </w:rPr>
        <w:t>Pušu atbildība</w:t>
      </w:r>
    </w:p>
    <w:p w:rsidR="00D853AC" w:rsidRDefault="00D853AC" w:rsidP="00D853AC">
      <w:pPr>
        <w:numPr>
          <w:ilvl w:val="1"/>
          <w:numId w:val="3"/>
        </w:numPr>
        <w:spacing w:line="252" w:lineRule="auto"/>
        <w:ind w:left="567" w:right="-93" w:hanging="567"/>
        <w:rPr>
          <w:rFonts w:eastAsia="Calibri"/>
          <w:bCs/>
        </w:rPr>
      </w:pPr>
      <w:r>
        <w:rPr>
          <w:rFonts w:eastAsia="Calibri"/>
        </w:rP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D853AC" w:rsidRDefault="00D853AC" w:rsidP="00D853AC">
      <w:pPr>
        <w:numPr>
          <w:ilvl w:val="1"/>
          <w:numId w:val="3"/>
        </w:numPr>
        <w:spacing w:line="252" w:lineRule="auto"/>
        <w:ind w:left="567" w:right="-93" w:hanging="567"/>
        <w:rPr>
          <w:rFonts w:ascii="Calibri" w:eastAsia="Calibri" w:hAnsi="Calibri"/>
          <w:bCs/>
          <w:sz w:val="22"/>
          <w:szCs w:val="22"/>
        </w:rPr>
      </w:pPr>
      <w:r>
        <w:t>Piegādātājs atbild par Līgumā noteikto saistību izpildes kavējumu. Par katru piegādes kavējuma dienu vai citu Līgumā noteikto saistību nepildīšanu, Pasūtītājs ir tiesīgs piemērot Piegādātājam līgumsods ir 0,5% (viena puse procenta) no paredzētā piegādes apjoma kopējās summas par katru kavējuma dienu, bet ne vairāk kā 10% (desmit procenti) no paredzētā piegādes apjoma kopējās summas.</w:t>
      </w:r>
    </w:p>
    <w:p w:rsidR="00D853AC" w:rsidRDefault="00D853AC" w:rsidP="00D853AC">
      <w:pPr>
        <w:numPr>
          <w:ilvl w:val="1"/>
          <w:numId w:val="3"/>
        </w:numPr>
        <w:spacing w:line="252" w:lineRule="auto"/>
        <w:ind w:left="567" w:right="-93" w:hanging="567"/>
        <w:rPr>
          <w:rFonts w:ascii="Calibri" w:eastAsia="Calibri" w:hAnsi="Calibri"/>
          <w:bCs/>
          <w:sz w:val="22"/>
          <w:szCs w:val="22"/>
        </w:rPr>
      </w:pPr>
      <w: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D853AC" w:rsidRDefault="00D853AC" w:rsidP="00D853AC">
      <w:pPr>
        <w:numPr>
          <w:ilvl w:val="1"/>
          <w:numId w:val="3"/>
        </w:numPr>
        <w:spacing w:line="252" w:lineRule="auto"/>
        <w:ind w:left="567" w:right="-93" w:hanging="567"/>
        <w:rPr>
          <w:rFonts w:ascii="Calibri" w:eastAsia="Calibri" w:hAnsi="Calibri"/>
          <w:bCs/>
          <w:sz w:val="22"/>
          <w:szCs w:val="22"/>
        </w:rPr>
      </w:pPr>
      <w:r>
        <w:t>Piemērotā līgumsoda apmaksa tiek veikta 30 (trīsdesmit) dienu laikā pēc attiecīgās puses rēķina par līgumsoda samaksu saņemšanas.</w:t>
      </w:r>
    </w:p>
    <w:p w:rsidR="00D853AC" w:rsidRDefault="00D853AC" w:rsidP="00D853AC">
      <w:pPr>
        <w:numPr>
          <w:ilvl w:val="1"/>
          <w:numId w:val="3"/>
        </w:numPr>
        <w:spacing w:line="252" w:lineRule="auto"/>
        <w:ind w:left="567" w:right="-93" w:hanging="567"/>
        <w:rPr>
          <w:rFonts w:ascii="Calibri" w:eastAsia="Calibri" w:hAnsi="Calibri"/>
          <w:bCs/>
          <w:sz w:val="22"/>
          <w:szCs w:val="22"/>
        </w:rPr>
      </w:pPr>
      <w:r>
        <w:t>Līgumsoda samaksa neatbrīvo Puses no turpmākas saistību izpildes pienākuma un netiek ieskaitīta zaudējumu atlīdzībā.</w:t>
      </w:r>
    </w:p>
    <w:p w:rsidR="00D853AC" w:rsidRDefault="00D853AC" w:rsidP="00D853AC">
      <w:pPr>
        <w:numPr>
          <w:ilvl w:val="0"/>
          <w:numId w:val="3"/>
        </w:numPr>
        <w:spacing w:line="276" w:lineRule="auto"/>
        <w:ind w:right="-93"/>
        <w:jc w:val="center"/>
        <w:rPr>
          <w:rFonts w:eastAsia="Calibri"/>
          <w:b/>
          <w:bCs/>
        </w:rPr>
      </w:pPr>
      <w:r>
        <w:rPr>
          <w:rFonts w:eastAsia="Calibri"/>
          <w:b/>
          <w:bCs/>
        </w:rPr>
        <w:lastRenderedPageBreak/>
        <w:t>Citi noteikumi</w:t>
      </w:r>
    </w:p>
    <w:p w:rsidR="00D853AC" w:rsidRDefault="00D853AC" w:rsidP="00D853AC">
      <w:pPr>
        <w:numPr>
          <w:ilvl w:val="1"/>
          <w:numId w:val="3"/>
        </w:numPr>
        <w:spacing w:line="252" w:lineRule="auto"/>
        <w:ind w:left="567" w:right="-93" w:hanging="567"/>
        <w:rPr>
          <w:rFonts w:ascii="Calibri" w:eastAsia="Calibri" w:hAnsi="Calibri"/>
          <w:bCs/>
          <w:sz w:val="22"/>
          <w:szCs w:val="22"/>
        </w:rPr>
      </w:pPr>
      <w:r>
        <w:t>Ja kāds no Līguma nosacījumiem zaudē spēku normatīvo aktu grozījumu rezultātā, Līgums nezaudē spēku tā pārējos punktos un šajā gadījumā Puses piemēro Līgumu, atbilstoši spēkā esošajiem normatīvajiem aktiem.</w:t>
      </w:r>
    </w:p>
    <w:p w:rsidR="00D853AC" w:rsidRDefault="00D853AC" w:rsidP="00D853AC">
      <w:pPr>
        <w:numPr>
          <w:ilvl w:val="1"/>
          <w:numId w:val="3"/>
        </w:numPr>
        <w:spacing w:line="252" w:lineRule="auto"/>
        <w:ind w:left="567" w:right="-93" w:hanging="567"/>
        <w:rPr>
          <w:rFonts w:ascii="Calibri" w:eastAsia="Calibri" w:hAnsi="Calibri"/>
          <w:bCs/>
          <w:sz w:val="22"/>
          <w:szCs w:val="22"/>
        </w:rPr>
      </w:pPr>
      <w:r>
        <w:t>Puses ir tiesīgas veikt Līguma grozījumus, ja Piegādātāju aizstāj ar citu, atbilstoši komerctiesību jomas normatīvo aktu noteikumiem par komersantu reorganizāciju un uzņēmuma pāreju.</w:t>
      </w:r>
    </w:p>
    <w:p w:rsidR="00D853AC" w:rsidRDefault="00D853AC" w:rsidP="00D853AC">
      <w:pPr>
        <w:numPr>
          <w:ilvl w:val="1"/>
          <w:numId w:val="3"/>
        </w:numPr>
        <w:spacing w:line="252" w:lineRule="auto"/>
        <w:ind w:left="567" w:right="-93" w:hanging="567"/>
        <w:rPr>
          <w:rFonts w:ascii="Calibri" w:eastAsia="Calibri" w:hAnsi="Calibri"/>
          <w:bCs/>
          <w:sz w:val="22"/>
          <w:szCs w:val="22"/>
        </w:rPr>
      </w:pPr>
      <w:r>
        <w:t>Jebkuri Līguma grozījumi tiek noformēti rakstveidā un kļūst par Līguma neatņemamu sastāvdaļu. Puses ir tiesīgas veikt Līguma grozījumus saskaņā ar Publisko iepirkumu likumā noteikto.</w:t>
      </w:r>
    </w:p>
    <w:p w:rsidR="00D853AC" w:rsidRDefault="00D853AC" w:rsidP="00D853AC">
      <w:pPr>
        <w:numPr>
          <w:ilvl w:val="1"/>
          <w:numId w:val="3"/>
        </w:numPr>
        <w:spacing w:line="252" w:lineRule="auto"/>
        <w:ind w:left="567" w:right="-93" w:hanging="567"/>
        <w:rPr>
          <w:rFonts w:ascii="Calibri" w:eastAsia="Calibri" w:hAnsi="Calibri"/>
          <w:bCs/>
          <w:sz w:val="22"/>
          <w:szCs w:val="22"/>
        </w:rPr>
      </w:pPr>
      <w: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D853AC" w:rsidRDefault="00D853AC" w:rsidP="00D853AC">
      <w:pPr>
        <w:numPr>
          <w:ilvl w:val="1"/>
          <w:numId w:val="3"/>
        </w:numPr>
        <w:spacing w:line="252" w:lineRule="auto"/>
        <w:ind w:left="567" w:right="-93" w:hanging="567"/>
        <w:rPr>
          <w:rFonts w:ascii="Calibri" w:eastAsia="Calibri" w:hAnsi="Calibri"/>
          <w:bCs/>
          <w:sz w:val="22"/>
          <w:szCs w:val="22"/>
        </w:rPr>
      </w:pPr>
      <w:r>
        <w:t xml:space="preserve">Ja kādai no Pusēm tiek mainīti rekvizīti vai Līguma 7.6.punktā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D853AC" w:rsidRDefault="00D853AC" w:rsidP="00D853AC">
      <w:pPr>
        <w:numPr>
          <w:ilvl w:val="1"/>
          <w:numId w:val="3"/>
        </w:numPr>
        <w:spacing w:line="252" w:lineRule="auto"/>
        <w:ind w:left="567" w:right="-93" w:hanging="567"/>
        <w:rPr>
          <w:rFonts w:ascii="Calibri" w:eastAsia="Calibri" w:hAnsi="Calibri"/>
          <w:bCs/>
          <w:sz w:val="22"/>
          <w:szCs w:val="22"/>
        </w:rPr>
      </w:pPr>
      <w:r>
        <w:t>Pušu kontaktpersonas Līguma izpildes laikā:</w:t>
      </w:r>
    </w:p>
    <w:p w:rsidR="004D6E94" w:rsidRPr="004D6E94" w:rsidRDefault="004D6E94" w:rsidP="00373C97">
      <w:pPr>
        <w:tabs>
          <w:tab w:val="left" w:pos="1134"/>
        </w:tabs>
        <w:ind w:left="709" w:right="-99" w:hanging="709"/>
      </w:pPr>
      <w:r>
        <w:t xml:space="preserve">          </w:t>
      </w:r>
      <w:r w:rsidR="00D853AC">
        <w:t>7.6.1. Pasūtītāja kontaktpersona:</w:t>
      </w:r>
      <w:r w:rsidRPr="004D6E94">
        <w:rPr>
          <w:lang w:eastAsia="lv-LV"/>
        </w:rPr>
        <w:t xml:space="preserve"> aptiekas vadītājs Andrejs Kanapuhins, tālrunis -</w:t>
      </w:r>
      <w:r w:rsidR="00AC126E">
        <w:rPr>
          <w:lang w:eastAsia="lv-LV"/>
        </w:rPr>
        <w:t>__________</w:t>
      </w:r>
      <w:r w:rsidRPr="004D6E94">
        <w:rPr>
          <w:lang w:eastAsia="lv-LV"/>
        </w:rPr>
        <w:t>, e-pasta adrese:</w:t>
      </w:r>
      <w:r w:rsidR="00AC126E">
        <w:rPr>
          <w:lang w:eastAsia="lv-LV"/>
        </w:rPr>
        <w:t>____________</w:t>
      </w:r>
      <w:r w:rsidRPr="004D6E94">
        <w:rPr>
          <w:lang w:eastAsia="lv-LV"/>
        </w:rPr>
        <w:t xml:space="preserve">. </w:t>
      </w:r>
    </w:p>
    <w:p w:rsidR="00B746E9" w:rsidRPr="001C2381" w:rsidRDefault="00B746E9" w:rsidP="00B746E9">
      <w:pPr>
        <w:spacing w:after="120" w:line="276" w:lineRule="auto"/>
        <w:ind w:right="-1050"/>
        <w:contextualSpacing/>
        <w:rPr>
          <w:lang w:eastAsia="lv-LV"/>
        </w:rPr>
      </w:pPr>
      <w:r>
        <w:rPr>
          <w:lang w:eastAsia="lv-LV"/>
        </w:rPr>
        <w:t xml:space="preserve">          </w:t>
      </w:r>
      <w:r w:rsidR="00D853AC">
        <w:t xml:space="preserve">7.6.2. </w:t>
      </w:r>
      <w:r w:rsidR="00D853AC" w:rsidRPr="00B746E9">
        <w:t>Piegādātāja kontaktpersona</w:t>
      </w:r>
      <w:r w:rsidRPr="00B746E9">
        <w:rPr>
          <w:lang w:eastAsia="lv-LV"/>
        </w:rPr>
        <w:t xml:space="preserve"> </w:t>
      </w:r>
      <w:r w:rsidRPr="001C2381">
        <w:rPr>
          <w:lang w:eastAsia="lv-LV"/>
        </w:rPr>
        <w:t>Agris Martinsons ,</w:t>
      </w:r>
      <w:r>
        <w:rPr>
          <w:lang w:eastAsia="lv-LV"/>
        </w:rPr>
        <w:t xml:space="preserve"> </w:t>
      </w:r>
      <w:r w:rsidRPr="001C2381">
        <w:rPr>
          <w:lang w:eastAsia="lv-LV"/>
        </w:rPr>
        <w:t>tālr.</w:t>
      </w:r>
      <w:r w:rsidR="00AC126E">
        <w:rPr>
          <w:lang w:eastAsia="lv-LV"/>
        </w:rPr>
        <w:t>__________</w:t>
      </w:r>
      <w:r w:rsidRPr="001C2381">
        <w:rPr>
          <w:lang w:eastAsia="lv-LV"/>
        </w:rPr>
        <w:t xml:space="preserve">, </w:t>
      </w:r>
      <w:r>
        <w:rPr>
          <w:lang w:eastAsia="lv-LV"/>
        </w:rPr>
        <w:t xml:space="preserve"> </w:t>
      </w:r>
      <w:r w:rsidR="00AC126E">
        <w:rPr>
          <w:lang w:eastAsia="lv-LV"/>
        </w:rPr>
        <w:t>___________.</w:t>
      </w:r>
    </w:p>
    <w:p w:rsidR="00D853AC" w:rsidRDefault="00D853AC" w:rsidP="00B746E9">
      <w:pPr>
        <w:ind w:left="567" w:right="-99"/>
        <w:rPr>
          <w:rFonts w:ascii="Calibri" w:eastAsia="Calibri" w:hAnsi="Calibri"/>
          <w:bCs/>
          <w:sz w:val="22"/>
          <w:szCs w:val="22"/>
        </w:rPr>
      </w:pPr>
      <w:r>
        <w:t xml:space="preserve">Līgums </w:t>
      </w:r>
      <w:r w:rsidR="00A10B6D">
        <w:t>sagatavots latviešu valodā uz 4 (četrām</w:t>
      </w:r>
      <w:r>
        <w:t>) lapām, ar vienu pielikumu, visi eksemplāri ir ar vienādu juridisko spēku. Viens no Līguma eksemplāriem atrodas pie Pasūtītāja, bet otrs – pie Piegādātāja.</w:t>
      </w:r>
    </w:p>
    <w:p w:rsidR="00D853AC" w:rsidRDefault="00D853AC" w:rsidP="00D853AC">
      <w:pPr>
        <w:ind w:right="-93"/>
        <w:rPr>
          <w:rFonts w:eastAsia="Calibri"/>
          <w:bCs/>
        </w:rPr>
      </w:pPr>
    </w:p>
    <w:p w:rsidR="00D853AC" w:rsidRDefault="00D853AC" w:rsidP="00D853AC">
      <w:pPr>
        <w:numPr>
          <w:ilvl w:val="0"/>
          <w:numId w:val="3"/>
        </w:numPr>
        <w:spacing w:after="160" w:line="252" w:lineRule="auto"/>
        <w:ind w:right="-93"/>
        <w:jc w:val="center"/>
        <w:rPr>
          <w:rFonts w:eastAsia="Calibri"/>
          <w:b/>
          <w:bCs/>
        </w:rPr>
      </w:pPr>
      <w:r>
        <w:rPr>
          <w:rFonts w:eastAsia="Calibri"/>
          <w:b/>
          <w:bCs/>
        </w:rPr>
        <w:t>Pušu juridiskās adreses un rekvizīti:</w:t>
      </w:r>
    </w:p>
    <w:p w:rsidR="00D853AC" w:rsidRDefault="00EA7D91" w:rsidP="00D853AC">
      <w:pPr>
        <w:ind w:left="360" w:right="-93"/>
        <w:rPr>
          <w:b/>
          <w:bCs/>
        </w:rPr>
      </w:pPr>
      <w:r>
        <w:rPr>
          <w:b/>
          <w:bCs/>
        </w:rPr>
        <w:t>Pasūtītājs</w:t>
      </w:r>
      <w:r>
        <w:rPr>
          <w:b/>
          <w:bCs/>
        </w:rPr>
        <w:tab/>
      </w:r>
      <w:r>
        <w:rPr>
          <w:b/>
          <w:bCs/>
        </w:rPr>
        <w:tab/>
      </w:r>
      <w:r>
        <w:rPr>
          <w:b/>
          <w:bCs/>
        </w:rPr>
        <w:tab/>
      </w:r>
      <w:r>
        <w:rPr>
          <w:b/>
          <w:bCs/>
        </w:rPr>
        <w:tab/>
      </w:r>
      <w:r>
        <w:rPr>
          <w:b/>
          <w:bCs/>
        </w:rPr>
        <w:tab/>
      </w:r>
      <w:r>
        <w:rPr>
          <w:b/>
          <w:bCs/>
        </w:rPr>
        <w:tab/>
        <w:t>Piegādātājs</w:t>
      </w:r>
    </w:p>
    <w:tbl>
      <w:tblPr>
        <w:tblW w:w="17131" w:type="dxa"/>
        <w:tblInd w:w="-106" w:type="dxa"/>
        <w:tblLook w:val="01E0" w:firstRow="1" w:lastRow="1" w:firstColumn="1" w:lastColumn="1" w:noHBand="0" w:noVBand="0"/>
      </w:tblPr>
      <w:tblGrid>
        <w:gridCol w:w="4276"/>
        <w:gridCol w:w="4276"/>
        <w:gridCol w:w="4276"/>
        <w:gridCol w:w="4303"/>
      </w:tblGrid>
      <w:tr w:rsidR="00EA7D91" w:rsidTr="00EA7D91">
        <w:trPr>
          <w:trHeight w:val="103"/>
        </w:trPr>
        <w:tc>
          <w:tcPr>
            <w:tcW w:w="4276" w:type="dxa"/>
          </w:tcPr>
          <w:p w:rsidR="00EA7D91" w:rsidRDefault="00EA7D91" w:rsidP="00EA7D91">
            <w:pPr>
              <w:spacing w:line="252" w:lineRule="auto"/>
              <w:ind w:right="232"/>
              <w:rPr>
                <w:b/>
                <w:bCs/>
              </w:rPr>
            </w:pPr>
            <w:r>
              <w:rPr>
                <w:b/>
                <w:bCs/>
              </w:rPr>
              <w:t>VSIA “Paula Stradiņa klīniskās</w:t>
            </w:r>
          </w:p>
          <w:p w:rsidR="00EA7D91" w:rsidRDefault="00EA7D91" w:rsidP="00EA7D91">
            <w:pPr>
              <w:spacing w:line="252" w:lineRule="auto"/>
              <w:ind w:right="232"/>
              <w:rPr>
                <w:b/>
                <w:bCs/>
              </w:rPr>
            </w:pPr>
            <w:r>
              <w:rPr>
                <w:b/>
                <w:bCs/>
              </w:rPr>
              <w:t>universitātes slimnīca”</w:t>
            </w:r>
          </w:p>
          <w:p w:rsidR="00EA7D91" w:rsidRDefault="00EA7D91" w:rsidP="00EA7D91">
            <w:pPr>
              <w:spacing w:line="252" w:lineRule="auto"/>
              <w:ind w:right="232"/>
            </w:pPr>
            <w:r>
              <w:t>Reģ. Nr. 40003457109</w:t>
            </w:r>
          </w:p>
          <w:p w:rsidR="00EA7D91" w:rsidRDefault="00EA7D91" w:rsidP="00EA7D91">
            <w:pPr>
              <w:spacing w:line="252" w:lineRule="auto"/>
              <w:ind w:right="232"/>
            </w:pPr>
            <w:r>
              <w:t>Pilsoņu iela 13, Rīga, LV - 1002</w:t>
            </w:r>
          </w:p>
          <w:p w:rsidR="00EA7D91" w:rsidRDefault="00EA7D91" w:rsidP="00EA7D91">
            <w:pPr>
              <w:spacing w:line="252" w:lineRule="auto"/>
              <w:ind w:right="232"/>
            </w:pPr>
            <w:r>
              <w:t xml:space="preserve">Konta Nr. </w:t>
            </w:r>
            <w:r>
              <w:rPr>
                <w:bCs/>
              </w:rPr>
              <w:t>LV74HABA0551027673367</w:t>
            </w:r>
          </w:p>
          <w:p w:rsidR="00EA7D91" w:rsidRDefault="00EA7D91" w:rsidP="00EA7D91">
            <w:pPr>
              <w:spacing w:line="252" w:lineRule="auto"/>
              <w:ind w:right="232"/>
            </w:pPr>
            <w:r>
              <w:t xml:space="preserve">Banka: AS Swedbank </w:t>
            </w:r>
          </w:p>
          <w:p w:rsidR="00EA7D91" w:rsidRDefault="00EA7D91" w:rsidP="00EA7D91">
            <w:pPr>
              <w:spacing w:line="252" w:lineRule="auto"/>
              <w:ind w:right="232"/>
            </w:pPr>
            <w:r>
              <w:t xml:space="preserve">Kods: </w:t>
            </w:r>
            <w:r>
              <w:rPr>
                <w:bCs/>
              </w:rPr>
              <w:t>HABALV22</w:t>
            </w:r>
          </w:p>
          <w:p w:rsidR="00B746E9" w:rsidRDefault="00B746E9" w:rsidP="00EA7D91">
            <w:pPr>
              <w:spacing w:line="252" w:lineRule="auto"/>
              <w:ind w:right="232"/>
            </w:pPr>
          </w:p>
          <w:p w:rsidR="00EA7D91" w:rsidRDefault="00EA7D91" w:rsidP="00EA7D91">
            <w:pPr>
              <w:spacing w:line="252" w:lineRule="auto"/>
              <w:ind w:right="232"/>
            </w:pPr>
            <w:r>
              <w:t>___________________________</w:t>
            </w:r>
          </w:p>
          <w:p w:rsidR="00EA7D91" w:rsidRDefault="00EA7D91" w:rsidP="00EA7D91">
            <w:pPr>
              <w:spacing w:line="252" w:lineRule="auto"/>
              <w:ind w:right="232"/>
            </w:pPr>
            <w:r>
              <w:t>Valdes locekle I.Kreicberga</w:t>
            </w:r>
          </w:p>
          <w:p w:rsidR="00A472F4" w:rsidRDefault="00A472F4" w:rsidP="00EA7D91">
            <w:pPr>
              <w:spacing w:line="252" w:lineRule="auto"/>
              <w:ind w:right="232"/>
            </w:pPr>
          </w:p>
          <w:p w:rsidR="00EA7D91" w:rsidRDefault="00EA7D91" w:rsidP="00EA7D91">
            <w:pPr>
              <w:spacing w:line="252" w:lineRule="auto"/>
              <w:ind w:right="232"/>
            </w:pPr>
            <w:r>
              <w:t>_________________________</w:t>
            </w:r>
          </w:p>
          <w:p w:rsidR="00EA7D91" w:rsidRDefault="00EA7D91" w:rsidP="00EA7D91">
            <w:pPr>
              <w:spacing w:line="252" w:lineRule="auto"/>
              <w:ind w:right="232"/>
            </w:pPr>
            <w:r>
              <w:t>Valdes locekle E.Buša</w:t>
            </w:r>
          </w:p>
          <w:p w:rsidR="00A472F4" w:rsidRDefault="00A472F4" w:rsidP="00EA7D91">
            <w:pPr>
              <w:spacing w:line="252" w:lineRule="auto"/>
              <w:ind w:right="232"/>
            </w:pPr>
          </w:p>
          <w:p w:rsidR="00B746E9" w:rsidRDefault="00B746E9" w:rsidP="00EA7D91">
            <w:pPr>
              <w:spacing w:line="252" w:lineRule="auto"/>
              <w:ind w:right="232"/>
            </w:pPr>
            <w:r>
              <w:t>_________________________</w:t>
            </w:r>
          </w:p>
          <w:p w:rsidR="00EA7D91" w:rsidRDefault="00EA7D91" w:rsidP="00EA7D91">
            <w:pPr>
              <w:spacing w:line="252" w:lineRule="auto"/>
              <w:ind w:right="232"/>
            </w:pPr>
            <w:r>
              <w:t>Valdes loceklis J.Komisars</w:t>
            </w:r>
          </w:p>
        </w:tc>
        <w:tc>
          <w:tcPr>
            <w:tcW w:w="4276" w:type="dxa"/>
          </w:tcPr>
          <w:p w:rsidR="00B746E9" w:rsidRPr="00B70981" w:rsidRDefault="00B746E9" w:rsidP="00B746E9">
            <w:pPr>
              <w:ind w:right="-1"/>
              <w:rPr>
                <w:b/>
                <w:bCs/>
              </w:rPr>
            </w:pPr>
            <w:r w:rsidRPr="00B70981">
              <w:rPr>
                <w:b/>
              </w:rPr>
              <w:t>SIA „DM Premium”</w:t>
            </w:r>
          </w:p>
          <w:p w:rsidR="00B746E9" w:rsidRPr="00B70981" w:rsidRDefault="00B746E9" w:rsidP="00B746E9">
            <w:pPr>
              <w:ind w:right="-1"/>
            </w:pPr>
            <w:r w:rsidRPr="00B70981">
              <w:t>Reģ. Nr.: 40103206925,</w:t>
            </w:r>
          </w:p>
          <w:p w:rsidR="00B746E9" w:rsidRPr="00B70981" w:rsidRDefault="00B746E9" w:rsidP="00B746E9">
            <w:pPr>
              <w:ind w:right="-1"/>
            </w:pPr>
            <w:r w:rsidRPr="00B70981">
              <w:t>Kuldīgas iela 23-3</w:t>
            </w:r>
          </w:p>
          <w:p w:rsidR="00B746E9" w:rsidRPr="00B70981" w:rsidRDefault="00B746E9" w:rsidP="00B746E9">
            <w:pPr>
              <w:ind w:right="-1"/>
            </w:pPr>
            <w:r w:rsidRPr="00B70981">
              <w:t>Rīga, LV-1007</w:t>
            </w:r>
          </w:p>
          <w:p w:rsidR="00B746E9" w:rsidRPr="00B70981" w:rsidRDefault="00B746E9" w:rsidP="00B746E9">
            <w:pPr>
              <w:ind w:right="-1"/>
            </w:pPr>
            <w:r w:rsidRPr="00B70981">
              <w:t xml:space="preserve">Konta Nr.: </w:t>
            </w:r>
          </w:p>
          <w:p w:rsidR="00B746E9" w:rsidRPr="00B70981" w:rsidRDefault="00B746E9" w:rsidP="00B746E9">
            <w:pPr>
              <w:ind w:right="-1"/>
            </w:pPr>
            <w:r w:rsidRPr="00B70981">
              <w:t xml:space="preserve">Banka: </w:t>
            </w:r>
          </w:p>
          <w:p w:rsidR="00B746E9" w:rsidRDefault="00B746E9" w:rsidP="00B746E9">
            <w:pPr>
              <w:ind w:right="-1"/>
            </w:pPr>
            <w:r w:rsidRPr="00B70981">
              <w:t xml:space="preserve">Kods: </w:t>
            </w:r>
            <w:bookmarkStart w:id="1" w:name="_GoBack"/>
            <w:bookmarkEnd w:id="1"/>
          </w:p>
          <w:p w:rsidR="00EA7D91" w:rsidRPr="006C6FFD" w:rsidRDefault="00EA7D91" w:rsidP="00EA7D91">
            <w:pPr>
              <w:tabs>
                <w:tab w:val="left" w:pos="4395"/>
              </w:tabs>
              <w:spacing w:line="256" w:lineRule="auto"/>
              <w:ind w:right="232"/>
              <w:jc w:val="left"/>
              <w:rPr>
                <w:highlight w:val="yellow"/>
              </w:rPr>
            </w:pPr>
          </w:p>
          <w:p w:rsidR="00EA7D91" w:rsidRPr="00B746E9" w:rsidRDefault="00EA7D91" w:rsidP="00EA7D91">
            <w:pPr>
              <w:tabs>
                <w:tab w:val="left" w:pos="4395"/>
              </w:tabs>
              <w:spacing w:line="256" w:lineRule="auto"/>
              <w:ind w:right="232"/>
              <w:jc w:val="left"/>
            </w:pPr>
          </w:p>
          <w:p w:rsidR="00EA7D91" w:rsidRDefault="00EA7D91" w:rsidP="00EA7D91">
            <w:pPr>
              <w:tabs>
                <w:tab w:val="left" w:pos="4395"/>
              </w:tabs>
              <w:spacing w:line="256" w:lineRule="auto"/>
              <w:ind w:right="232"/>
              <w:jc w:val="left"/>
            </w:pPr>
            <w:r w:rsidRPr="00B746E9">
              <w:t>_____________________________</w:t>
            </w:r>
          </w:p>
          <w:p w:rsidR="00EA7D91" w:rsidRDefault="00B746E9" w:rsidP="00EA7D91">
            <w:pPr>
              <w:tabs>
                <w:tab w:val="left" w:pos="4395"/>
              </w:tabs>
              <w:spacing w:line="256" w:lineRule="auto"/>
              <w:ind w:right="232"/>
              <w:jc w:val="left"/>
            </w:pPr>
            <w:r>
              <w:t>Valdes locekle L.Martinsone</w:t>
            </w:r>
          </w:p>
        </w:tc>
        <w:tc>
          <w:tcPr>
            <w:tcW w:w="4276" w:type="dxa"/>
          </w:tcPr>
          <w:p w:rsidR="00EA7D91" w:rsidRDefault="00EA7D91" w:rsidP="00EA7D91">
            <w:pPr>
              <w:spacing w:line="252" w:lineRule="auto"/>
              <w:ind w:right="-93" w:firstLine="565"/>
            </w:pPr>
          </w:p>
        </w:tc>
        <w:tc>
          <w:tcPr>
            <w:tcW w:w="4303" w:type="dxa"/>
          </w:tcPr>
          <w:p w:rsidR="00EA7D91" w:rsidRDefault="00EA7D91" w:rsidP="00EA7D91">
            <w:pPr>
              <w:tabs>
                <w:tab w:val="left" w:pos="4395"/>
              </w:tabs>
              <w:spacing w:before="120" w:line="256" w:lineRule="auto"/>
              <w:ind w:right="-93" w:firstLine="565"/>
              <w:jc w:val="left"/>
            </w:pPr>
          </w:p>
        </w:tc>
      </w:tr>
    </w:tbl>
    <w:p w:rsidR="00775CA5" w:rsidRDefault="00775CA5" w:rsidP="00832D64"/>
    <w:sectPr w:rsidR="00775CA5" w:rsidSect="00D853AC">
      <w:footerReference w:type="default" r:id="rId9"/>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AC0" w:rsidRDefault="00045AC0" w:rsidP="00045AC0">
      <w:r>
        <w:separator/>
      </w:r>
    </w:p>
  </w:endnote>
  <w:endnote w:type="continuationSeparator" w:id="0">
    <w:p w:rsidR="00045AC0" w:rsidRDefault="00045AC0" w:rsidP="0004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086927"/>
      <w:docPartObj>
        <w:docPartGallery w:val="Page Numbers (Bottom of Page)"/>
        <w:docPartUnique/>
      </w:docPartObj>
    </w:sdtPr>
    <w:sdtEndPr>
      <w:rPr>
        <w:noProof/>
      </w:rPr>
    </w:sdtEndPr>
    <w:sdtContent>
      <w:p w:rsidR="00045AC0" w:rsidRDefault="00045AC0">
        <w:pPr>
          <w:pStyle w:val="Footer"/>
          <w:jc w:val="center"/>
        </w:pPr>
        <w:r>
          <w:fldChar w:fldCharType="begin"/>
        </w:r>
        <w:r>
          <w:instrText xml:space="preserve"> PAGE   \* MERGEFORMAT </w:instrText>
        </w:r>
        <w:r>
          <w:fldChar w:fldCharType="separate"/>
        </w:r>
        <w:r w:rsidR="00AC126E">
          <w:rPr>
            <w:noProof/>
          </w:rPr>
          <w:t>4</w:t>
        </w:r>
        <w:r>
          <w:rPr>
            <w:noProof/>
          </w:rPr>
          <w:fldChar w:fldCharType="end"/>
        </w:r>
      </w:p>
    </w:sdtContent>
  </w:sdt>
  <w:p w:rsidR="00045AC0" w:rsidRDefault="00045A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AC0" w:rsidRDefault="00045AC0" w:rsidP="00045AC0">
      <w:r>
        <w:separator/>
      </w:r>
    </w:p>
  </w:footnote>
  <w:footnote w:type="continuationSeparator" w:id="0">
    <w:p w:rsidR="00045AC0" w:rsidRDefault="00045AC0" w:rsidP="00045A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613"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5E4C59A3"/>
    <w:multiLevelType w:val="multilevel"/>
    <w:tmpl w:val="BFF49634"/>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A11E0"/>
    <w:rsid w:val="0000030F"/>
    <w:rsid w:val="00045AC0"/>
    <w:rsid w:val="000A11E0"/>
    <w:rsid w:val="00157EB9"/>
    <w:rsid w:val="001C55FB"/>
    <w:rsid w:val="002C1202"/>
    <w:rsid w:val="00373C97"/>
    <w:rsid w:val="003D0736"/>
    <w:rsid w:val="004711C4"/>
    <w:rsid w:val="004D6E94"/>
    <w:rsid w:val="005E0946"/>
    <w:rsid w:val="005E62B6"/>
    <w:rsid w:val="00636D48"/>
    <w:rsid w:val="006C6FFD"/>
    <w:rsid w:val="00775CA5"/>
    <w:rsid w:val="00832D64"/>
    <w:rsid w:val="008E1E7F"/>
    <w:rsid w:val="008F095D"/>
    <w:rsid w:val="009634CD"/>
    <w:rsid w:val="009B548A"/>
    <w:rsid w:val="009D4C24"/>
    <w:rsid w:val="00A10B6D"/>
    <w:rsid w:val="00A472F4"/>
    <w:rsid w:val="00AC126E"/>
    <w:rsid w:val="00B27CB2"/>
    <w:rsid w:val="00B746E9"/>
    <w:rsid w:val="00C55223"/>
    <w:rsid w:val="00C83956"/>
    <w:rsid w:val="00CE3254"/>
    <w:rsid w:val="00D2077C"/>
    <w:rsid w:val="00D853AC"/>
    <w:rsid w:val="00DC2091"/>
    <w:rsid w:val="00EA7D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A6871-A73E-4251-B1AE-F48CC91C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AC"/>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853AC"/>
    <w:rPr>
      <w:color w:val="0000FF"/>
      <w:u w:val="single"/>
    </w:rPr>
  </w:style>
  <w:style w:type="paragraph" w:styleId="Header">
    <w:name w:val="header"/>
    <w:basedOn w:val="Normal"/>
    <w:link w:val="HeaderChar"/>
    <w:uiPriority w:val="99"/>
    <w:unhideWhenUsed/>
    <w:rsid w:val="00045AC0"/>
    <w:pPr>
      <w:tabs>
        <w:tab w:val="center" w:pos="4153"/>
        <w:tab w:val="right" w:pos="8306"/>
      </w:tabs>
    </w:pPr>
  </w:style>
  <w:style w:type="character" w:customStyle="1" w:styleId="HeaderChar">
    <w:name w:val="Header Char"/>
    <w:basedOn w:val="DefaultParagraphFont"/>
    <w:link w:val="Header"/>
    <w:uiPriority w:val="99"/>
    <w:rsid w:val="00045AC0"/>
    <w:rPr>
      <w:rFonts w:ascii="Times New Roman" w:eastAsia="Times New Roman" w:hAnsi="Times New Roman"/>
      <w:sz w:val="24"/>
      <w:szCs w:val="24"/>
    </w:rPr>
  </w:style>
  <w:style w:type="paragraph" w:styleId="Footer">
    <w:name w:val="footer"/>
    <w:basedOn w:val="Normal"/>
    <w:link w:val="FooterChar"/>
    <w:uiPriority w:val="99"/>
    <w:unhideWhenUsed/>
    <w:rsid w:val="00045AC0"/>
    <w:pPr>
      <w:tabs>
        <w:tab w:val="center" w:pos="4153"/>
        <w:tab w:val="right" w:pos="8306"/>
      </w:tabs>
    </w:pPr>
  </w:style>
  <w:style w:type="character" w:customStyle="1" w:styleId="FooterChar">
    <w:name w:val="Footer Char"/>
    <w:basedOn w:val="DefaultParagraphFont"/>
    <w:link w:val="Footer"/>
    <w:uiPriority w:val="99"/>
    <w:rsid w:val="00045AC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6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CDA30-E6ED-4410-9B50-3855A8848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14895</Words>
  <Characters>8491</Characters>
  <Application>Microsoft Office Word</Application>
  <DocSecurity>0</DocSecurity>
  <Lines>70</Lines>
  <Paragraphs>46</Paragraphs>
  <ScaleCrop>false</ScaleCrop>
  <Company>Grizli777</Company>
  <LinksUpToDate>false</LinksUpToDate>
  <CharactersWithSpaces>23340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 Muižniece</dc:creator>
  <cp:lastModifiedBy>Inguna Muižniece</cp:lastModifiedBy>
  <cp:revision>8</cp:revision>
  <dcterms:created xsi:type="dcterms:W3CDTF">2019-03-27T06:16:00Z</dcterms:created>
  <dcterms:modified xsi:type="dcterms:W3CDTF">2019-05-17T11:30:00Z</dcterms:modified>
</cp:coreProperties>
</file>