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CE0" w:rsidRPr="00556CE0" w:rsidRDefault="00556CE0" w:rsidP="003919A9">
      <w:pPr>
        <w:suppressAutoHyphens/>
        <w:autoSpaceDN w:val="0"/>
        <w:spacing w:after="0" w:line="240" w:lineRule="auto"/>
        <w:ind w:right="-199"/>
        <w:jc w:val="center"/>
        <w:textAlignment w:val="baseline"/>
        <w:rPr>
          <w:rFonts w:ascii="Times New Roman" w:eastAsia="Calibri" w:hAnsi="Times New Roman" w:cs="Times New Roman"/>
          <w:b/>
          <w:sz w:val="24"/>
          <w:szCs w:val="24"/>
        </w:rPr>
      </w:pPr>
      <w:r w:rsidRPr="00556CE0">
        <w:rPr>
          <w:rFonts w:ascii="Times New Roman" w:eastAsia="Calibri" w:hAnsi="Times New Roman" w:cs="Times New Roman"/>
          <w:b/>
          <w:sz w:val="24"/>
          <w:szCs w:val="24"/>
        </w:rPr>
        <w:t>LĪGUMS</w:t>
      </w:r>
      <w:r w:rsidR="003919A9">
        <w:rPr>
          <w:rFonts w:ascii="Times New Roman" w:eastAsia="Calibri" w:hAnsi="Times New Roman" w:cs="Times New Roman"/>
          <w:b/>
          <w:sz w:val="24"/>
          <w:szCs w:val="24"/>
        </w:rPr>
        <w:t xml:space="preserve"> Nr.</w:t>
      </w:r>
      <w:r w:rsidR="005C1D50">
        <w:rPr>
          <w:rFonts w:ascii="Times New Roman" w:eastAsia="Calibri" w:hAnsi="Times New Roman" w:cs="Times New Roman"/>
          <w:sz w:val="24"/>
          <w:szCs w:val="24"/>
        </w:rPr>
        <w:t xml:space="preserve"> SKUS 434/16</w:t>
      </w:r>
    </w:p>
    <w:p w:rsidR="00556CE0" w:rsidRPr="00556CE0" w:rsidRDefault="00556CE0" w:rsidP="003919A9">
      <w:pPr>
        <w:suppressAutoHyphens/>
        <w:autoSpaceDN w:val="0"/>
        <w:spacing w:after="0" w:line="240" w:lineRule="auto"/>
        <w:ind w:right="-199"/>
        <w:jc w:val="center"/>
        <w:textAlignment w:val="baseline"/>
        <w:rPr>
          <w:rFonts w:ascii="Times New Roman" w:eastAsia="Calibri" w:hAnsi="Times New Roman" w:cs="Times New Roman"/>
          <w:i/>
          <w:sz w:val="24"/>
          <w:szCs w:val="24"/>
        </w:rPr>
      </w:pPr>
      <w:r w:rsidRPr="00556CE0">
        <w:rPr>
          <w:rFonts w:ascii="Times New Roman" w:eastAsia="Times New Roman" w:hAnsi="Times New Roman" w:cs="Times New Roman"/>
          <w:bCs/>
          <w:i/>
          <w:sz w:val="24"/>
          <w:szCs w:val="24"/>
        </w:rPr>
        <w:t xml:space="preserve">Par </w:t>
      </w:r>
      <w:r w:rsidRPr="00556CE0">
        <w:rPr>
          <w:rFonts w:ascii="Times New Roman" w:eastAsia="Calibri" w:hAnsi="Times New Roman" w:cs="Times New Roman"/>
          <w:i/>
          <w:sz w:val="24"/>
          <w:szCs w:val="24"/>
        </w:rPr>
        <w:t xml:space="preserve">ultraskaņas aspirācijas sistēmas CUSA </w:t>
      </w:r>
      <w:proofErr w:type="spellStart"/>
      <w:r w:rsidRPr="00556CE0">
        <w:rPr>
          <w:rFonts w:ascii="Times New Roman" w:eastAsia="Calibri" w:hAnsi="Times New Roman" w:cs="Times New Roman"/>
          <w:i/>
          <w:sz w:val="24"/>
          <w:szCs w:val="24"/>
        </w:rPr>
        <w:t>Exell</w:t>
      </w:r>
      <w:proofErr w:type="spellEnd"/>
      <w:r w:rsidRPr="00556CE0">
        <w:rPr>
          <w:rFonts w:ascii="Times New Roman" w:eastAsia="Calibri" w:hAnsi="Times New Roman" w:cs="Times New Roman"/>
          <w:i/>
          <w:sz w:val="24"/>
          <w:szCs w:val="24"/>
        </w:rPr>
        <w:t xml:space="preserve"> piegādi</w:t>
      </w:r>
    </w:p>
    <w:p w:rsidR="00556CE0" w:rsidRPr="00556CE0" w:rsidRDefault="00556CE0" w:rsidP="003919A9">
      <w:pPr>
        <w:suppressAutoHyphens/>
        <w:autoSpaceDN w:val="0"/>
        <w:spacing w:after="0" w:line="240" w:lineRule="auto"/>
        <w:ind w:right="-199"/>
        <w:jc w:val="center"/>
        <w:textAlignment w:val="baseline"/>
        <w:rPr>
          <w:rFonts w:ascii="Times New Roman" w:eastAsia="Times New Roman" w:hAnsi="Times New Roman" w:cs="Times New Roman"/>
          <w:bCs/>
          <w:sz w:val="23"/>
          <w:szCs w:val="23"/>
        </w:rPr>
      </w:pPr>
    </w:p>
    <w:p w:rsidR="00556CE0" w:rsidRPr="00556CE0" w:rsidRDefault="005C1D50" w:rsidP="003919A9">
      <w:pPr>
        <w:widowControl w:val="0"/>
        <w:tabs>
          <w:tab w:val="right" w:pos="9072"/>
        </w:tabs>
        <w:suppressAutoHyphens/>
        <w:overflowPunct w:val="0"/>
        <w:autoSpaceDN w:val="0"/>
        <w:spacing w:after="0" w:line="240" w:lineRule="auto"/>
        <w:ind w:right="-199"/>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Rīgā,</w:t>
      </w:r>
      <w:r>
        <w:rPr>
          <w:rFonts w:ascii="Times New Roman" w:eastAsia="Times New Roman" w:hAnsi="Times New Roman" w:cs="Times New Roman"/>
          <w:bCs/>
          <w:sz w:val="24"/>
          <w:szCs w:val="24"/>
        </w:rPr>
        <w:tab/>
        <w:t xml:space="preserve">  2016. gada 30.maijā</w:t>
      </w:r>
      <w:bookmarkStart w:id="0" w:name="_GoBack"/>
      <w:bookmarkEnd w:id="0"/>
    </w:p>
    <w:p w:rsidR="00556CE0" w:rsidRPr="00556CE0" w:rsidRDefault="00556CE0" w:rsidP="003919A9">
      <w:pPr>
        <w:widowControl w:val="0"/>
        <w:suppressAutoHyphens/>
        <w:overflowPunct w:val="0"/>
        <w:autoSpaceDN w:val="0"/>
        <w:spacing w:after="0" w:line="240" w:lineRule="auto"/>
        <w:ind w:right="-199"/>
        <w:jc w:val="both"/>
        <w:textAlignment w:val="baseline"/>
        <w:rPr>
          <w:rFonts w:ascii="Times New Roman" w:eastAsia="Times New Roman" w:hAnsi="Times New Roman" w:cs="Times New Roman"/>
          <w:b/>
          <w:sz w:val="23"/>
          <w:szCs w:val="23"/>
        </w:rPr>
      </w:pPr>
    </w:p>
    <w:p w:rsidR="00556CE0" w:rsidRPr="00556CE0" w:rsidRDefault="00556CE0" w:rsidP="003919A9">
      <w:pPr>
        <w:widowControl w:val="0"/>
        <w:suppressAutoHyphens/>
        <w:overflowPunct w:val="0"/>
        <w:autoSpaceDN w:val="0"/>
        <w:spacing w:after="0" w:line="240" w:lineRule="auto"/>
        <w:ind w:right="-199"/>
        <w:jc w:val="both"/>
        <w:textAlignment w:val="baseline"/>
        <w:rPr>
          <w:rFonts w:ascii="Times New Roman" w:eastAsia="Times New Roman" w:hAnsi="Times New Roman" w:cs="Times New Roman"/>
          <w:b/>
          <w:sz w:val="23"/>
          <w:szCs w:val="23"/>
        </w:rPr>
      </w:pPr>
    </w:p>
    <w:p w:rsidR="00556CE0" w:rsidRPr="00556CE0" w:rsidRDefault="00556CE0" w:rsidP="00657320">
      <w:pPr>
        <w:spacing w:after="0" w:line="240" w:lineRule="auto"/>
        <w:ind w:right="-199"/>
        <w:jc w:val="both"/>
        <w:rPr>
          <w:rFonts w:ascii="Times New Roman" w:eastAsia="Times New Roman" w:hAnsi="Times New Roman" w:cs="Times New Roman"/>
          <w:snapToGrid w:val="0"/>
          <w:sz w:val="24"/>
          <w:szCs w:val="24"/>
        </w:rPr>
      </w:pPr>
      <w:r w:rsidRPr="00556CE0">
        <w:rPr>
          <w:rFonts w:ascii="Times New Roman" w:eastAsia="Times New Roman" w:hAnsi="Times New Roman" w:cs="Times New Roman"/>
          <w:b/>
          <w:bCs/>
          <w:sz w:val="24"/>
          <w:szCs w:val="24"/>
        </w:rPr>
        <w:t>VSIA „Paula Stradiņa klīniskā universitātes slimnīca”</w:t>
      </w:r>
      <w:r w:rsidRPr="00556CE0">
        <w:rPr>
          <w:rFonts w:ascii="Times New Roman" w:eastAsia="Times New Roman" w:hAnsi="Times New Roman" w:cs="Times New Roman"/>
          <w:snapToGrid w:val="0"/>
          <w:sz w:val="24"/>
          <w:szCs w:val="24"/>
        </w:rPr>
        <w:t>, Pilsoņu ielā 13, Rīgā, LV-1002, reģ.Nr.</w:t>
      </w:r>
      <w:r w:rsidRPr="00556CE0">
        <w:rPr>
          <w:rFonts w:ascii="Times New Roman" w:eastAsia="Times New Roman" w:hAnsi="Times New Roman" w:cs="Times New Roman"/>
          <w:sz w:val="24"/>
          <w:szCs w:val="24"/>
        </w:rPr>
        <w:t>40003457109</w:t>
      </w:r>
      <w:r w:rsidRPr="00556CE0">
        <w:rPr>
          <w:rFonts w:ascii="Times New Roman" w:eastAsia="Times New Roman" w:hAnsi="Times New Roman" w:cs="Times New Roman"/>
          <w:snapToGrid w:val="0"/>
          <w:sz w:val="24"/>
          <w:szCs w:val="24"/>
        </w:rPr>
        <w:t xml:space="preserve">, </w:t>
      </w:r>
      <w:r w:rsidRPr="00556CE0">
        <w:rPr>
          <w:rFonts w:ascii="Times New Roman" w:eastAsia="Times New Roman" w:hAnsi="Times New Roman" w:cs="Times New Roman"/>
          <w:sz w:val="24"/>
          <w:szCs w:val="24"/>
        </w:rPr>
        <w:t>kuru, saskaņā ar statūtiem, pārstāv valdes loceklis Normunds Štāls un valdes locekle Elita Buša</w:t>
      </w:r>
      <w:r w:rsidRPr="00556CE0">
        <w:rPr>
          <w:rFonts w:ascii="Times New Roman" w:eastAsia="Times New Roman" w:hAnsi="Times New Roman" w:cs="Times New Roman"/>
          <w:snapToGrid w:val="0"/>
          <w:sz w:val="24"/>
          <w:szCs w:val="24"/>
        </w:rPr>
        <w:t xml:space="preserve"> (turpmāk -Pasūtītājs) no vienas puses, un</w:t>
      </w:r>
    </w:p>
    <w:p w:rsidR="00556CE0" w:rsidRPr="00556CE0" w:rsidRDefault="00556CE0" w:rsidP="00657320">
      <w:pPr>
        <w:spacing w:after="0" w:line="240" w:lineRule="auto"/>
        <w:jc w:val="both"/>
        <w:rPr>
          <w:rFonts w:ascii="Times New Roman" w:eastAsia="Times New Roman" w:hAnsi="Times New Roman" w:cs="Times New Roman"/>
          <w:bCs/>
          <w:sz w:val="23"/>
          <w:szCs w:val="23"/>
          <w:lang w:eastAsia="lv-LV"/>
        </w:rPr>
      </w:pPr>
      <w:r w:rsidRPr="00556CE0">
        <w:rPr>
          <w:rFonts w:ascii="Times New Roman" w:eastAsia="Times New Roman" w:hAnsi="Times New Roman" w:cs="Times New Roman"/>
          <w:b/>
          <w:bCs/>
          <w:sz w:val="24"/>
          <w:szCs w:val="24"/>
        </w:rPr>
        <w:t>SIA “</w:t>
      </w:r>
      <w:r w:rsidR="00657320" w:rsidRPr="00657320">
        <w:rPr>
          <w:rFonts w:ascii="Times New Roman" w:eastAsia="Times New Roman" w:hAnsi="Times New Roman" w:cs="Times New Roman"/>
          <w:b/>
          <w:bCs/>
          <w:sz w:val="23"/>
          <w:szCs w:val="23"/>
          <w:lang w:eastAsia="lv-LV"/>
        </w:rPr>
        <w:t>Amerikas Baltijas Tehnoloģiju Korporācija</w:t>
      </w:r>
      <w:r w:rsidRPr="00556CE0">
        <w:rPr>
          <w:rFonts w:ascii="Times New Roman" w:eastAsia="Times New Roman" w:hAnsi="Times New Roman" w:cs="Times New Roman"/>
          <w:b/>
          <w:bCs/>
          <w:sz w:val="24"/>
          <w:szCs w:val="24"/>
        </w:rPr>
        <w:t>”</w:t>
      </w:r>
      <w:r w:rsidR="00657320">
        <w:rPr>
          <w:rFonts w:ascii="Times New Roman" w:eastAsia="Times New Roman" w:hAnsi="Times New Roman" w:cs="Times New Roman"/>
          <w:sz w:val="24"/>
          <w:szCs w:val="24"/>
        </w:rPr>
        <w:t xml:space="preserve">, reģistrācijas Nr. </w:t>
      </w:r>
      <w:r w:rsidR="00657320" w:rsidRPr="00657320">
        <w:rPr>
          <w:rFonts w:ascii="Times New Roman" w:eastAsia="Times New Roman" w:hAnsi="Times New Roman" w:cs="Times New Roman"/>
          <w:bCs/>
          <w:sz w:val="23"/>
          <w:szCs w:val="23"/>
          <w:lang w:eastAsia="lv-LV"/>
        </w:rPr>
        <w:t>50003399781</w:t>
      </w:r>
      <w:r w:rsidRPr="00556CE0">
        <w:rPr>
          <w:rFonts w:ascii="Times New Roman" w:eastAsia="Times New Roman" w:hAnsi="Times New Roman" w:cs="Times New Roman"/>
          <w:sz w:val="24"/>
          <w:szCs w:val="24"/>
        </w:rPr>
        <w:t>, juridiskā adrese:</w:t>
      </w:r>
      <w:r w:rsidR="00657320">
        <w:rPr>
          <w:rFonts w:ascii="Times New Roman" w:eastAsia="Times New Roman" w:hAnsi="Times New Roman" w:cs="Times New Roman"/>
          <w:sz w:val="24"/>
          <w:szCs w:val="24"/>
        </w:rPr>
        <w:t xml:space="preserve"> </w:t>
      </w:r>
      <w:r w:rsidR="00657320" w:rsidRPr="00657320">
        <w:rPr>
          <w:rFonts w:ascii="Times New Roman" w:eastAsia="Times New Roman" w:hAnsi="Times New Roman" w:cs="Times New Roman"/>
          <w:bCs/>
          <w:sz w:val="23"/>
          <w:szCs w:val="23"/>
          <w:lang w:eastAsia="lv-LV"/>
        </w:rPr>
        <w:t>Gustava Zemgala gatve 62, Rīga, LV 1039</w:t>
      </w:r>
      <w:r w:rsidRPr="00556CE0">
        <w:rPr>
          <w:rFonts w:ascii="Times New Roman" w:eastAsia="Times New Roman" w:hAnsi="Times New Roman" w:cs="Times New Roman"/>
          <w:sz w:val="24"/>
          <w:szCs w:val="24"/>
        </w:rPr>
        <w:t xml:space="preserve">, tās </w:t>
      </w:r>
      <w:r w:rsidR="00EA6150">
        <w:rPr>
          <w:rFonts w:ascii="Times New Roman" w:eastAsia="Times New Roman" w:hAnsi="Times New Roman" w:cs="Times New Roman"/>
          <w:sz w:val="24"/>
          <w:szCs w:val="24"/>
        </w:rPr>
        <w:t>valdes priekšsēdētāja Rinalda Krūkļa</w:t>
      </w:r>
      <w:r w:rsidRPr="00556CE0">
        <w:rPr>
          <w:rFonts w:ascii="Times New Roman" w:eastAsia="Times New Roman" w:hAnsi="Times New Roman" w:cs="Times New Roman"/>
          <w:sz w:val="24"/>
          <w:szCs w:val="24"/>
        </w:rPr>
        <w:t xml:space="preserve"> personā, kurš rīkojas uz</w:t>
      </w:r>
      <w:r w:rsidR="00EA6150">
        <w:rPr>
          <w:rFonts w:ascii="Times New Roman" w:eastAsia="Times New Roman" w:hAnsi="Times New Roman" w:cs="Times New Roman"/>
          <w:sz w:val="24"/>
          <w:szCs w:val="24"/>
        </w:rPr>
        <w:t xml:space="preserve"> statūtu</w:t>
      </w:r>
      <w:r w:rsidRPr="00556CE0">
        <w:rPr>
          <w:rFonts w:ascii="Times New Roman" w:eastAsia="Times New Roman" w:hAnsi="Times New Roman" w:cs="Times New Roman"/>
          <w:sz w:val="24"/>
          <w:szCs w:val="24"/>
        </w:rPr>
        <w:t xml:space="preserve"> pamata (turpmāk - Piegādātājs) no otras puses (abi kopā – Puses), pamatojoties uz sarunu procedūras „</w:t>
      </w:r>
      <w:r w:rsidRPr="00556CE0">
        <w:rPr>
          <w:rFonts w:ascii="Times New Roman" w:eastAsia="Calibri" w:hAnsi="Times New Roman" w:cs="Times New Roman"/>
          <w:sz w:val="24"/>
          <w:szCs w:val="24"/>
        </w:rPr>
        <w:t xml:space="preserve">Ultraskaņas aspirācijas sistēmas CUSA </w:t>
      </w:r>
      <w:proofErr w:type="spellStart"/>
      <w:r w:rsidRPr="00556CE0">
        <w:rPr>
          <w:rFonts w:ascii="Times New Roman" w:eastAsia="Calibri" w:hAnsi="Times New Roman" w:cs="Times New Roman"/>
          <w:sz w:val="24"/>
          <w:szCs w:val="24"/>
        </w:rPr>
        <w:t>Exell</w:t>
      </w:r>
      <w:proofErr w:type="spellEnd"/>
      <w:r w:rsidRPr="00556CE0">
        <w:rPr>
          <w:rFonts w:ascii="Times New Roman" w:eastAsia="Calibri" w:hAnsi="Times New Roman" w:cs="Times New Roman"/>
          <w:sz w:val="24"/>
          <w:szCs w:val="24"/>
        </w:rPr>
        <w:t xml:space="preserve"> piegāde</w:t>
      </w:r>
      <w:r w:rsidRPr="00556CE0">
        <w:rPr>
          <w:rFonts w:ascii="Times New Roman" w:eastAsia="Times New Roman" w:hAnsi="Times New Roman" w:cs="Times New Roman"/>
          <w:sz w:val="24"/>
          <w:szCs w:val="24"/>
        </w:rPr>
        <w:t>” (ID Nr. PSKUS 2016/53), rezultātiem un, saskaņā ar Piegādātāja sarunu procedūrā iesniegto piedāvājumu, noslēdz šādu līgumu (turpmāk – Līgums):</w:t>
      </w:r>
    </w:p>
    <w:p w:rsidR="00556CE0" w:rsidRPr="00556CE0" w:rsidRDefault="00556CE0" w:rsidP="003919A9">
      <w:pPr>
        <w:numPr>
          <w:ilvl w:val="0"/>
          <w:numId w:val="1"/>
        </w:numPr>
        <w:spacing w:before="120" w:after="120" w:line="240" w:lineRule="auto"/>
        <w:ind w:right="-199"/>
        <w:jc w:val="center"/>
        <w:rPr>
          <w:rFonts w:ascii="Times New Roman" w:eastAsia="Times New Roman" w:hAnsi="Times New Roman" w:cs="Times New Roman"/>
          <w:b/>
          <w:bCs/>
          <w:sz w:val="24"/>
          <w:szCs w:val="24"/>
        </w:rPr>
      </w:pPr>
      <w:r w:rsidRPr="00556CE0">
        <w:rPr>
          <w:rFonts w:ascii="Times New Roman" w:eastAsia="Times New Roman" w:hAnsi="Times New Roman" w:cs="Times New Roman"/>
          <w:b/>
          <w:bCs/>
          <w:sz w:val="24"/>
          <w:szCs w:val="24"/>
        </w:rPr>
        <w:t>Līguma priekšmets</w:t>
      </w:r>
    </w:p>
    <w:p w:rsidR="00556CE0" w:rsidRPr="00556CE0" w:rsidRDefault="00556CE0" w:rsidP="003919A9">
      <w:pPr>
        <w:numPr>
          <w:ilvl w:val="1"/>
          <w:numId w:val="1"/>
        </w:numPr>
        <w:spacing w:after="0" w:line="240" w:lineRule="auto"/>
        <w:ind w:right="-199" w:hanging="562"/>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 xml:space="preserve">Atbilstoši šī Līguma noteikumiem, Piegādātājs piegādā un Pasūtītājs pieņem vienu  ultraskaņas aspirācijas sistēmu CUSA </w:t>
      </w:r>
      <w:proofErr w:type="spellStart"/>
      <w:r w:rsidRPr="00556CE0">
        <w:rPr>
          <w:rFonts w:ascii="Times New Roman" w:eastAsia="Calibri" w:hAnsi="Times New Roman" w:cs="Times New Roman"/>
          <w:sz w:val="24"/>
          <w:szCs w:val="24"/>
        </w:rPr>
        <w:t>Exell</w:t>
      </w:r>
      <w:proofErr w:type="spellEnd"/>
      <w:r w:rsidRPr="00556CE0">
        <w:rPr>
          <w:rFonts w:ascii="Times New Roman" w:eastAsia="Calibri" w:hAnsi="Times New Roman" w:cs="Times New Roman"/>
          <w:i/>
          <w:sz w:val="24"/>
          <w:szCs w:val="24"/>
        </w:rPr>
        <w:t xml:space="preserve"> </w:t>
      </w:r>
      <w:r w:rsidRPr="00556CE0">
        <w:rPr>
          <w:rFonts w:ascii="Times New Roman" w:eastAsia="Calibri" w:hAnsi="Times New Roman" w:cs="Times New Roman"/>
          <w:sz w:val="24"/>
          <w:szCs w:val="24"/>
        </w:rPr>
        <w:t>(turpmāk – Prece). Preces un tās apraksts un izmaksas pievienotas Līguma pielikumā.</w:t>
      </w:r>
    </w:p>
    <w:p w:rsidR="00556CE0" w:rsidRPr="00556CE0" w:rsidRDefault="00556CE0" w:rsidP="003919A9">
      <w:pPr>
        <w:numPr>
          <w:ilvl w:val="1"/>
          <w:numId w:val="1"/>
        </w:numPr>
        <w:tabs>
          <w:tab w:val="num" w:pos="426"/>
        </w:tabs>
        <w:spacing w:after="0" w:line="240" w:lineRule="auto"/>
        <w:ind w:right="-199" w:hanging="562"/>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 xml:space="preserve">  Preces piegādes vieta: VSIA “Paula Stradiņa klīniskā universitātes slimnīca” Pilsoņu iela 13, Rīga, LV – 1002. </w:t>
      </w:r>
    </w:p>
    <w:p w:rsidR="00556CE0" w:rsidRPr="00556CE0" w:rsidRDefault="00556CE0" w:rsidP="003919A9">
      <w:pPr>
        <w:numPr>
          <w:ilvl w:val="1"/>
          <w:numId w:val="1"/>
        </w:numPr>
        <w:tabs>
          <w:tab w:val="num" w:pos="426"/>
        </w:tabs>
        <w:spacing w:after="0" w:line="240" w:lineRule="auto"/>
        <w:ind w:right="-199" w:hanging="562"/>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 xml:space="preserve">  Preces piegādes laiks: Piegādātājs piegādā Preci 4 (četru) nedēļu laikā pēc Līguma noslēgšanas dienas.</w:t>
      </w:r>
    </w:p>
    <w:p w:rsidR="00556CE0" w:rsidRPr="00556CE0" w:rsidRDefault="00556CE0" w:rsidP="003919A9">
      <w:pPr>
        <w:numPr>
          <w:ilvl w:val="0"/>
          <w:numId w:val="1"/>
        </w:numPr>
        <w:spacing w:before="120" w:after="120" w:line="240" w:lineRule="auto"/>
        <w:ind w:right="-199"/>
        <w:jc w:val="center"/>
        <w:rPr>
          <w:rFonts w:ascii="Times New Roman" w:eastAsia="Times New Roman" w:hAnsi="Times New Roman" w:cs="Times New Roman"/>
          <w:b/>
          <w:bCs/>
          <w:sz w:val="24"/>
          <w:szCs w:val="24"/>
        </w:rPr>
      </w:pPr>
      <w:r w:rsidRPr="00556CE0">
        <w:rPr>
          <w:rFonts w:ascii="Times New Roman" w:eastAsia="Times New Roman" w:hAnsi="Times New Roman" w:cs="Times New Roman"/>
          <w:b/>
          <w:bCs/>
          <w:sz w:val="24"/>
          <w:szCs w:val="24"/>
        </w:rPr>
        <w:t>Līguma summa, norēķinu kārtība</w:t>
      </w:r>
    </w:p>
    <w:p w:rsidR="00556CE0" w:rsidRPr="00556CE0" w:rsidRDefault="003919A9" w:rsidP="003919A9">
      <w:pPr>
        <w:numPr>
          <w:ilvl w:val="1"/>
          <w:numId w:val="1"/>
        </w:numPr>
        <w:spacing w:after="0" w:line="240" w:lineRule="auto"/>
        <w:ind w:right="-199" w:hanging="562"/>
        <w:contextualSpacing/>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Līguma kopējā summa ir 89 900,00</w:t>
      </w:r>
      <w:r w:rsidR="00556CE0" w:rsidRPr="00556CE0">
        <w:rPr>
          <w:rFonts w:ascii="Times New Roman" w:eastAsia="Calibri" w:hAnsi="Times New Roman" w:cs="Times New Roman"/>
          <w:b/>
          <w:bCs/>
          <w:sz w:val="24"/>
          <w:szCs w:val="24"/>
        </w:rPr>
        <w:t xml:space="preserve"> EUR</w:t>
      </w:r>
      <w:r w:rsidR="00556CE0" w:rsidRPr="00556CE0">
        <w:rPr>
          <w:rFonts w:ascii="Times New Roman" w:eastAsia="Calibri" w:hAnsi="Times New Roman" w:cs="Times New Roman"/>
          <w:sz w:val="24"/>
          <w:szCs w:val="24"/>
        </w:rPr>
        <w:t xml:space="preserve"> (</w:t>
      </w:r>
      <w:r>
        <w:rPr>
          <w:rFonts w:ascii="Times New Roman" w:eastAsia="Calibri" w:hAnsi="Times New Roman" w:cs="Times New Roman"/>
          <w:sz w:val="24"/>
          <w:szCs w:val="24"/>
        </w:rPr>
        <w:t>astoņdesmit deviņi tūkstoši deviņi simti</w:t>
      </w:r>
      <w:r w:rsidR="00556CE0" w:rsidRPr="00556CE0">
        <w:rPr>
          <w:rFonts w:ascii="Times New Roman" w:eastAsia="Calibri" w:hAnsi="Times New Roman" w:cs="Times New Roman"/>
          <w:sz w:val="24"/>
          <w:szCs w:val="24"/>
        </w:rPr>
        <w:t xml:space="preserve"> </w:t>
      </w:r>
      <w:proofErr w:type="spellStart"/>
      <w:r w:rsidR="00556CE0" w:rsidRPr="00556CE0">
        <w:rPr>
          <w:rFonts w:ascii="Times New Roman" w:eastAsia="Calibri" w:hAnsi="Times New Roman" w:cs="Times New Roman"/>
          <w:i/>
          <w:sz w:val="24"/>
          <w:szCs w:val="24"/>
        </w:rPr>
        <w:t>euro</w:t>
      </w:r>
      <w:proofErr w:type="spellEnd"/>
      <w:r w:rsidR="00556CE0" w:rsidRPr="00556CE0">
        <w:rPr>
          <w:rFonts w:ascii="Times New Roman" w:eastAsia="Calibri" w:hAnsi="Times New Roman" w:cs="Times New Roman"/>
          <w:sz w:val="24"/>
          <w:szCs w:val="24"/>
        </w:rPr>
        <w:t xml:space="preserve"> un 00 centi) bez pievienotās vērtības nodokļa (turpmāk – PVN), </w:t>
      </w:r>
      <w:r w:rsidR="00556CE0" w:rsidRPr="00556CE0">
        <w:rPr>
          <w:rFonts w:ascii="Times New Roman" w:eastAsia="Times New Roman" w:hAnsi="Times New Roman" w:cs="Times New Roman"/>
          <w:sz w:val="24"/>
          <w:szCs w:val="24"/>
          <w:lang w:eastAsia="lv-LV"/>
        </w:rPr>
        <w:t xml:space="preserve">tā ir  fiksēta un tā nemainās visu līguma darbības laiku. PVN tiek aprēķināts un maksāts papildus saskaņā ar spēkā esošo nodokļu likmi.   </w:t>
      </w:r>
    </w:p>
    <w:p w:rsidR="00556CE0" w:rsidRPr="00556CE0" w:rsidRDefault="00556CE0" w:rsidP="003919A9">
      <w:pPr>
        <w:numPr>
          <w:ilvl w:val="1"/>
          <w:numId w:val="1"/>
        </w:numPr>
        <w:spacing w:after="0" w:line="240" w:lineRule="auto"/>
        <w:ind w:right="-199" w:hanging="562"/>
        <w:contextualSpacing/>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 xml:space="preserve">PVN tiek aprēķināts un maksāts papildus saskaņā ar spēkā esošo nodokļu likmi.   </w:t>
      </w:r>
    </w:p>
    <w:p w:rsidR="00556CE0" w:rsidRPr="00556CE0" w:rsidRDefault="00556CE0" w:rsidP="003919A9">
      <w:pPr>
        <w:numPr>
          <w:ilvl w:val="1"/>
          <w:numId w:val="1"/>
        </w:numPr>
        <w:spacing w:after="0" w:line="240" w:lineRule="auto"/>
        <w:ind w:right="-199" w:hanging="562"/>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w:t>
      </w:r>
    </w:p>
    <w:p w:rsidR="00556CE0" w:rsidRPr="00556CE0" w:rsidRDefault="00556CE0" w:rsidP="003919A9">
      <w:pPr>
        <w:numPr>
          <w:ilvl w:val="1"/>
          <w:numId w:val="1"/>
        </w:numPr>
        <w:spacing w:after="0" w:line="240" w:lineRule="auto"/>
        <w:ind w:left="567" w:right="-199" w:hanging="567"/>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556CE0">
        <w:rPr>
          <w:rFonts w:ascii="Times New Roman" w:eastAsia="Times New Roman" w:hAnsi="Times New Roman" w:cs="Times New Roman"/>
          <w:sz w:val="24"/>
          <w:szCs w:val="24"/>
        </w:rPr>
        <w:t>Rēķins tiek izrakstīts atbilstoši Līguma 2.1.punktā norādītajai līguma summai</w:t>
      </w:r>
      <w:r w:rsidRPr="00556CE0">
        <w:rPr>
          <w:rFonts w:ascii="Times New Roman" w:eastAsia="Calibri" w:hAnsi="Times New Roman" w:cs="Times New Roman"/>
          <w:sz w:val="24"/>
          <w:szCs w:val="24"/>
        </w:rPr>
        <w:t xml:space="preserve">. </w:t>
      </w:r>
    </w:p>
    <w:p w:rsidR="00556CE0" w:rsidRPr="00556CE0" w:rsidRDefault="00556CE0" w:rsidP="003919A9">
      <w:pPr>
        <w:numPr>
          <w:ilvl w:val="1"/>
          <w:numId w:val="1"/>
        </w:numPr>
        <w:spacing w:after="0" w:line="240" w:lineRule="auto"/>
        <w:ind w:left="567" w:right="-199" w:hanging="567"/>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556CE0" w:rsidRPr="00556CE0" w:rsidRDefault="00556CE0" w:rsidP="003919A9">
      <w:pPr>
        <w:numPr>
          <w:ilvl w:val="1"/>
          <w:numId w:val="1"/>
        </w:numPr>
        <w:spacing w:after="0" w:line="240" w:lineRule="auto"/>
        <w:ind w:right="-199" w:hanging="562"/>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556CE0" w:rsidRDefault="00556CE0" w:rsidP="003919A9">
      <w:pPr>
        <w:spacing w:after="0" w:line="240" w:lineRule="auto"/>
        <w:ind w:right="-199"/>
        <w:jc w:val="both"/>
        <w:rPr>
          <w:rFonts w:ascii="Times New Roman" w:eastAsia="Calibri" w:hAnsi="Times New Roman" w:cs="Times New Roman"/>
          <w:sz w:val="24"/>
          <w:szCs w:val="24"/>
        </w:rPr>
      </w:pPr>
    </w:p>
    <w:p w:rsidR="000E5151" w:rsidRDefault="000E5151" w:rsidP="003919A9">
      <w:pPr>
        <w:spacing w:after="0" w:line="240" w:lineRule="auto"/>
        <w:ind w:right="-199"/>
        <w:jc w:val="both"/>
        <w:rPr>
          <w:rFonts w:ascii="Times New Roman" w:eastAsia="Calibri" w:hAnsi="Times New Roman" w:cs="Times New Roman"/>
          <w:sz w:val="24"/>
          <w:szCs w:val="24"/>
        </w:rPr>
      </w:pPr>
    </w:p>
    <w:p w:rsidR="000E5151" w:rsidRDefault="000E5151" w:rsidP="003919A9">
      <w:pPr>
        <w:spacing w:after="0" w:line="240" w:lineRule="auto"/>
        <w:ind w:right="-199"/>
        <w:jc w:val="both"/>
        <w:rPr>
          <w:rFonts w:ascii="Times New Roman" w:eastAsia="Calibri" w:hAnsi="Times New Roman" w:cs="Times New Roman"/>
          <w:sz w:val="24"/>
          <w:szCs w:val="24"/>
        </w:rPr>
      </w:pPr>
    </w:p>
    <w:p w:rsidR="000E5151" w:rsidRPr="00556CE0" w:rsidRDefault="000E5151" w:rsidP="003919A9">
      <w:pPr>
        <w:spacing w:after="0" w:line="240" w:lineRule="auto"/>
        <w:ind w:right="-199"/>
        <w:jc w:val="both"/>
        <w:rPr>
          <w:rFonts w:ascii="Times New Roman" w:eastAsia="Calibri" w:hAnsi="Times New Roman" w:cs="Times New Roman"/>
          <w:sz w:val="24"/>
          <w:szCs w:val="24"/>
        </w:rPr>
      </w:pPr>
    </w:p>
    <w:p w:rsidR="00556CE0" w:rsidRPr="00556CE0" w:rsidRDefault="00556CE0" w:rsidP="003919A9">
      <w:pPr>
        <w:numPr>
          <w:ilvl w:val="0"/>
          <w:numId w:val="1"/>
        </w:numPr>
        <w:spacing w:before="120" w:after="120" w:line="240" w:lineRule="auto"/>
        <w:ind w:right="-199"/>
        <w:jc w:val="center"/>
        <w:rPr>
          <w:rFonts w:ascii="Times New Roman" w:eastAsia="Times New Roman" w:hAnsi="Times New Roman" w:cs="Times New Roman"/>
          <w:b/>
          <w:bCs/>
          <w:sz w:val="24"/>
          <w:szCs w:val="24"/>
          <w:lang w:eastAsia="lv-LV"/>
        </w:rPr>
      </w:pPr>
      <w:r w:rsidRPr="00556CE0">
        <w:rPr>
          <w:rFonts w:ascii="Times New Roman" w:eastAsia="Times New Roman" w:hAnsi="Times New Roman" w:cs="Times New Roman"/>
          <w:b/>
          <w:bCs/>
          <w:sz w:val="24"/>
          <w:szCs w:val="24"/>
          <w:lang w:eastAsia="lv-LV"/>
        </w:rPr>
        <w:lastRenderedPageBreak/>
        <w:t>Līguma darbības termiņš un spēkā esamība</w:t>
      </w:r>
    </w:p>
    <w:p w:rsidR="00556CE0" w:rsidRPr="00556CE0" w:rsidRDefault="00556CE0" w:rsidP="003919A9">
      <w:pPr>
        <w:numPr>
          <w:ilvl w:val="1"/>
          <w:numId w:val="1"/>
        </w:numPr>
        <w:spacing w:after="0" w:line="240" w:lineRule="auto"/>
        <w:ind w:right="-199" w:hanging="562"/>
        <w:jc w:val="both"/>
        <w:rPr>
          <w:rFonts w:ascii="Times New Roman" w:eastAsia="Times New Roman" w:hAnsi="Times New Roman" w:cs="Times New Roman"/>
          <w:sz w:val="24"/>
          <w:szCs w:val="24"/>
          <w:lang w:eastAsia="lv-LV"/>
        </w:rPr>
      </w:pPr>
      <w:r w:rsidRPr="00556CE0">
        <w:rPr>
          <w:rFonts w:ascii="Times New Roman" w:eastAsia="Times New Roman" w:hAnsi="Times New Roman" w:cs="Times New Roman"/>
          <w:sz w:val="24"/>
          <w:szCs w:val="24"/>
          <w:lang w:eastAsia="lv-LV"/>
        </w:rPr>
        <w:t xml:space="preserve">Šis Līgums stājas spēkā tā abpusējas parakstīšanas brīdī un ir spēkā līdz </w:t>
      </w:r>
      <w:r w:rsidRPr="00556CE0">
        <w:rPr>
          <w:rFonts w:ascii="Times New Roman" w:eastAsia="Times New Roman" w:hAnsi="Times New Roman" w:cs="Times New Roman"/>
          <w:sz w:val="24"/>
          <w:szCs w:val="24"/>
        </w:rPr>
        <w:t>pilnīgai Pušu saistību izpildei, bet ne ilgāk kā 4 (četrus) mēnešus no Līguma noslēgšanas brīža.</w:t>
      </w:r>
    </w:p>
    <w:p w:rsidR="00556CE0" w:rsidRPr="00556CE0" w:rsidRDefault="00556CE0" w:rsidP="003919A9">
      <w:pPr>
        <w:numPr>
          <w:ilvl w:val="1"/>
          <w:numId w:val="1"/>
        </w:numPr>
        <w:spacing w:after="0" w:line="240" w:lineRule="auto"/>
        <w:ind w:right="-199" w:hanging="562"/>
        <w:jc w:val="both"/>
        <w:rPr>
          <w:rFonts w:ascii="Times New Roman" w:eastAsia="Times New Roman" w:hAnsi="Times New Roman" w:cs="Times New Roman"/>
          <w:sz w:val="24"/>
          <w:szCs w:val="24"/>
          <w:lang w:eastAsia="lv-LV"/>
        </w:rPr>
      </w:pPr>
      <w:r w:rsidRPr="00556CE0">
        <w:rPr>
          <w:rFonts w:ascii="Times New Roman" w:eastAsia="Times New Roman" w:hAnsi="Times New Roman" w:cs="Times New Roman"/>
          <w:sz w:val="24"/>
          <w:szCs w:val="24"/>
          <w:lang w:eastAsia="lv-LV"/>
        </w:rPr>
        <w:t>Pusēm ir tiesības jebkurā brīdī izbeigt Līgumu, par to rakstiski vienojoties.</w:t>
      </w:r>
    </w:p>
    <w:p w:rsidR="00556CE0" w:rsidRPr="00556CE0" w:rsidRDefault="00556CE0" w:rsidP="003919A9">
      <w:pPr>
        <w:numPr>
          <w:ilvl w:val="1"/>
          <w:numId w:val="1"/>
        </w:numPr>
        <w:spacing w:after="0" w:line="240" w:lineRule="auto"/>
        <w:ind w:right="-199" w:hanging="562"/>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Pasūtītājam ir tiesības vienpusēji atkāpties no Līguma, rakstiski par to brīdinot Piegādātāju, ja:</w:t>
      </w:r>
    </w:p>
    <w:p w:rsidR="00556CE0" w:rsidRPr="00556CE0" w:rsidRDefault="00556CE0" w:rsidP="003919A9">
      <w:pPr>
        <w:numPr>
          <w:ilvl w:val="2"/>
          <w:numId w:val="1"/>
        </w:numPr>
        <w:tabs>
          <w:tab w:val="num" w:pos="1276"/>
        </w:tabs>
        <w:spacing w:after="0" w:line="240" w:lineRule="auto"/>
        <w:ind w:left="1276" w:right="-199" w:hanging="709"/>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 xml:space="preserve">Piegādātājs neveic Preces piegādi ilgāk par 10 (desmit) dienām no Līgumā noteiktā piegādes termiņa; </w:t>
      </w:r>
    </w:p>
    <w:p w:rsidR="00556CE0" w:rsidRPr="00556CE0" w:rsidRDefault="00556CE0" w:rsidP="003919A9">
      <w:pPr>
        <w:numPr>
          <w:ilvl w:val="2"/>
          <w:numId w:val="1"/>
        </w:numPr>
        <w:spacing w:after="0" w:line="240" w:lineRule="auto"/>
        <w:ind w:left="1276" w:right="-199" w:hanging="709"/>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556CE0" w:rsidRPr="00556CE0" w:rsidRDefault="00556CE0" w:rsidP="003919A9">
      <w:pPr>
        <w:numPr>
          <w:ilvl w:val="2"/>
          <w:numId w:val="1"/>
        </w:numPr>
        <w:tabs>
          <w:tab w:val="num" w:pos="1276"/>
        </w:tabs>
        <w:spacing w:after="0" w:line="240" w:lineRule="auto"/>
        <w:ind w:left="1276" w:right="-199" w:hanging="709"/>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iestājušies apstākļi, kas apgrūtina vai padara neiespējamu Piegādātāja šajā Līgumā noteikto saistību izpildi;</w:t>
      </w:r>
    </w:p>
    <w:p w:rsidR="00556CE0" w:rsidRPr="00556CE0" w:rsidRDefault="00556CE0" w:rsidP="003919A9">
      <w:pPr>
        <w:numPr>
          <w:ilvl w:val="2"/>
          <w:numId w:val="1"/>
        </w:numPr>
        <w:tabs>
          <w:tab w:val="num" w:pos="1276"/>
        </w:tabs>
        <w:spacing w:after="0" w:line="240" w:lineRule="auto"/>
        <w:ind w:left="1276" w:right="-199" w:hanging="709"/>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 xml:space="preserve">notikusi Piegādātāja likvidācija; </w:t>
      </w:r>
    </w:p>
    <w:p w:rsidR="00556CE0" w:rsidRPr="00556CE0" w:rsidRDefault="00556CE0" w:rsidP="003919A9">
      <w:pPr>
        <w:numPr>
          <w:ilvl w:val="2"/>
          <w:numId w:val="1"/>
        </w:numPr>
        <w:tabs>
          <w:tab w:val="num" w:pos="1276"/>
        </w:tabs>
        <w:spacing w:after="0" w:line="240" w:lineRule="auto"/>
        <w:ind w:left="1276" w:right="-199" w:hanging="709"/>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pret Piegādātāju uzsākta maksātnespējas procedūra;</w:t>
      </w:r>
    </w:p>
    <w:p w:rsidR="00556CE0" w:rsidRPr="00556CE0" w:rsidRDefault="00556CE0" w:rsidP="003919A9">
      <w:pPr>
        <w:numPr>
          <w:ilvl w:val="2"/>
          <w:numId w:val="1"/>
        </w:numPr>
        <w:tabs>
          <w:tab w:val="num" w:pos="1276"/>
        </w:tabs>
        <w:spacing w:after="0" w:line="240" w:lineRule="auto"/>
        <w:ind w:left="1276" w:right="-199" w:hanging="709"/>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556CE0" w:rsidRPr="00556CE0" w:rsidRDefault="00556CE0" w:rsidP="003919A9">
      <w:pPr>
        <w:numPr>
          <w:ilvl w:val="1"/>
          <w:numId w:val="1"/>
        </w:numPr>
        <w:spacing w:after="0" w:line="240" w:lineRule="auto"/>
        <w:ind w:right="-199" w:hanging="562"/>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 xml:space="preserve">Par vienpusēju atkāpšanos no līguma, Pasūtītājs </w:t>
      </w:r>
      <w:proofErr w:type="spellStart"/>
      <w:r w:rsidRPr="00556CE0">
        <w:rPr>
          <w:rFonts w:ascii="Times New Roman" w:eastAsia="Calibri" w:hAnsi="Times New Roman" w:cs="Times New Roman"/>
          <w:sz w:val="24"/>
          <w:szCs w:val="24"/>
        </w:rPr>
        <w:t>nosūta</w:t>
      </w:r>
      <w:proofErr w:type="spellEnd"/>
      <w:r w:rsidRPr="00556CE0">
        <w:rPr>
          <w:rFonts w:ascii="Times New Roman" w:eastAsia="Calibri" w:hAnsi="Times New Roman" w:cs="Times New Roman"/>
          <w:sz w:val="24"/>
          <w:szCs w:val="24"/>
        </w:rPr>
        <w:t xml:space="preserve"> Piegādātājam rakstisku paziņojumu. Līgums uzskatāms par izbeigtu ar dienu, kad Pasūtītājs nosūtījis Piegādātājam rakstisku paziņojumu.</w:t>
      </w:r>
    </w:p>
    <w:p w:rsidR="00556CE0" w:rsidRPr="00556CE0" w:rsidRDefault="00556CE0" w:rsidP="003919A9">
      <w:pPr>
        <w:numPr>
          <w:ilvl w:val="1"/>
          <w:numId w:val="1"/>
        </w:numPr>
        <w:spacing w:after="0" w:line="240" w:lineRule="auto"/>
        <w:ind w:right="-199" w:hanging="562"/>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Piegādātājs ir tiesīgs vienpusēji atkāpties no Līguma, nosūtot par to rakstisku paziņojumu uz Pasūtītāja juridisko adresi vismaz vienu mēnesi iepriekš, ja iestājies kāds no šādiem apstākļiem:</w:t>
      </w:r>
    </w:p>
    <w:p w:rsidR="00556CE0" w:rsidRPr="00556CE0" w:rsidRDefault="00556CE0" w:rsidP="003919A9">
      <w:pPr>
        <w:numPr>
          <w:ilvl w:val="2"/>
          <w:numId w:val="1"/>
        </w:numPr>
        <w:tabs>
          <w:tab w:val="num" w:pos="1276"/>
        </w:tabs>
        <w:spacing w:after="0" w:line="240" w:lineRule="auto"/>
        <w:ind w:left="1276" w:right="-199" w:hanging="709"/>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Pasūtītājs vismaz 30 (trīsdesmit) dienas kavē Līgumā noteikto maksājumu veikšanas termiņu un Pasūtītājs pārkāpumu nenovērš 30 (trīsdesmit) dienu laikā no Izpildītāja pretenzijas nosūtīšanas dienas uz Pasūtītāja juridisko adresi;</w:t>
      </w:r>
    </w:p>
    <w:p w:rsidR="00556CE0" w:rsidRPr="00556CE0" w:rsidRDefault="00556CE0" w:rsidP="003919A9">
      <w:pPr>
        <w:numPr>
          <w:ilvl w:val="2"/>
          <w:numId w:val="1"/>
        </w:numPr>
        <w:spacing w:after="0" w:line="240" w:lineRule="auto"/>
        <w:ind w:left="1276" w:right="-199" w:hanging="709"/>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556CE0" w:rsidRPr="00556CE0" w:rsidRDefault="00556CE0" w:rsidP="003919A9">
      <w:pPr>
        <w:numPr>
          <w:ilvl w:val="1"/>
          <w:numId w:val="1"/>
        </w:numPr>
        <w:spacing w:after="0" w:line="240" w:lineRule="auto"/>
        <w:ind w:right="-199" w:hanging="562"/>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556CE0" w:rsidRPr="00556CE0" w:rsidRDefault="00556CE0" w:rsidP="003919A9">
      <w:pPr>
        <w:numPr>
          <w:ilvl w:val="0"/>
          <w:numId w:val="1"/>
        </w:numPr>
        <w:spacing w:before="120" w:after="120" w:line="240" w:lineRule="auto"/>
        <w:ind w:right="-199"/>
        <w:jc w:val="center"/>
        <w:rPr>
          <w:rFonts w:ascii="Times New Roman" w:eastAsia="Calibri" w:hAnsi="Times New Roman" w:cs="Times New Roman"/>
          <w:b/>
          <w:bCs/>
          <w:sz w:val="24"/>
          <w:szCs w:val="24"/>
        </w:rPr>
      </w:pPr>
      <w:r w:rsidRPr="00556CE0">
        <w:rPr>
          <w:rFonts w:ascii="Times New Roman" w:eastAsia="Calibri" w:hAnsi="Times New Roman" w:cs="Times New Roman"/>
          <w:b/>
          <w:bCs/>
          <w:sz w:val="24"/>
          <w:szCs w:val="24"/>
        </w:rPr>
        <w:t>Garantija</w:t>
      </w:r>
    </w:p>
    <w:p w:rsidR="00556CE0" w:rsidRPr="00556CE0" w:rsidRDefault="00556CE0" w:rsidP="003919A9">
      <w:pPr>
        <w:spacing w:after="0" w:line="240" w:lineRule="auto"/>
        <w:ind w:left="567" w:right="-199" w:hanging="567"/>
        <w:jc w:val="both"/>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 xml:space="preserve">4.1. </w:t>
      </w:r>
      <w:r w:rsidRPr="00556CE0">
        <w:rPr>
          <w:rFonts w:ascii="Times New Roman" w:eastAsia="Times New Roman" w:hAnsi="Times New Roman" w:cs="Times New Roman"/>
          <w:sz w:val="24"/>
          <w:szCs w:val="24"/>
        </w:rPr>
        <w:tab/>
        <w:t xml:space="preserve">Preces garantijas laiks ir </w:t>
      </w:r>
      <w:r w:rsidR="003919A9">
        <w:rPr>
          <w:rFonts w:ascii="Times New Roman" w:eastAsia="Times New Roman" w:hAnsi="Times New Roman" w:cs="Times New Roman"/>
          <w:sz w:val="24"/>
          <w:szCs w:val="24"/>
        </w:rPr>
        <w:t xml:space="preserve">24 </w:t>
      </w:r>
      <w:r w:rsidRPr="00556CE0">
        <w:rPr>
          <w:rFonts w:ascii="Times New Roman" w:eastAsia="Times New Roman" w:hAnsi="Times New Roman" w:cs="Times New Roman"/>
          <w:sz w:val="24"/>
          <w:szCs w:val="24"/>
        </w:rPr>
        <w:t>(</w:t>
      </w:r>
      <w:r w:rsidR="003919A9">
        <w:rPr>
          <w:rFonts w:ascii="Times New Roman" w:eastAsia="Times New Roman" w:hAnsi="Times New Roman" w:cs="Times New Roman"/>
          <w:sz w:val="24"/>
          <w:szCs w:val="24"/>
        </w:rPr>
        <w:t>divdesmit četri</w:t>
      </w:r>
      <w:r w:rsidRPr="00556CE0">
        <w:rPr>
          <w:rFonts w:ascii="Times New Roman" w:eastAsia="Times New Roman" w:hAnsi="Times New Roman" w:cs="Times New Roman"/>
          <w:sz w:val="24"/>
          <w:szCs w:val="24"/>
        </w:rPr>
        <w:t>) mēneši no Preces pieņemšanas – nodošanas akta abpusējas parakstīšanas dienas.</w:t>
      </w:r>
    </w:p>
    <w:p w:rsidR="00556CE0" w:rsidRPr="00556CE0" w:rsidRDefault="00556CE0" w:rsidP="003919A9">
      <w:pPr>
        <w:spacing w:after="0" w:line="240" w:lineRule="auto"/>
        <w:ind w:left="567" w:right="-199" w:hanging="567"/>
        <w:jc w:val="both"/>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4.2.</w:t>
      </w:r>
      <w:r w:rsidRPr="00556CE0">
        <w:rPr>
          <w:rFonts w:ascii="Times New Roman" w:eastAsia="Times New Roman" w:hAnsi="Times New Roman" w:cs="Times New Roman"/>
          <w:sz w:val="24"/>
          <w:szCs w:val="24"/>
        </w:rPr>
        <w:tab/>
        <w:t>Piegādātājs apņemas bez maksas novērst jebkuru Preces defektu, ja defekts ir atklāts Preces garantijas laikā.</w:t>
      </w:r>
    </w:p>
    <w:p w:rsidR="00556CE0" w:rsidRPr="00556CE0" w:rsidRDefault="00556CE0" w:rsidP="003919A9">
      <w:pPr>
        <w:numPr>
          <w:ilvl w:val="1"/>
          <w:numId w:val="2"/>
        </w:numPr>
        <w:spacing w:after="0" w:line="240" w:lineRule="auto"/>
        <w:ind w:left="567" w:right="-199" w:hanging="567"/>
        <w:contextualSpacing/>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Preces garantija neattiecas uz preces defektiem, kas radušies:</w:t>
      </w:r>
    </w:p>
    <w:p w:rsidR="00556CE0" w:rsidRPr="00556CE0" w:rsidRDefault="00556CE0" w:rsidP="003919A9">
      <w:pPr>
        <w:spacing w:after="0" w:line="240" w:lineRule="auto"/>
        <w:ind w:left="1276" w:right="-199" w:hanging="709"/>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4.3.1.</w:t>
      </w:r>
      <w:r w:rsidRPr="00556CE0">
        <w:rPr>
          <w:rFonts w:ascii="Times New Roman" w:eastAsia="Calibri" w:hAnsi="Times New Roman" w:cs="Times New Roman"/>
          <w:sz w:val="24"/>
          <w:szCs w:val="24"/>
        </w:rPr>
        <w:tab/>
        <w:t>ekspluatējot Preci neatbilstoši tās ekspluatācijas noteikumiem (ražotāja instrukcijām);</w:t>
      </w:r>
    </w:p>
    <w:p w:rsidR="00556CE0" w:rsidRPr="00556CE0" w:rsidRDefault="00556CE0" w:rsidP="003919A9">
      <w:pPr>
        <w:numPr>
          <w:ilvl w:val="2"/>
          <w:numId w:val="3"/>
        </w:numPr>
        <w:spacing w:after="0" w:line="240" w:lineRule="auto"/>
        <w:ind w:left="1276" w:right="-199" w:hanging="709"/>
        <w:contextualSpacing/>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pierādāmu Preces lietotāju nolaidības, nepareizas Preces lietošanas vai apzinātu bojājumu konstatēšanas gadījumā;</w:t>
      </w:r>
    </w:p>
    <w:p w:rsidR="00556CE0" w:rsidRPr="00556CE0" w:rsidRDefault="00556CE0" w:rsidP="003919A9">
      <w:pPr>
        <w:numPr>
          <w:ilvl w:val="2"/>
          <w:numId w:val="3"/>
        </w:numPr>
        <w:spacing w:after="0" w:line="240" w:lineRule="auto"/>
        <w:ind w:left="1276" w:right="-199" w:hanging="709"/>
        <w:contextualSpacing/>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lastRenderedPageBreak/>
        <w:t>neatļautu izmaiņu veikšanas, Pasūtītāja pašrocīgas remontēšanas, neapstiprinātu detaļu lietošanas Precei vai Preces lietošanu tādā veidā, kas ir pretrunā ar Preces ražotāja instrukcijām;</w:t>
      </w:r>
    </w:p>
    <w:p w:rsidR="00556CE0" w:rsidRPr="00556CE0" w:rsidRDefault="00556CE0" w:rsidP="003919A9">
      <w:pPr>
        <w:numPr>
          <w:ilvl w:val="2"/>
          <w:numId w:val="3"/>
        </w:numPr>
        <w:spacing w:after="120" w:line="240" w:lineRule="auto"/>
        <w:ind w:left="1276" w:right="-199" w:hanging="709"/>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 xml:space="preserve">nepārvaramas varas apstākļu rezultātā. </w:t>
      </w:r>
    </w:p>
    <w:p w:rsidR="00556CE0" w:rsidRPr="00556CE0" w:rsidRDefault="00556CE0" w:rsidP="003919A9">
      <w:pPr>
        <w:numPr>
          <w:ilvl w:val="1"/>
          <w:numId w:val="3"/>
        </w:numPr>
        <w:spacing w:after="0" w:line="240" w:lineRule="auto"/>
        <w:ind w:left="567" w:right="-199" w:hanging="567"/>
        <w:contextualSpacing/>
        <w:jc w:val="both"/>
        <w:rPr>
          <w:rFonts w:ascii="Times New Roman" w:eastAsia="Calibri" w:hAnsi="Times New Roman" w:cs="Times New Roman"/>
          <w:sz w:val="24"/>
          <w:szCs w:val="24"/>
        </w:rPr>
      </w:pPr>
      <w:r w:rsidRPr="00556CE0">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556CE0">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556CE0" w:rsidRPr="00556CE0" w:rsidRDefault="00556CE0" w:rsidP="003919A9">
      <w:pPr>
        <w:numPr>
          <w:ilvl w:val="1"/>
          <w:numId w:val="3"/>
        </w:numPr>
        <w:spacing w:after="0" w:line="240" w:lineRule="auto"/>
        <w:ind w:left="567" w:right="-199" w:hanging="567"/>
        <w:contextualSpacing/>
        <w:jc w:val="both"/>
        <w:rPr>
          <w:rFonts w:ascii="Times New Roman" w:eastAsia="Times New Roman" w:hAnsi="Times New Roman" w:cs="Times New Roman"/>
          <w:sz w:val="24"/>
          <w:szCs w:val="24"/>
        </w:rPr>
      </w:pPr>
      <w:r w:rsidRPr="00556CE0">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556CE0" w:rsidRPr="00556CE0" w:rsidRDefault="00556CE0" w:rsidP="003919A9">
      <w:pPr>
        <w:spacing w:after="0" w:line="240" w:lineRule="auto"/>
        <w:ind w:left="567" w:right="-199" w:hanging="567"/>
        <w:jc w:val="both"/>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4.6</w:t>
      </w:r>
      <w:r w:rsidRPr="00556CE0">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556CE0" w:rsidRPr="00556CE0" w:rsidRDefault="00556CE0" w:rsidP="003919A9">
      <w:pPr>
        <w:spacing w:after="0" w:line="240" w:lineRule="auto"/>
        <w:ind w:left="567" w:right="-199" w:hanging="567"/>
        <w:jc w:val="both"/>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4.7.</w:t>
      </w:r>
      <w:r w:rsidRPr="00556CE0">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556CE0" w:rsidRPr="00556CE0" w:rsidRDefault="00556CE0" w:rsidP="003919A9">
      <w:pPr>
        <w:spacing w:after="0" w:line="240" w:lineRule="auto"/>
        <w:ind w:right="-199"/>
        <w:jc w:val="both"/>
        <w:rPr>
          <w:rFonts w:ascii="Times New Roman" w:eastAsia="Times New Roman" w:hAnsi="Times New Roman" w:cs="Times New Roman"/>
          <w:sz w:val="24"/>
          <w:szCs w:val="24"/>
        </w:rPr>
      </w:pPr>
    </w:p>
    <w:p w:rsidR="00556CE0" w:rsidRPr="00556CE0" w:rsidRDefault="00556CE0" w:rsidP="003919A9">
      <w:pPr>
        <w:numPr>
          <w:ilvl w:val="0"/>
          <w:numId w:val="3"/>
        </w:numPr>
        <w:spacing w:before="120" w:after="120" w:line="240" w:lineRule="auto"/>
        <w:ind w:right="-199"/>
        <w:jc w:val="center"/>
        <w:rPr>
          <w:rFonts w:ascii="Times New Roman" w:eastAsia="Calibri" w:hAnsi="Times New Roman" w:cs="Times New Roman"/>
          <w:b/>
          <w:bCs/>
          <w:sz w:val="24"/>
          <w:szCs w:val="24"/>
        </w:rPr>
      </w:pPr>
      <w:r w:rsidRPr="00556CE0">
        <w:rPr>
          <w:rFonts w:ascii="Times New Roman" w:eastAsia="Calibri" w:hAnsi="Times New Roman" w:cs="Times New Roman"/>
          <w:b/>
          <w:bCs/>
          <w:sz w:val="24"/>
          <w:szCs w:val="24"/>
        </w:rPr>
        <w:t>Preces kvalitātes prasības</w:t>
      </w:r>
    </w:p>
    <w:p w:rsidR="00556CE0" w:rsidRPr="00556CE0" w:rsidRDefault="00556CE0" w:rsidP="003919A9">
      <w:pPr>
        <w:spacing w:after="0" w:line="240" w:lineRule="auto"/>
        <w:ind w:left="567" w:right="-199" w:hanging="567"/>
        <w:jc w:val="both"/>
        <w:rPr>
          <w:rFonts w:ascii="Times New Roman" w:eastAsia="Calibri" w:hAnsi="Times New Roman" w:cs="Times New Roman"/>
          <w:sz w:val="24"/>
          <w:szCs w:val="24"/>
        </w:rPr>
      </w:pPr>
      <w:r w:rsidRPr="00556CE0">
        <w:rPr>
          <w:rFonts w:ascii="Times New Roman" w:eastAsia="Calibri" w:hAnsi="Times New Roman" w:cs="Times New Roman"/>
          <w:bCs/>
          <w:sz w:val="24"/>
          <w:szCs w:val="24"/>
        </w:rPr>
        <w:t xml:space="preserve">5.1. </w:t>
      </w:r>
      <w:r w:rsidRPr="00556CE0">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556CE0" w:rsidRPr="00556CE0" w:rsidRDefault="00556CE0" w:rsidP="003919A9">
      <w:pPr>
        <w:spacing w:after="0" w:line="240" w:lineRule="auto"/>
        <w:ind w:left="567" w:right="-199" w:hanging="567"/>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5.2.</w:t>
      </w:r>
      <w:r w:rsidRPr="00556CE0">
        <w:rPr>
          <w:rFonts w:ascii="Times New Roman" w:eastAsia="Calibri" w:hAnsi="Times New Roman" w:cs="Times New Roman"/>
          <w:sz w:val="24"/>
          <w:szCs w:val="24"/>
        </w:rPr>
        <w:tab/>
        <w:t>Piegādātājs garantē, ka piegādātā Prece ir augstas kvalitātes un atbilst Latvijas Republikas normatīvo aktu prasībām.</w:t>
      </w:r>
    </w:p>
    <w:p w:rsidR="00556CE0" w:rsidRPr="00556CE0" w:rsidRDefault="00556CE0" w:rsidP="003919A9">
      <w:pPr>
        <w:spacing w:after="0" w:line="240" w:lineRule="auto"/>
        <w:ind w:left="567" w:right="-199" w:hanging="567"/>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5.3.</w:t>
      </w:r>
      <w:r w:rsidRPr="00556CE0">
        <w:rPr>
          <w:rFonts w:ascii="Times New Roman" w:eastAsia="Calibri" w:hAnsi="Times New Roman" w:cs="Times New Roman"/>
          <w:sz w:val="24"/>
          <w:szCs w:val="24"/>
        </w:rPr>
        <w:tab/>
        <w:t>Precei jābūt marķētai ar ražotāja firmas zīmi un ar pievienotu informāciju par ekspluatācijas tehniskajiem rādītājiem latviešu valodā.</w:t>
      </w:r>
    </w:p>
    <w:p w:rsidR="00556CE0" w:rsidRPr="00556CE0" w:rsidRDefault="00556CE0" w:rsidP="003919A9">
      <w:pPr>
        <w:spacing w:after="0" w:line="240" w:lineRule="auto"/>
        <w:ind w:left="567" w:right="-199" w:hanging="567"/>
        <w:jc w:val="both"/>
        <w:rPr>
          <w:rFonts w:ascii="Times New Roman" w:eastAsia="Calibri" w:hAnsi="Times New Roman" w:cs="Times New Roman"/>
          <w:bCs/>
          <w:sz w:val="24"/>
          <w:szCs w:val="24"/>
        </w:rPr>
      </w:pPr>
      <w:r w:rsidRPr="00556CE0">
        <w:rPr>
          <w:rFonts w:ascii="Times New Roman" w:eastAsia="Calibri" w:hAnsi="Times New Roman" w:cs="Times New Roman"/>
          <w:sz w:val="24"/>
          <w:szCs w:val="24"/>
        </w:rPr>
        <w:t>5.4.</w:t>
      </w:r>
      <w:r w:rsidRPr="00556CE0">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556CE0" w:rsidRPr="00556CE0" w:rsidRDefault="00556CE0" w:rsidP="003919A9">
      <w:pPr>
        <w:numPr>
          <w:ilvl w:val="0"/>
          <w:numId w:val="3"/>
        </w:numPr>
        <w:spacing w:before="120" w:after="120" w:line="240" w:lineRule="auto"/>
        <w:ind w:right="-199"/>
        <w:jc w:val="center"/>
        <w:rPr>
          <w:rFonts w:ascii="Times New Roman" w:eastAsia="Calibri" w:hAnsi="Times New Roman" w:cs="Times New Roman"/>
          <w:b/>
          <w:bCs/>
          <w:sz w:val="24"/>
          <w:szCs w:val="24"/>
        </w:rPr>
      </w:pPr>
      <w:r w:rsidRPr="00556CE0">
        <w:rPr>
          <w:rFonts w:ascii="Times New Roman" w:eastAsia="Calibri" w:hAnsi="Times New Roman" w:cs="Times New Roman"/>
          <w:b/>
          <w:bCs/>
          <w:sz w:val="24"/>
          <w:szCs w:val="24"/>
        </w:rPr>
        <w:t>Pušu saistības</w:t>
      </w:r>
    </w:p>
    <w:p w:rsidR="00556CE0" w:rsidRPr="00556CE0" w:rsidRDefault="00556CE0" w:rsidP="003919A9">
      <w:pPr>
        <w:numPr>
          <w:ilvl w:val="1"/>
          <w:numId w:val="4"/>
        </w:numPr>
        <w:tabs>
          <w:tab w:val="left" w:pos="8789"/>
        </w:tabs>
        <w:spacing w:after="0" w:line="240" w:lineRule="auto"/>
        <w:ind w:left="567" w:right="-199" w:hanging="567"/>
        <w:contextualSpacing/>
        <w:jc w:val="both"/>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Piegādātāja pienākumi:</w:t>
      </w:r>
    </w:p>
    <w:p w:rsidR="00556CE0" w:rsidRPr="00556CE0" w:rsidRDefault="00556CE0" w:rsidP="003919A9">
      <w:pPr>
        <w:numPr>
          <w:ilvl w:val="2"/>
          <w:numId w:val="4"/>
        </w:numPr>
        <w:tabs>
          <w:tab w:val="num" w:pos="1997"/>
        </w:tabs>
        <w:spacing w:after="0" w:line="240" w:lineRule="auto"/>
        <w:ind w:left="1276" w:right="-199" w:hanging="709"/>
        <w:jc w:val="both"/>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piegādāt Līguma prasībām atbilstošu, pienācīgas kvalitātes Preci saskaņā ar Līguma noteikumiem;</w:t>
      </w:r>
    </w:p>
    <w:p w:rsidR="00556CE0" w:rsidRPr="00556CE0" w:rsidRDefault="00556CE0" w:rsidP="003919A9">
      <w:pPr>
        <w:numPr>
          <w:ilvl w:val="2"/>
          <w:numId w:val="4"/>
        </w:numPr>
        <w:tabs>
          <w:tab w:val="num" w:pos="1997"/>
        </w:tabs>
        <w:spacing w:after="0" w:line="240" w:lineRule="auto"/>
        <w:ind w:left="1276" w:right="-199" w:hanging="709"/>
        <w:jc w:val="both"/>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transportējot Preci, nodrošināt Preces drošību pret iespējamajiem bojājumiem;</w:t>
      </w:r>
    </w:p>
    <w:p w:rsidR="00556CE0" w:rsidRPr="00556CE0" w:rsidRDefault="00556CE0" w:rsidP="003919A9">
      <w:pPr>
        <w:numPr>
          <w:ilvl w:val="2"/>
          <w:numId w:val="4"/>
        </w:numPr>
        <w:tabs>
          <w:tab w:val="num" w:pos="1997"/>
        </w:tabs>
        <w:spacing w:after="0" w:line="240" w:lineRule="auto"/>
        <w:ind w:left="1276" w:right="-199" w:hanging="709"/>
        <w:jc w:val="both"/>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556CE0" w:rsidRPr="00556CE0" w:rsidRDefault="00556CE0" w:rsidP="003919A9">
      <w:pPr>
        <w:numPr>
          <w:ilvl w:val="2"/>
          <w:numId w:val="4"/>
        </w:numPr>
        <w:tabs>
          <w:tab w:val="num" w:pos="1276"/>
          <w:tab w:val="num" w:pos="1997"/>
        </w:tabs>
        <w:spacing w:after="0" w:line="240" w:lineRule="auto"/>
        <w:ind w:right="-199" w:hanging="873"/>
        <w:rPr>
          <w:rFonts w:ascii="Times New Roman" w:eastAsia="Calibri" w:hAnsi="Times New Roman" w:cs="Times New Roman"/>
          <w:sz w:val="24"/>
          <w:szCs w:val="24"/>
        </w:rPr>
      </w:pPr>
      <w:r w:rsidRPr="00556CE0">
        <w:rPr>
          <w:rFonts w:ascii="Times New Roman" w:eastAsia="Calibri" w:hAnsi="Times New Roman" w:cs="Times New Roman"/>
          <w:sz w:val="24"/>
          <w:szCs w:val="24"/>
        </w:rPr>
        <w:t>sagatavot un nodot Pasūtītājam rēķinu par piegādāto Preci;</w:t>
      </w:r>
    </w:p>
    <w:p w:rsidR="00556CE0" w:rsidRPr="00556CE0" w:rsidRDefault="00556CE0" w:rsidP="003919A9">
      <w:pPr>
        <w:numPr>
          <w:ilvl w:val="2"/>
          <w:numId w:val="4"/>
        </w:numPr>
        <w:tabs>
          <w:tab w:val="num" w:pos="1997"/>
        </w:tabs>
        <w:spacing w:after="0" w:line="240" w:lineRule="auto"/>
        <w:ind w:left="1276" w:right="-199" w:hanging="709"/>
        <w:jc w:val="both"/>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556CE0" w:rsidRPr="00556CE0" w:rsidRDefault="00556CE0" w:rsidP="003919A9">
      <w:pPr>
        <w:numPr>
          <w:ilvl w:val="2"/>
          <w:numId w:val="4"/>
        </w:numPr>
        <w:tabs>
          <w:tab w:val="num" w:pos="1997"/>
          <w:tab w:val="left" w:pos="8789"/>
        </w:tabs>
        <w:spacing w:after="0" w:line="240" w:lineRule="auto"/>
        <w:ind w:left="1276" w:right="-199" w:hanging="709"/>
        <w:jc w:val="both"/>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veikt Līguma izpildi ar saviem spēkiem, resursiem un līdzekļiem.</w:t>
      </w:r>
    </w:p>
    <w:p w:rsidR="00556CE0" w:rsidRPr="00556CE0" w:rsidRDefault="00556CE0" w:rsidP="003919A9">
      <w:pPr>
        <w:tabs>
          <w:tab w:val="left" w:pos="567"/>
          <w:tab w:val="left" w:pos="8789"/>
        </w:tabs>
        <w:spacing w:after="0" w:line="240" w:lineRule="auto"/>
        <w:ind w:left="1276" w:right="-199" w:hanging="1276"/>
        <w:jc w:val="both"/>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6.2.    Piegādātāja tiesības:</w:t>
      </w:r>
    </w:p>
    <w:p w:rsidR="00556CE0" w:rsidRPr="00556CE0" w:rsidRDefault="00556CE0" w:rsidP="003919A9">
      <w:pPr>
        <w:tabs>
          <w:tab w:val="left" w:pos="8789"/>
        </w:tabs>
        <w:spacing w:after="0" w:line="240" w:lineRule="auto"/>
        <w:ind w:left="1276" w:right="-199" w:hanging="709"/>
        <w:jc w:val="both"/>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lastRenderedPageBreak/>
        <w:t>6.2.1.</w:t>
      </w:r>
      <w:r w:rsidRPr="00556CE0">
        <w:rPr>
          <w:rFonts w:ascii="Times New Roman" w:eastAsia="Times New Roman" w:hAnsi="Times New Roman" w:cs="Times New Roman"/>
          <w:sz w:val="24"/>
          <w:szCs w:val="24"/>
        </w:rPr>
        <w:tab/>
        <w:t>par piegādātu kvalitatīvu Preci savlaicīgi saņemt Līgumā noteikto samaksu;</w:t>
      </w:r>
    </w:p>
    <w:p w:rsidR="00556CE0" w:rsidRPr="00556CE0" w:rsidRDefault="00556CE0" w:rsidP="003919A9">
      <w:pPr>
        <w:tabs>
          <w:tab w:val="left" w:pos="8789"/>
        </w:tabs>
        <w:spacing w:after="0" w:line="240" w:lineRule="auto"/>
        <w:ind w:left="1276" w:right="-199" w:hanging="709"/>
        <w:jc w:val="both"/>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6.2.2.</w:t>
      </w:r>
      <w:r w:rsidRPr="00556CE0">
        <w:rPr>
          <w:rFonts w:ascii="Times New Roman" w:eastAsia="Times New Roman" w:hAnsi="Times New Roman" w:cs="Times New Roman"/>
          <w:sz w:val="24"/>
          <w:szCs w:val="24"/>
        </w:rPr>
        <w:tab/>
        <w:t>saņemt no Pasūtītāja saistību izpildei nepieciešamo informāciju.</w:t>
      </w:r>
    </w:p>
    <w:p w:rsidR="00556CE0" w:rsidRPr="00556CE0" w:rsidRDefault="00556CE0" w:rsidP="003919A9">
      <w:pPr>
        <w:tabs>
          <w:tab w:val="num" w:pos="567"/>
          <w:tab w:val="left" w:pos="993"/>
          <w:tab w:val="left" w:pos="8789"/>
        </w:tabs>
        <w:spacing w:after="0" w:line="240" w:lineRule="auto"/>
        <w:ind w:left="142" w:right="-199" w:hanging="142"/>
        <w:jc w:val="both"/>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6.3.    Pasūtītāja pienākumi:</w:t>
      </w:r>
    </w:p>
    <w:p w:rsidR="00556CE0" w:rsidRPr="00556CE0" w:rsidRDefault="00556CE0" w:rsidP="003919A9">
      <w:pPr>
        <w:numPr>
          <w:ilvl w:val="2"/>
          <w:numId w:val="5"/>
        </w:numPr>
        <w:tabs>
          <w:tab w:val="left" w:pos="8789"/>
        </w:tabs>
        <w:spacing w:after="0" w:line="240" w:lineRule="auto"/>
        <w:ind w:left="1276" w:right="-199" w:hanging="709"/>
        <w:contextualSpacing/>
        <w:jc w:val="both"/>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pārbaudīt piegādāto Preču kvalitāti un atbilstību Līguma noteikumiem;</w:t>
      </w:r>
    </w:p>
    <w:p w:rsidR="00556CE0" w:rsidRPr="00556CE0" w:rsidRDefault="00556CE0" w:rsidP="003919A9">
      <w:pPr>
        <w:numPr>
          <w:ilvl w:val="2"/>
          <w:numId w:val="5"/>
        </w:numPr>
        <w:spacing w:after="0" w:line="240" w:lineRule="auto"/>
        <w:ind w:left="1276" w:right="-199" w:hanging="709"/>
        <w:contextualSpacing/>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Līgumā noteiktajā kārtībā savlaicīgi samaksāt par pieņemto, Līguma prasībām atbilstošu un kvalitatīvu Preci.</w:t>
      </w:r>
    </w:p>
    <w:p w:rsidR="00556CE0" w:rsidRPr="00556CE0" w:rsidRDefault="00556CE0" w:rsidP="003919A9">
      <w:pPr>
        <w:numPr>
          <w:ilvl w:val="1"/>
          <w:numId w:val="5"/>
        </w:numPr>
        <w:tabs>
          <w:tab w:val="left" w:pos="426"/>
        </w:tabs>
        <w:spacing w:after="0" w:line="240" w:lineRule="auto"/>
        <w:ind w:left="709" w:right="-199" w:hanging="709"/>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 xml:space="preserve">   Pasūtītāja tiesības:</w:t>
      </w:r>
    </w:p>
    <w:p w:rsidR="00556CE0" w:rsidRPr="00556CE0" w:rsidRDefault="00556CE0" w:rsidP="003919A9">
      <w:pPr>
        <w:numPr>
          <w:ilvl w:val="2"/>
          <w:numId w:val="5"/>
        </w:numPr>
        <w:spacing w:after="0" w:line="240" w:lineRule="auto"/>
        <w:ind w:left="1276" w:right="-199" w:hanging="709"/>
        <w:jc w:val="both"/>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dot Piegādātājam saistošus norādījumus attiecībā uz Līguma izpildi;</w:t>
      </w:r>
    </w:p>
    <w:p w:rsidR="00556CE0" w:rsidRPr="00556CE0" w:rsidRDefault="00556CE0" w:rsidP="003919A9">
      <w:pPr>
        <w:numPr>
          <w:ilvl w:val="2"/>
          <w:numId w:val="5"/>
        </w:numPr>
        <w:spacing w:after="0" w:line="240" w:lineRule="auto"/>
        <w:ind w:left="1276" w:right="-199" w:hanging="709"/>
        <w:jc w:val="both"/>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saņemt no Piegādātāja informāciju un paskaidrojumus par Līguma izpildes gaitu un citiem Līguma izpildes jautājumiem;</w:t>
      </w:r>
    </w:p>
    <w:p w:rsidR="00556CE0" w:rsidRPr="00556CE0" w:rsidRDefault="00556CE0" w:rsidP="003919A9">
      <w:pPr>
        <w:numPr>
          <w:ilvl w:val="2"/>
          <w:numId w:val="5"/>
        </w:numPr>
        <w:spacing w:after="0" w:line="240" w:lineRule="auto"/>
        <w:ind w:left="1276" w:right="-199" w:hanging="709"/>
        <w:jc w:val="both"/>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pieņemt, saskaņā ar Līguma noteikumiem piegādāto, Līguma prasībām atbilstošo, kvalitatīvo Preci;</w:t>
      </w:r>
    </w:p>
    <w:p w:rsidR="00556CE0" w:rsidRPr="00556CE0" w:rsidRDefault="00556CE0" w:rsidP="003919A9">
      <w:pPr>
        <w:numPr>
          <w:ilvl w:val="2"/>
          <w:numId w:val="5"/>
        </w:numPr>
        <w:spacing w:after="0" w:line="240" w:lineRule="auto"/>
        <w:ind w:left="1276" w:right="-199" w:hanging="709"/>
        <w:jc w:val="both"/>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556CE0" w:rsidRPr="00556CE0" w:rsidRDefault="00556CE0" w:rsidP="003919A9">
      <w:pPr>
        <w:numPr>
          <w:ilvl w:val="2"/>
          <w:numId w:val="5"/>
        </w:numPr>
        <w:spacing w:after="0" w:line="240" w:lineRule="auto"/>
        <w:ind w:left="1276" w:right="-199" w:hanging="709"/>
        <w:jc w:val="both"/>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556CE0" w:rsidRPr="00556CE0" w:rsidRDefault="00556CE0" w:rsidP="003919A9">
      <w:pPr>
        <w:numPr>
          <w:ilvl w:val="2"/>
          <w:numId w:val="5"/>
        </w:numPr>
        <w:spacing w:after="0" w:line="240" w:lineRule="auto"/>
        <w:ind w:left="1276" w:right="-199" w:hanging="709"/>
        <w:jc w:val="both"/>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apturēt Līguma izpildi Līguma 3.3.punktā noteiktajos gadījumos;</w:t>
      </w:r>
    </w:p>
    <w:p w:rsidR="00556CE0" w:rsidRPr="00556CE0" w:rsidRDefault="00556CE0" w:rsidP="003919A9">
      <w:pPr>
        <w:numPr>
          <w:ilvl w:val="2"/>
          <w:numId w:val="5"/>
        </w:numPr>
        <w:spacing w:after="0" w:line="240" w:lineRule="auto"/>
        <w:ind w:left="1276" w:right="-199" w:hanging="709"/>
        <w:jc w:val="both"/>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556CE0" w:rsidRPr="00556CE0" w:rsidRDefault="00556CE0" w:rsidP="003919A9">
      <w:pPr>
        <w:numPr>
          <w:ilvl w:val="2"/>
          <w:numId w:val="5"/>
        </w:numPr>
        <w:spacing w:after="0" w:line="240" w:lineRule="auto"/>
        <w:ind w:left="1276" w:right="-199" w:hanging="709"/>
        <w:jc w:val="both"/>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556CE0" w:rsidRPr="00556CE0" w:rsidRDefault="00556CE0" w:rsidP="003919A9">
      <w:pPr>
        <w:numPr>
          <w:ilvl w:val="1"/>
          <w:numId w:val="5"/>
        </w:numPr>
        <w:spacing w:after="0" w:line="240" w:lineRule="auto"/>
        <w:ind w:left="567" w:right="-199" w:hanging="567"/>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Pasūtītājs atsaka pieņemt Līguma izpildījumu, ja piegādāta nekvalitatīva un Līguma noteikumiem neatbilstoša Prece.</w:t>
      </w:r>
    </w:p>
    <w:p w:rsidR="00556CE0" w:rsidRPr="00556CE0" w:rsidRDefault="00556CE0" w:rsidP="003919A9">
      <w:pPr>
        <w:spacing w:after="0" w:line="240" w:lineRule="auto"/>
        <w:ind w:right="-199"/>
        <w:jc w:val="both"/>
        <w:rPr>
          <w:rFonts w:ascii="Times New Roman" w:eastAsia="Times New Roman" w:hAnsi="Times New Roman" w:cs="Times New Roman"/>
          <w:sz w:val="24"/>
          <w:szCs w:val="24"/>
        </w:rPr>
      </w:pPr>
    </w:p>
    <w:p w:rsidR="00556CE0" w:rsidRPr="00556CE0" w:rsidRDefault="00556CE0" w:rsidP="003919A9">
      <w:pPr>
        <w:numPr>
          <w:ilvl w:val="0"/>
          <w:numId w:val="5"/>
        </w:numPr>
        <w:spacing w:before="120" w:after="120" w:line="240" w:lineRule="auto"/>
        <w:ind w:right="-199"/>
        <w:contextualSpacing/>
        <w:jc w:val="center"/>
        <w:rPr>
          <w:rFonts w:ascii="Times New Roman" w:eastAsia="Calibri" w:hAnsi="Times New Roman" w:cs="Times New Roman"/>
          <w:b/>
          <w:bCs/>
          <w:sz w:val="24"/>
          <w:szCs w:val="24"/>
        </w:rPr>
      </w:pPr>
      <w:r w:rsidRPr="00556CE0">
        <w:rPr>
          <w:rFonts w:ascii="Times New Roman" w:eastAsia="Calibri" w:hAnsi="Times New Roman" w:cs="Times New Roman"/>
          <w:b/>
          <w:bCs/>
          <w:sz w:val="24"/>
          <w:szCs w:val="24"/>
        </w:rPr>
        <w:t>Pušu atbildība</w:t>
      </w:r>
    </w:p>
    <w:p w:rsidR="00556CE0" w:rsidRPr="00556CE0" w:rsidRDefault="00556CE0" w:rsidP="003919A9">
      <w:pPr>
        <w:numPr>
          <w:ilvl w:val="1"/>
          <w:numId w:val="5"/>
        </w:numPr>
        <w:spacing w:after="0" w:line="240" w:lineRule="auto"/>
        <w:ind w:left="567" w:right="-199" w:hanging="567"/>
        <w:contextualSpacing/>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556CE0">
        <w:rPr>
          <w:rFonts w:ascii="Times New Roman" w:eastAsia="Calibri" w:hAnsi="Times New Roman" w:cs="Times New Roman"/>
          <w:sz w:val="24"/>
          <w:szCs w:val="24"/>
        </w:rPr>
        <w:t>nodarītāja</w:t>
      </w:r>
      <w:proofErr w:type="spellEnd"/>
      <w:r w:rsidRPr="00556CE0">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556CE0" w:rsidRPr="00556CE0" w:rsidRDefault="00556CE0" w:rsidP="003919A9">
      <w:pPr>
        <w:numPr>
          <w:ilvl w:val="1"/>
          <w:numId w:val="5"/>
        </w:numPr>
        <w:spacing w:after="0" w:line="240" w:lineRule="auto"/>
        <w:ind w:left="567" w:right="-199" w:hanging="567"/>
        <w:contextualSpacing/>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556CE0" w:rsidRPr="00556CE0" w:rsidRDefault="00556CE0" w:rsidP="003919A9">
      <w:pPr>
        <w:numPr>
          <w:ilvl w:val="1"/>
          <w:numId w:val="5"/>
        </w:numPr>
        <w:tabs>
          <w:tab w:val="left" w:pos="993"/>
        </w:tabs>
        <w:spacing w:after="0" w:line="240" w:lineRule="auto"/>
        <w:ind w:left="567" w:right="-199" w:hanging="567"/>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556CE0">
        <w:rPr>
          <w:rFonts w:ascii="Times New Roman" w:eastAsia="Calibri" w:hAnsi="Times New Roman" w:cs="Times New Roman"/>
          <w:color w:val="000000"/>
          <w:sz w:val="24"/>
          <w:szCs w:val="24"/>
        </w:rPr>
        <w:t xml:space="preserve"> </w:t>
      </w:r>
    </w:p>
    <w:p w:rsidR="00556CE0" w:rsidRPr="00556CE0" w:rsidRDefault="00556CE0" w:rsidP="003919A9">
      <w:pPr>
        <w:numPr>
          <w:ilvl w:val="1"/>
          <w:numId w:val="5"/>
        </w:numPr>
        <w:tabs>
          <w:tab w:val="left" w:pos="993"/>
        </w:tabs>
        <w:spacing w:after="0" w:line="240" w:lineRule="auto"/>
        <w:ind w:left="567" w:right="-199" w:hanging="567"/>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556CE0" w:rsidRPr="00556CE0" w:rsidRDefault="00556CE0" w:rsidP="003919A9">
      <w:pPr>
        <w:numPr>
          <w:ilvl w:val="1"/>
          <w:numId w:val="5"/>
        </w:numPr>
        <w:spacing w:after="0" w:line="240" w:lineRule="auto"/>
        <w:ind w:left="567" w:right="-199" w:hanging="567"/>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Līgumsoda samaksa neatbrīvo Puses no turpmākas saistību izpildes pienākuma un netiek ieskaitīta zaudējumu atlīdzībā.</w:t>
      </w:r>
    </w:p>
    <w:p w:rsidR="00556CE0" w:rsidRPr="00556CE0" w:rsidRDefault="00556CE0" w:rsidP="003919A9">
      <w:pPr>
        <w:spacing w:after="0" w:line="240" w:lineRule="auto"/>
        <w:ind w:left="567" w:right="-199"/>
        <w:jc w:val="both"/>
        <w:rPr>
          <w:rFonts w:ascii="Times New Roman" w:eastAsia="Calibri" w:hAnsi="Times New Roman" w:cs="Times New Roman"/>
          <w:sz w:val="24"/>
          <w:szCs w:val="24"/>
        </w:rPr>
      </w:pPr>
    </w:p>
    <w:p w:rsidR="00556CE0" w:rsidRPr="00556CE0" w:rsidRDefault="00556CE0" w:rsidP="003919A9">
      <w:pPr>
        <w:numPr>
          <w:ilvl w:val="0"/>
          <w:numId w:val="5"/>
        </w:numPr>
        <w:spacing w:before="120" w:after="120" w:line="240" w:lineRule="auto"/>
        <w:ind w:right="-199"/>
        <w:jc w:val="center"/>
        <w:rPr>
          <w:rFonts w:ascii="Times New Roman" w:eastAsia="Calibri" w:hAnsi="Times New Roman" w:cs="Times New Roman"/>
          <w:b/>
          <w:bCs/>
          <w:sz w:val="24"/>
          <w:szCs w:val="24"/>
        </w:rPr>
      </w:pPr>
      <w:r w:rsidRPr="00556CE0">
        <w:rPr>
          <w:rFonts w:ascii="Times New Roman" w:eastAsia="Calibri" w:hAnsi="Times New Roman" w:cs="Times New Roman"/>
          <w:b/>
          <w:bCs/>
          <w:sz w:val="24"/>
          <w:szCs w:val="24"/>
        </w:rPr>
        <w:t>Nepārvarama vara</w:t>
      </w:r>
    </w:p>
    <w:p w:rsidR="00556CE0" w:rsidRPr="00556CE0" w:rsidRDefault="00556CE0" w:rsidP="003919A9">
      <w:pPr>
        <w:numPr>
          <w:ilvl w:val="1"/>
          <w:numId w:val="5"/>
        </w:numPr>
        <w:spacing w:after="0" w:line="240" w:lineRule="auto"/>
        <w:ind w:left="567" w:right="-199" w:hanging="567"/>
        <w:contextualSpacing/>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 xml:space="preserve">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w:t>
      </w:r>
      <w:r w:rsidRPr="00556CE0">
        <w:rPr>
          <w:rFonts w:ascii="Times New Roman" w:eastAsia="Calibri" w:hAnsi="Times New Roman" w:cs="Times New Roman"/>
          <w:sz w:val="24"/>
          <w:szCs w:val="24"/>
        </w:rPr>
        <w:lastRenderedPageBreak/>
        <w:t>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556CE0" w:rsidRPr="00556CE0" w:rsidRDefault="00556CE0" w:rsidP="003919A9">
      <w:pPr>
        <w:numPr>
          <w:ilvl w:val="1"/>
          <w:numId w:val="5"/>
        </w:numPr>
        <w:spacing w:after="0" w:line="240" w:lineRule="auto"/>
        <w:ind w:left="567" w:right="-199" w:hanging="567"/>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556CE0" w:rsidRPr="00556CE0" w:rsidRDefault="00556CE0" w:rsidP="003919A9">
      <w:pPr>
        <w:numPr>
          <w:ilvl w:val="1"/>
          <w:numId w:val="5"/>
        </w:numPr>
        <w:spacing w:after="0" w:line="240" w:lineRule="auto"/>
        <w:ind w:left="567" w:right="-199" w:hanging="567"/>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556CE0" w:rsidRPr="00556CE0" w:rsidRDefault="00556CE0" w:rsidP="003919A9">
      <w:pPr>
        <w:numPr>
          <w:ilvl w:val="1"/>
          <w:numId w:val="5"/>
        </w:numPr>
        <w:spacing w:after="0" w:line="240" w:lineRule="auto"/>
        <w:ind w:left="567" w:right="-199" w:hanging="567"/>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556CE0">
        <w:rPr>
          <w:rFonts w:ascii="Times New Roman" w:eastAsia="Calibri" w:hAnsi="Times New Roman" w:cs="Times New Roman"/>
          <w:sz w:val="24"/>
          <w:szCs w:val="24"/>
        </w:rPr>
        <w:t>rakstveidā</w:t>
      </w:r>
      <w:proofErr w:type="spellEnd"/>
      <w:r w:rsidRPr="00556CE0">
        <w:rPr>
          <w:rFonts w:ascii="Times New Roman" w:eastAsia="Calibri" w:hAnsi="Times New Roman" w:cs="Times New Roman"/>
          <w:sz w:val="24"/>
          <w:szCs w:val="24"/>
        </w:rPr>
        <w:t xml:space="preserve"> brīdinot otru Pusi vismaz 15 (piecpadsmit) dienas iepriekš. Šajā gadījumā neviena Līguma Puse nevar prasīt atlīdzināt zaudējumus, kas radušies Līguma izbeigšanas rezultātā.</w:t>
      </w:r>
    </w:p>
    <w:p w:rsidR="00556CE0" w:rsidRPr="00556CE0" w:rsidRDefault="00556CE0" w:rsidP="003919A9">
      <w:pPr>
        <w:spacing w:after="0" w:line="240" w:lineRule="auto"/>
        <w:ind w:left="567" w:right="-199"/>
        <w:jc w:val="both"/>
        <w:rPr>
          <w:rFonts w:ascii="Times New Roman" w:eastAsia="Calibri" w:hAnsi="Times New Roman" w:cs="Times New Roman"/>
          <w:sz w:val="24"/>
          <w:szCs w:val="24"/>
        </w:rPr>
      </w:pPr>
    </w:p>
    <w:p w:rsidR="00556CE0" w:rsidRPr="00556CE0" w:rsidRDefault="00556CE0" w:rsidP="003919A9">
      <w:pPr>
        <w:numPr>
          <w:ilvl w:val="0"/>
          <w:numId w:val="5"/>
        </w:numPr>
        <w:spacing w:before="120" w:after="120" w:line="240" w:lineRule="auto"/>
        <w:ind w:right="-199"/>
        <w:jc w:val="center"/>
        <w:rPr>
          <w:rFonts w:ascii="Times New Roman" w:eastAsia="Calibri" w:hAnsi="Times New Roman" w:cs="Times New Roman"/>
          <w:b/>
          <w:bCs/>
          <w:sz w:val="24"/>
          <w:szCs w:val="24"/>
        </w:rPr>
      </w:pPr>
      <w:r w:rsidRPr="00556CE0">
        <w:rPr>
          <w:rFonts w:ascii="Times New Roman" w:eastAsia="Calibri" w:hAnsi="Times New Roman" w:cs="Times New Roman"/>
          <w:b/>
          <w:bCs/>
          <w:sz w:val="24"/>
          <w:szCs w:val="24"/>
        </w:rPr>
        <w:t>Strīdu izskatīšanas kārtība</w:t>
      </w:r>
    </w:p>
    <w:p w:rsidR="00556CE0" w:rsidRPr="00556CE0" w:rsidRDefault="00556CE0" w:rsidP="003919A9">
      <w:pPr>
        <w:numPr>
          <w:ilvl w:val="1"/>
          <w:numId w:val="5"/>
        </w:numPr>
        <w:spacing w:before="120" w:after="120" w:line="240" w:lineRule="auto"/>
        <w:ind w:left="567" w:right="-199" w:hanging="567"/>
        <w:contextualSpacing/>
        <w:jc w:val="both"/>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556CE0">
        <w:rPr>
          <w:rFonts w:ascii="Times New Roman" w:eastAsia="Times New Roman" w:hAnsi="Times New Roman" w:cs="Times New Roman"/>
          <w:sz w:val="24"/>
          <w:szCs w:val="24"/>
        </w:rPr>
        <w:t>rakstveidā</w:t>
      </w:r>
      <w:proofErr w:type="spellEnd"/>
      <w:r w:rsidRPr="00556CE0">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556CE0" w:rsidRPr="00556CE0" w:rsidRDefault="00556CE0" w:rsidP="003919A9">
      <w:pPr>
        <w:numPr>
          <w:ilvl w:val="1"/>
          <w:numId w:val="5"/>
        </w:numPr>
        <w:spacing w:before="120" w:after="120" w:line="240" w:lineRule="auto"/>
        <w:ind w:left="567" w:right="-199" w:hanging="567"/>
        <w:contextualSpacing/>
        <w:jc w:val="both"/>
        <w:rPr>
          <w:rFonts w:ascii="Times New Roman" w:eastAsia="Times New Roman" w:hAnsi="Times New Roman" w:cs="Times New Roman"/>
          <w:sz w:val="24"/>
          <w:szCs w:val="24"/>
        </w:rPr>
      </w:pPr>
      <w:r w:rsidRPr="00556CE0">
        <w:rPr>
          <w:rFonts w:ascii="Times New Roman" w:eastAsia="Calibri" w:hAnsi="Times New Roman" w:cs="Times New Roman"/>
          <w:sz w:val="24"/>
          <w:szCs w:val="24"/>
        </w:rPr>
        <w:t>Jautājumos, kas nav tiešā veidā paredzēti Līgumā, Puses risina saskaņā ar spēkā esošajiem normatīvajiem aktiem.</w:t>
      </w:r>
    </w:p>
    <w:p w:rsidR="00556CE0" w:rsidRPr="00556CE0" w:rsidRDefault="00556CE0" w:rsidP="003919A9">
      <w:pPr>
        <w:spacing w:before="120" w:after="120" w:line="240" w:lineRule="auto"/>
        <w:ind w:left="567" w:right="-199"/>
        <w:contextualSpacing/>
        <w:jc w:val="both"/>
        <w:rPr>
          <w:rFonts w:ascii="Times New Roman" w:eastAsia="Times New Roman" w:hAnsi="Times New Roman" w:cs="Times New Roman"/>
          <w:sz w:val="24"/>
          <w:szCs w:val="24"/>
        </w:rPr>
      </w:pPr>
    </w:p>
    <w:p w:rsidR="00556CE0" w:rsidRPr="00556CE0" w:rsidRDefault="00556CE0" w:rsidP="003919A9">
      <w:pPr>
        <w:numPr>
          <w:ilvl w:val="0"/>
          <w:numId w:val="5"/>
        </w:numPr>
        <w:spacing w:before="120" w:after="120" w:line="240" w:lineRule="auto"/>
        <w:ind w:right="-199" w:hanging="720"/>
        <w:jc w:val="center"/>
        <w:rPr>
          <w:rFonts w:ascii="Times New Roman" w:eastAsia="Times New Roman" w:hAnsi="Times New Roman" w:cs="Times New Roman"/>
          <w:b/>
          <w:bCs/>
          <w:sz w:val="24"/>
          <w:szCs w:val="24"/>
        </w:rPr>
      </w:pPr>
      <w:r w:rsidRPr="00556CE0">
        <w:rPr>
          <w:rFonts w:ascii="Times New Roman" w:eastAsia="Times New Roman" w:hAnsi="Times New Roman" w:cs="Times New Roman"/>
          <w:b/>
          <w:bCs/>
          <w:sz w:val="24"/>
          <w:szCs w:val="24"/>
        </w:rPr>
        <w:t>Citi noteikumi</w:t>
      </w:r>
    </w:p>
    <w:p w:rsidR="00556CE0" w:rsidRPr="00556CE0" w:rsidRDefault="00556CE0" w:rsidP="003919A9">
      <w:pPr>
        <w:numPr>
          <w:ilvl w:val="1"/>
          <w:numId w:val="5"/>
        </w:numPr>
        <w:spacing w:after="0" w:line="240" w:lineRule="auto"/>
        <w:ind w:left="567" w:right="-199" w:hanging="567"/>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556CE0" w:rsidRPr="00556CE0" w:rsidRDefault="00556CE0" w:rsidP="003919A9">
      <w:pPr>
        <w:numPr>
          <w:ilvl w:val="1"/>
          <w:numId w:val="5"/>
        </w:numPr>
        <w:spacing w:after="0" w:line="240" w:lineRule="auto"/>
        <w:ind w:left="567" w:right="-199" w:hanging="567"/>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556CE0" w:rsidRPr="00556CE0" w:rsidRDefault="00556CE0" w:rsidP="003919A9">
      <w:pPr>
        <w:numPr>
          <w:ilvl w:val="1"/>
          <w:numId w:val="5"/>
        </w:numPr>
        <w:spacing w:after="0" w:line="240" w:lineRule="auto"/>
        <w:ind w:left="567" w:right="-199" w:hanging="567"/>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 xml:space="preserve">Jebkuri Līguma grozījumi tiek noformēti </w:t>
      </w:r>
      <w:proofErr w:type="spellStart"/>
      <w:r w:rsidRPr="00556CE0">
        <w:rPr>
          <w:rFonts w:ascii="Times New Roman" w:eastAsia="Calibri" w:hAnsi="Times New Roman" w:cs="Times New Roman"/>
          <w:sz w:val="24"/>
          <w:szCs w:val="24"/>
        </w:rPr>
        <w:t>rakstveidā</w:t>
      </w:r>
      <w:proofErr w:type="spellEnd"/>
      <w:r w:rsidRPr="00556CE0">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556CE0" w:rsidRPr="00556CE0" w:rsidRDefault="00556CE0" w:rsidP="003919A9">
      <w:pPr>
        <w:numPr>
          <w:ilvl w:val="1"/>
          <w:numId w:val="5"/>
        </w:numPr>
        <w:spacing w:after="0" w:line="240" w:lineRule="auto"/>
        <w:ind w:left="567" w:right="-199" w:hanging="567"/>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556CE0" w:rsidRPr="00556CE0" w:rsidRDefault="00556CE0" w:rsidP="003919A9">
      <w:pPr>
        <w:numPr>
          <w:ilvl w:val="1"/>
          <w:numId w:val="5"/>
        </w:numPr>
        <w:spacing w:after="0" w:line="240" w:lineRule="auto"/>
        <w:ind w:left="567" w:right="-199" w:hanging="567"/>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556CE0" w:rsidRPr="00556CE0" w:rsidRDefault="00556CE0" w:rsidP="003919A9">
      <w:pPr>
        <w:numPr>
          <w:ilvl w:val="1"/>
          <w:numId w:val="5"/>
        </w:numPr>
        <w:spacing w:after="0" w:line="240" w:lineRule="auto"/>
        <w:ind w:left="567" w:right="-199" w:hanging="567"/>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Informācijas apmaiņa starp Pusēm var notikt arī izmantojot e-pasta saraksti, kas kļūst par Līguma neatņemamu sastāvdaļu.</w:t>
      </w:r>
    </w:p>
    <w:p w:rsidR="00556CE0" w:rsidRPr="00556CE0" w:rsidRDefault="00556CE0" w:rsidP="003919A9">
      <w:pPr>
        <w:numPr>
          <w:ilvl w:val="1"/>
          <w:numId w:val="5"/>
        </w:numPr>
        <w:spacing w:after="0" w:line="240" w:lineRule="auto"/>
        <w:ind w:left="567" w:right="-199" w:hanging="567"/>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lastRenderedPageBreak/>
        <w:t>Puses nav tiesīgas nodot savas tiesības un saistības, kas saistītas ar Līgumu un izriet no tā, trešajai personai.</w:t>
      </w:r>
    </w:p>
    <w:p w:rsidR="00556CE0" w:rsidRPr="00556CE0" w:rsidRDefault="00556CE0" w:rsidP="003919A9">
      <w:pPr>
        <w:numPr>
          <w:ilvl w:val="1"/>
          <w:numId w:val="5"/>
        </w:numPr>
        <w:spacing w:after="0" w:line="240" w:lineRule="auto"/>
        <w:ind w:left="567" w:right="-199" w:hanging="567"/>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 xml:space="preserve">Pasūtītāja kontaktpersona: </w:t>
      </w:r>
      <w:r w:rsidR="007B70FE">
        <w:rPr>
          <w:rFonts w:ascii="Times New Roman" w:eastAsia="Calibri" w:hAnsi="Times New Roman" w:cs="Times New Roman"/>
          <w:sz w:val="24"/>
          <w:szCs w:val="24"/>
        </w:rPr>
        <w:t>Toms Bērziņš</w:t>
      </w:r>
      <w:r w:rsidRPr="00556CE0">
        <w:rPr>
          <w:rFonts w:ascii="Times New Roman" w:eastAsia="Calibri" w:hAnsi="Times New Roman" w:cs="Times New Roman"/>
          <w:sz w:val="24"/>
          <w:szCs w:val="24"/>
        </w:rPr>
        <w:t>, tālruņa numurs:</w:t>
      </w:r>
      <w:r w:rsidR="007226C6" w:rsidRPr="007226C6">
        <w:rPr>
          <w:rFonts w:ascii="Times New Roman" w:hAnsi="Times New Roman"/>
          <w:sz w:val="24"/>
          <w:szCs w:val="24"/>
        </w:rPr>
        <w:t xml:space="preserve"> </w:t>
      </w:r>
      <w:r w:rsidR="007226C6">
        <w:rPr>
          <w:rFonts w:ascii="Times New Roman" w:hAnsi="Times New Roman"/>
          <w:sz w:val="24"/>
          <w:szCs w:val="24"/>
        </w:rPr>
        <w:t>29674952</w:t>
      </w:r>
      <w:r w:rsidRPr="00556CE0">
        <w:rPr>
          <w:rFonts w:ascii="Times New Roman" w:eastAsia="Calibri" w:hAnsi="Times New Roman" w:cs="Times New Roman"/>
          <w:sz w:val="24"/>
          <w:szCs w:val="24"/>
        </w:rPr>
        <w:t>, e-pasta adrese:</w:t>
      </w:r>
      <w:r w:rsidR="007B70FE">
        <w:rPr>
          <w:rFonts w:ascii="Times New Roman" w:eastAsia="Calibri" w:hAnsi="Times New Roman" w:cs="Times New Roman"/>
          <w:sz w:val="24"/>
          <w:szCs w:val="24"/>
        </w:rPr>
        <w:t xml:space="preserve"> toms.berzins@stradini.lv</w:t>
      </w:r>
      <w:r w:rsidRPr="00556CE0">
        <w:rPr>
          <w:rFonts w:ascii="Times New Roman" w:eastAsia="Calibri" w:hAnsi="Times New Roman" w:cs="Times New Roman"/>
          <w:sz w:val="24"/>
          <w:szCs w:val="24"/>
        </w:rPr>
        <w:t xml:space="preserve">. Pilnvarotā persona ir tiesīga pieņemt Preci, parakstīt attiecīgos pieņemšanas – nodošanas dokumentus.  </w:t>
      </w:r>
    </w:p>
    <w:p w:rsidR="00556CE0" w:rsidRPr="00556CE0" w:rsidRDefault="00556CE0" w:rsidP="003919A9">
      <w:pPr>
        <w:numPr>
          <w:ilvl w:val="1"/>
          <w:numId w:val="5"/>
        </w:numPr>
        <w:spacing w:after="0" w:line="240" w:lineRule="auto"/>
        <w:ind w:left="567" w:right="-199" w:hanging="567"/>
        <w:jc w:val="both"/>
        <w:rPr>
          <w:rFonts w:ascii="Times New Roman" w:eastAsia="Calibri" w:hAnsi="Times New Roman" w:cs="Times New Roman"/>
          <w:sz w:val="24"/>
          <w:szCs w:val="24"/>
        </w:rPr>
      </w:pPr>
      <w:r w:rsidRPr="00556CE0">
        <w:rPr>
          <w:rFonts w:ascii="Times New Roman" w:eastAsia="Calibri" w:hAnsi="Times New Roman" w:cs="Times New Roman"/>
          <w:sz w:val="24"/>
          <w:szCs w:val="24"/>
        </w:rPr>
        <w:t xml:space="preserve">Piegādātāja kontaktpersona: </w:t>
      </w:r>
      <w:r w:rsidR="00EA6150">
        <w:rPr>
          <w:rFonts w:ascii="Times New Roman" w:eastAsia="Calibri" w:hAnsi="Times New Roman" w:cs="Times New Roman"/>
          <w:sz w:val="24"/>
          <w:szCs w:val="24"/>
        </w:rPr>
        <w:t>Tirdzniecības pārstāve Inguna Zelgalve</w:t>
      </w:r>
      <w:r w:rsidRPr="00556CE0">
        <w:rPr>
          <w:rFonts w:ascii="Times New Roman" w:eastAsia="Calibri" w:hAnsi="Times New Roman" w:cs="Times New Roman"/>
          <w:sz w:val="24"/>
          <w:szCs w:val="24"/>
        </w:rPr>
        <w:t xml:space="preserve">, tālruņa numurs: </w:t>
      </w:r>
      <w:r w:rsidR="00EA6150">
        <w:rPr>
          <w:rFonts w:ascii="Times New Roman" w:eastAsia="Calibri" w:hAnsi="Times New Roman" w:cs="Times New Roman"/>
          <w:sz w:val="24"/>
          <w:szCs w:val="24"/>
        </w:rPr>
        <w:t>67840360</w:t>
      </w:r>
      <w:r w:rsidRPr="00556CE0">
        <w:rPr>
          <w:rFonts w:ascii="Times New Roman" w:eastAsia="Calibri" w:hAnsi="Times New Roman" w:cs="Times New Roman"/>
          <w:sz w:val="24"/>
          <w:szCs w:val="24"/>
        </w:rPr>
        <w:t xml:space="preserve">, e-pasta </w:t>
      </w:r>
      <w:proofErr w:type="spellStart"/>
      <w:r w:rsidRPr="00556CE0">
        <w:rPr>
          <w:rFonts w:ascii="Times New Roman" w:eastAsia="Calibri" w:hAnsi="Times New Roman" w:cs="Times New Roman"/>
          <w:sz w:val="24"/>
          <w:szCs w:val="24"/>
        </w:rPr>
        <w:t>adrese:</w:t>
      </w:r>
      <w:r w:rsidR="00EA6150">
        <w:rPr>
          <w:rFonts w:ascii="Times New Roman" w:eastAsia="Calibri" w:hAnsi="Times New Roman" w:cs="Times New Roman"/>
          <w:sz w:val="24"/>
          <w:szCs w:val="24"/>
        </w:rPr>
        <w:t>mail@abtechnology.lv</w:t>
      </w:r>
      <w:proofErr w:type="spellEnd"/>
      <w:r w:rsidRPr="00556CE0">
        <w:rPr>
          <w:rFonts w:ascii="Times New Roman" w:eastAsia="Calibri" w:hAnsi="Times New Roman" w:cs="Times New Roman"/>
          <w:sz w:val="24"/>
          <w:szCs w:val="24"/>
        </w:rPr>
        <w:t>.</w:t>
      </w:r>
    </w:p>
    <w:p w:rsidR="00556CE0" w:rsidRPr="00556CE0" w:rsidRDefault="00556CE0" w:rsidP="003919A9">
      <w:pPr>
        <w:numPr>
          <w:ilvl w:val="1"/>
          <w:numId w:val="5"/>
        </w:numPr>
        <w:spacing w:after="0" w:line="240" w:lineRule="auto"/>
        <w:ind w:left="567" w:right="-199" w:hanging="567"/>
        <w:jc w:val="both"/>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 xml:space="preserve">Līgums sagatavots latviešu valodā, parakstīts divos oriģinālos eksemplāros uz </w:t>
      </w:r>
      <w:r w:rsidR="003A110B">
        <w:rPr>
          <w:rFonts w:ascii="Times New Roman" w:eastAsia="Times New Roman" w:hAnsi="Times New Roman" w:cs="Times New Roman"/>
          <w:sz w:val="24"/>
          <w:szCs w:val="24"/>
        </w:rPr>
        <w:t xml:space="preserve">6 </w:t>
      </w:r>
      <w:r w:rsidRPr="00556CE0">
        <w:rPr>
          <w:rFonts w:ascii="Times New Roman" w:eastAsia="Times New Roman" w:hAnsi="Times New Roman" w:cs="Times New Roman"/>
          <w:sz w:val="24"/>
          <w:szCs w:val="24"/>
        </w:rPr>
        <w:t>(</w:t>
      </w:r>
      <w:r w:rsidR="003A110B">
        <w:rPr>
          <w:rFonts w:ascii="Times New Roman" w:eastAsia="Times New Roman" w:hAnsi="Times New Roman" w:cs="Times New Roman"/>
          <w:sz w:val="24"/>
          <w:szCs w:val="24"/>
        </w:rPr>
        <w:t>sešām</w:t>
      </w:r>
      <w:r w:rsidRPr="00556CE0">
        <w:rPr>
          <w:rFonts w:ascii="Times New Roman" w:eastAsia="Times New Roman" w:hAnsi="Times New Roman" w:cs="Times New Roman"/>
          <w:sz w:val="24"/>
          <w:szCs w:val="24"/>
        </w:rPr>
        <w:t xml:space="preserve">) lapām, ar </w:t>
      </w:r>
      <w:r w:rsidR="003A4328">
        <w:rPr>
          <w:rFonts w:ascii="Times New Roman" w:eastAsia="Times New Roman" w:hAnsi="Times New Roman" w:cs="Times New Roman"/>
          <w:sz w:val="24"/>
          <w:szCs w:val="24"/>
        </w:rPr>
        <w:t>2</w:t>
      </w:r>
      <w:r w:rsidRPr="00556CE0">
        <w:rPr>
          <w:rFonts w:ascii="Times New Roman" w:eastAsia="Times New Roman" w:hAnsi="Times New Roman" w:cs="Times New Roman"/>
          <w:sz w:val="24"/>
          <w:szCs w:val="24"/>
        </w:rPr>
        <w:t xml:space="preserve"> (</w:t>
      </w:r>
      <w:r w:rsidR="003A4328">
        <w:rPr>
          <w:rFonts w:ascii="Times New Roman" w:eastAsia="Times New Roman" w:hAnsi="Times New Roman" w:cs="Times New Roman"/>
          <w:sz w:val="24"/>
          <w:szCs w:val="24"/>
        </w:rPr>
        <w:t>diviem</w:t>
      </w:r>
      <w:r w:rsidRPr="00556CE0">
        <w:rPr>
          <w:rFonts w:ascii="Times New Roman" w:eastAsia="Times New Roman" w:hAnsi="Times New Roman" w:cs="Times New Roman"/>
          <w:sz w:val="24"/>
          <w:szCs w:val="24"/>
        </w:rPr>
        <w:t xml:space="preserve">) pielikumu uz </w:t>
      </w:r>
      <w:r w:rsidR="00406E96">
        <w:rPr>
          <w:rFonts w:ascii="Times New Roman" w:eastAsia="Times New Roman" w:hAnsi="Times New Roman" w:cs="Times New Roman"/>
          <w:sz w:val="24"/>
          <w:szCs w:val="24"/>
        </w:rPr>
        <w:t xml:space="preserve">4 </w:t>
      </w:r>
      <w:r w:rsidRPr="00556CE0">
        <w:rPr>
          <w:rFonts w:ascii="Times New Roman" w:eastAsia="Times New Roman" w:hAnsi="Times New Roman" w:cs="Times New Roman"/>
          <w:sz w:val="24"/>
          <w:szCs w:val="24"/>
        </w:rPr>
        <w:t>(</w:t>
      </w:r>
      <w:r w:rsidR="00406E96">
        <w:rPr>
          <w:rFonts w:ascii="Times New Roman" w:eastAsia="Times New Roman" w:hAnsi="Times New Roman" w:cs="Times New Roman"/>
          <w:sz w:val="24"/>
          <w:szCs w:val="24"/>
        </w:rPr>
        <w:t>četrām</w:t>
      </w:r>
      <w:r w:rsidRPr="00556CE0">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rsidR="00556CE0" w:rsidRPr="00556CE0" w:rsidRDefault="00556CE0" w:rsidP="003919A9">
      <w:pPr>
        <w:spacing w:after="0" w:line="240" w:lineRule="auto"/>
        <w:ind w:right="-199"/>
        <w:jc w:val="both"/>
        <w:rPr>
          <w:rFonts w:ascii="Times New Roman" w:eastAsia="Calibri" w:hAnsi="Times New Roman" w:cs="Times New Roman"/>
          <w:sz w:val="24"/>
          <w:szCs w:val="24"/>
        </w:rPr>
      </w:pPr>
    </w:p>
    <w:p w:rsidR="00556CE0" w:rsidRPr="00556CE0" w:rsidRDefault="00556CE0" w:rsidP="003919A9">
      <w:pPr>
        <w:numPr>
          <w:ilvl w:val="0"/>
          <w:numId w:val="5"/>
        </w:numPr>
        <w:spacing w:before="120" w:after="120" w:line="240" w:lineRule="auto"/>
        <w:ind w:right="-199" w:hanging="720"/>
        <w:jc w:val="center"/>
        <w:rPr>
          <w:rFonts w:ascii="Times New Roman" w:eastAsia="Times New Roman" w:hAnsi="Times New Roman" w:cs="Times New Roman"/>
          <w:b/>
          <w:bCs/>
          <w:sz w:val="24"/>
          <w:szCs w:val="24"/>
        </w:rPr>
      </w:pPr>
      <w:r w:rsidRPr="00556CE0">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556CE0" w:rsidRPr="00556CE0" w:rsidTr="00556CE0">
        <w:trPr>
          <w:trHeight w:val="80"/>
        </w:trPr>
        <w:tc>
          <w:tcPr>
            <w:tcW w:w="4608" w:type="dxa"/>
          </w:tcPr>
          <w:p w:rsidR="00556CE0" w:rsidRPr="00556CE0" w:rsidRDefault="00556CE0" w:rsidP="003919A9">
            <w:pPr>
              <w:spacing w:after="0" w:line="240" w:lineRule="auto"/>
              <w:ind w:right="-199"/>
              <w:jc w:val="both"/>
              <w:rPr>
                <w:rFonts w:ascii="Times New Roman" w:eastAsia="Times New Roman" w:hAnsi="Times New Roman" w:cs="Times New Roman"/>
                <w:b/>
                <w:bCs/>
                <w:sz w:val="24"/>
                <w:szCs w:val="24"/>
                <w:u w:val="single"/>
              </w:rPr>
            </w:pPr>
            <w:r w:rsidRPr="00556CE0">
              <w:rPr>
                <w:rFonts w:ascii="Times New Roman" w:eastAsia="Times New Roman" w:hAnsi="Times New Roman" w:cs="Times New Roman"/>
                <w:b/>
                <w:bCs/>
                <w:sz w:val="24"/>
                <w:szCs w:val="24"/>
                <w:u w:val="single"/>
              </w:rPr>
              <w:t>Pasūtītājs:</w:t>
            </w:r>
          </w:p>
          <w:p w:rsidR="00556CE0" w:rsidRPr="00556CE0" w:rsidRDefault="00556CE0" w:rsidP="003919A9">
            <w:pPr>
              <w:spacing w:after="0" w:line="240" w:lineRule="auto"/>
              <w:ind w:right="-199"/>
              <w:jc w:val="both"/>
              <w:rPr>
                <w:rFonts w:ascii="Times New Roman" w:eastAsia="Times New Roman" w:hAnsi="Times New Roman" w:cs="Times New Roman"/>
                <w:b/>
                <w:bCs/>
                <w:sz w:val="24"/>
                <w:szCs w:val="24"/>
              </w:rPr>
            </w:pPr>
            <w:r w:rsidRPr="00556CE0">
              <w:rPr>
                <w:rFonts w:ascii="Times New Roman" w:eastAsia="Times New Roman" w:hAnsi="Times New Roman" w:cs="Times New Roman"/>
                <w:b/>
                <w:bCs/>
                <w:sz w:val="24"/>
                <w:szCs w:val="24"/>
              </w:rPr>
              <w:t>VSIA “Paula Stradiņa klīniskās</w:t>
            </w:r>
          </w:p>
          <w:p w:rsidR="00556CE0" w:rsidRPr="00556CE0" w:rsidRDefault="00556CE0" w:rsidP="003919A9">
            <w:pPr>
              <w:spacing w:after="0" w:line="240" w:lineRule="auto"/>
              <w:ind w:right="-199"/>
              <w:jc w:val="both"/>
              <w:rPr>
                <w:rFonts w:ascii="Times New Roman" w:eastAsia="Times New Roman" w:hAnsi="Times New Roman" w:cs="Times New Roman"/>
                <w:b/>
                <w:bCs/>
                <w:sz w:val="24"/>
                <w:szCs w:val="24"/>
              </w:rPr>
            </w:pPr>
            <w:r w:rsidRPr="00556CE0">
              <w:rPr>
                <w:rFonts w:ascii="Times New Roman" w:eastAsia="Times New Roman" w:hAnsi="Times New Roman" w:cs="Times New Roman"/>
                <w:b/>
                <w:bCs/>
                <w:sz w:val="24"/>
                <w:szCs w:val="24"/>
              </w:rPr>
              <w:t>universitātes slimnīca”</w:t>
            </w:r>
          </w:p>
          <w:p w:rsidR="00556CE0" w:rsidRPr="00556CE0" w:rsidRDefault="00556CE0" w:rsidP="003919A9">
            <w:pPr>
              <w:spacing w:after="0" w:line="240" w:lineRule="auto"/>
              <w:ind w:right="-199"/>
              <w:jc w:val="both"/>
              <w:rPr>
                <w:rFonts w:ascii="Times New Roman" w:eastAsia="Times New Roman" w:hAnsi="Times New Roman" w:cs="Times New Roman"/>
                <w:sz w:val="24"/>
                <w:szCs w:val="24"/>
              </w:rPr>
            </w:pPr>
            <w:proofErr w:type="spellStart"/>
            <w:r w:rsidRPr="00556CE0">
              <w:rPr>
                <w:rFonts w:ascii="Times New Roman" w:eastAsia="Times New Roman" w:hAnsi="Times New Roman" w:cs="Times New Roman"/>
                <w:sz w:val="24"/>
                <w:szCs w:val="24"/>
              </w:rPr>
              <w:t>Reģ</w:t>
            </w:r>
            <w:proofErr w:type="spellEnd"/>
            <w:r w:rsidRPr="00556CE0">
              <w:rPr>
                <w:rFonts w:ascii="Times New Roman" w:eastAsia="Times New Roman" w:hAnsi="Times New Roman" w:cs="Times New Roman"/>
                <w:sz w:val="24"/>
                <w:szCs w:val="24"/>
              </w:rPr>
              <w:t xml:space="preserve">. Nr. </w:t>
            </w:r>
            <w:r w:rsidRPr="00556CE0">
              <w:rPr>
                <w:rFonts w:ascii="Times New Roman" w:eastAsia="Times New Roman" w:hAnsi="Times New Roman" w:cs="Times New Roman"/>
                <w:sz w:val="24"/>
                <w:szCs w:val="24"/>
                <w:lang w:val="en-GB"/>
              </w:rPr>
              <w:t>40003457109</w:t>
            </w:r>
          </w:p>
          <w:p w:rsidR="00556CE0" w:rsidRPr="00556CE0" w:rsidRDefault="00556CE0" w:rsidP="003919A9">
            <w:pPr>
              <w:spacing w:after="0" w:line="240" w:lineRule="auto"/>
              <w:ind w:right="-199"/>
              <w:jc w:val="both"/>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Pilsoņu iela 13, Rīga, LV - 1002</w:t>
            </w:r>
          </w:p>
          <w:p w:rsidR="00556CE0" w:rsidRPr="00556CE0" w:rsidRDefault="00556CE0" w:rsidP="003919A9">
            <w:pPr>
              <w:spacing w:after="0" w:line="240" w:lineRule="auto"/>
              <w:ind w:right="-199"/>
              <w:jc w:val="both"/>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Konta Nr. LV93UNLA0003029467144</w:t>
            </w:r>
          </w:p>
          <w:p w:rsidR="00556CE0" w:rsidRPr="00556CE0" w:rsidRDefault="00556CE0" w:rsidP="003919A9">
            <w:pPr>
              <w:spacing w:after="0" w:line="240" w:lineRule="auto"/>
              <w:ind w:right="-199"/>
              <w:jc w:val="both"/>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 xml:space="preserve">Banka: AS “SEB banka”  </w:t>
            </w:r>
          </w:p>
          <w:p w:rsidR="00556CE0" w:rsidRPr="00556CE0" w:rsidRDefault="00556CE0" w:rsidP="003919A9">
            <w:pPr>
              <w:spacing w:after="0" w:line="240" w:lineRule="auto"/>
              <w:ind w:right="-199"/>
              <w:jc w:val="both"/>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 xml:space="preserve">Kods: UNLALV2X </w:t>
            </w:r>
          </w:p>
          <w:p w:rsidR="00556CE0" w:rsidRPr="00556CE0" w:rsidRDefault="00556CE0" w:rsidP="003919A9">
            <w:pPr>
              <w:spacing w:after="0" w:line="240" w:lineRule="auto"/>
              <w:ind w:right="-199"/>
              <w:jc w:val="both"/>
              <w:rPr>
                <w:rFonts w:ascii="Times New Roman" w:eastAsia="Times New Roman" w:hAnsi="Times New Roman" w:cs="Times New Roman"/>
                <w:sz w:val="24"/>
                <w:szCs w:val="24"/>
              </w:rPr>
            </w:pPr>
          </w:p>
          <w:p w:rsidR="00556CE0" w:rsidRPr="00556CE0" w:rsidRDefault="00556CE0" w:rsidP="003919A9">
            <w:pPr>
              <w:spacing w:after="0" w:line="240" w:lineRule="auto"/>
              <w:ind w:right="-199"/>
              <w:jc w:val="both"/>
              <w:rPr>
                <w:rFonts w:ascii="Times New Roman" w:eastAsia="Times New Roman" w:hAnsi="Times New Roman" w:cs="Times New Roman"/>
                <w:sz w:val="24"/>
                <w:szCs w:val="24"/>
              </w:rPr>
            </w:pPr>
          </w:p>
          <w:p w:rsidR="00556CE0" w:rsidRPr="00556CE0" w:rsidRDefault="00556CE0" w:rsidP="003919A9">
            <w:pPr>
              <w:spacing w:after="0" w:line="240" w:lineRule="auto"/>
              <w:ind w:right="-199"/>
              <w:jc w:val="both"/>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___________________________</w:t>
            </w:r>
          </w:p>
          <w:p w:rsidR="00556CE0" w:rsidRPr="00556CE0" w:rsidRDefault="00556CE0" w:rsidP="003919A9">
            <w:pPr>
              <w:spacing w:after="0" w:line="240" w:lineRule="auto"/>
              <w:ind w:right="-199"/>
              <w:jc w:val="both"/>
              <w:rPr>
                <w:rFonts w:ascii="Times New Roman" w:eastAsia="Times New Roman" w:hAnsi="Times New Roman" w:cs="Times New Roman"/>
                <w:sz w:val="24"/>
                <w:szCs w:val="24"/>
              </w:rPr>
            </w:pPr>
            <w:proofErr w:type="spellStart"/>
            <w:r w:rsidRPr="00556CE0">
              <w:rPr>
                <w:rFonts w:ascii="Times New Roman" w:eastAsia="Times New Roman" w:hAnsi="Times New Roman" w:cs="Times New Roman"/>
                <w:sz w:val="24"/>
                <w:szCs w:val="24"/>
              </w:rPr>
              <w:t>N.Štāls</w:t>
            </w:r>
            <w:proofErr w:type="spellEnd"/>
          </w:p>
          <w:p w:rsidR="00556CE0" w:rsidRPr="00556CE0" w:rsidRDefault="00556CE0" w:rsidP="003919A9">
            <w:pPr>
              <w:tabs>
                <w:tab w:val="left" w:pos="3195"/>
              </w:tabs>
              <w:spacing w:after="0" w:line="240" w:lineRule="auto"/>
              <w:ind w:right="-199"/>
              <w:jc w:val="both"/>
              <w:rPr>
                <w:rFonts w:ascii="Times New Roman" w:eastAsia="Times New Roman" w:hAnsi="Times New Roman" w:cs="Times New Roman"/>
                <w:b/>
                <w:bCs/>
                <w:sz w:val="24"/>
                <w:szCs w:val="24"/>
              </w:rPr>
            </w:pPr>
          </w:p>
          <w:p w:rsidR="00556CE0" w:rsidRPr="00556CE0" w:rsidRDefault="00556CE0" w:rsidP="003919A9">
            <w:pPr>
              <w:tabs>
                <w:tab w:val="left" w:pos="3195"/>
              </w:tabs>
              <w:spacing w:after="0" w:line="240" w:lineRule="auto"/>
              <w:ind w:right="-199"/>
              <w:jc w:val="both"/>
              <w:rPr>
                <w:rFonts w:ascii="Times New Roman" w:eastAsia="Times New Roman" w:hAnsi="Times New Roman" w:cs="Times New Roman"/>
                <w:b/>
                <w:bCs/>
                <w:sz w:val="24"/>
                <w:szCs w:val="24"/>
              </w:rPr>
            </w:pPr>
          </w:p>
        </w:tc>
        <w:tc>
          <w:tcPr>
            <w:tcW w:w="4637" w:type="dxa"/>
          </w:tcPr>
          <w:p w:rsidR="00556CE0" w:rsidRPr="00556CE0" w:rsidRDefault="00556CE0" w:rsidP="003919A9">
            <w:pPr>
              <w:spacing w:after="0" w:line="240" w:lineRule="auto"/>
              <w:ind w:right="-199"/>
              <w:rPr>
                <w:rFonts w:ascii="Times New Roman" w:eastAsia="Times New Roman" w:hAnsi="Times New Roman" w:cs="Times New Roman"/>
                <w:b/>
                <w:bCs/>
                <w:sz w:val="24"/>
                <w:szCs w:val="24"/>
              </w:rPr>
            </w:pPr>
            <w:r w:rsidRPr="00556CE0">
              <w:rPr>
                <w:rFonts w:ascii="Times New Roman" w:eastAsia="Times New Roman" w:hAnsi="Times New Roman" w:cs="Times New Roman"/>
                <w:b/>
                <w:bCs/>
                <w:sz w:val="24"/>
                <w:szCs w:val="24"/>
                <w:u w:val="single"/>
              </w:rPr>
              <w:t>Piegādātājs:</w:t>
            </w:r>
          </w:p>
          <w:p w:rsidR="00BA41B4" w:rsidRPr="00BA41B4" w:rsidRDefault="00BA41B4" w:rsidP="00BA41B4">
            <w:pPr>
              <w:spacing w:after="0" w:line="240" w:lineRule="auto"/>
              <w:rPr>
                <w:rFonts w:ascii="Times New Roman" w:eastAsia="Times New Roman" w:hAnsi="Times New Roman" w:cs="Times New Roman"/>
                <w:b/>
                <w:bCs/>
                <w:sz w:val="23"/>
                <w:szCs w:val="23"/>
                <w:lang w:eastAsia="lv-LV"/>
              </w:rPr>
            </w:pPr>
            <w:r w:rsidRPr="00BA41B4">
              <w:rPr>
                <w:rFonts w:ascii="Times New Roman" w:eastAsia="Times New Roman" w:hAnsi="Times New Roman" w:cs="Times New Roman"/>
                <w:b/>
                <w:bCs/>
                <w:sz w:val="23"/>
                <w:szCs w:val="23"/>
                <w:lang w:eastAsia="lv-LV"/>
              </w:rPr>
              <w:t>SIA ‘’Amerikas Baltijas Tehnoloģiju Korporācija’’</w:t>
            </w:r>
          </w:p>
          <w:p w:rsidR="00556CE0" w:rsidRPr="00556CE0" w:rsidRDefault="00BA41B4" w:rsidP="00BA41B4">
            <w:pPr>
              <w:spacing w:after="0" w:line="240" w:lineRule="auto"/>
              <w:rPr>
                <w:rFonts w:ascii="Times New Roman" w:eastAsia="Times New Roman" w:hAnsi="Times New Roman" w:cs="Times New Roman"/>
                <w:bCs/>
                <w:sz w:val="23"/>
                <w:szCs w:val="23"/>
                <w:lang w:eastAsia="lv-LV"/>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xml:space="preserve">. Nr.: </w:t>
            </w:r>
            <w:r w:rsidRPr="00BA41B4">
              <w:rPr>
                <w:rFonts w:ascii="Times New Roman" w:eastAsia="Times New Roman" w:hAnsi="Times New Roman" w:cs="Times New Roman"/>
                <w:bCs/>
                <w:sz w:val="23"/>
                <w:szCs w:val="23"/>
                <w:lang w:eastAsia="lv-LV"/>
              </w:rPr>
              <w:t>50003399781</w:t>
            </w:r>
          </w:p>
          <w:p w:rsidR="00556CE0" w:rsidRPr="00556CE0" w:rsidRDefault="00BA41B4" w:rsidP="00BA41B4">
            <w:pPr>
              <w:spacing w:after="0" w:line="240" w:lineRule="auto"/>
              <w:rPr>
                <w:rFonts w:ascii="Times New Roman" w:eastAsia="Times New Roman" w:hAnsi="Times New Roman" w:cs="Times New Roman"/>
                <w:bCs/>
                <w:sz w:val="23"/>
                <w:szCs w:val="23"/>
                <w:lang w:eastAsia="lv-LV"/>
              </w:rPr>
            </w:pPr>
            <w:r w:rsidRPr="00BA41B4">
              <w:rPr>
                <w:rFonts w:ascii="Times New Roman" w:eastAsia="Times New Roman" w:hAnsi="Times New Roman" w:cs="Times New Roman"/>
                <w:bCs/>
                <w:sz w:val="23"/>
                <w:szCs w:val="23"/>
                <w:lang w:eastAsia="lv-LV"/>
              </w:rPr>
              <w:t>Gustava Zemgala gatve 62, Rīga, LV 1039</w:t>
            </w:r>
          </w:p>
          <w:p w:rsidR="00556CE0" w:rsidRPr="00556CE0" w:rsidRDefault="00BA41B4" w:rsidP="003919A9">
            <w:pPr>
              <w:spacing w:after="0" w:line="240" w:lineRule="auto"/>
              <w:ind w:right="-1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sidR="00DF6BB6">
              <w:rPr>
                <w:rFonts w:ascii="Times New Roman" w:eastAsia="Times New Roman" w:hAnsi="Times New Roman" w:cs="Times New Roman"/>
                <w:sz w:val="24"/>
                <w:szCs w:val="24"/>
              </w:rPr>
              <w:t>LV06PARX0016271190001</w:t>
            </w:r>
            <w:r>
              <w:rPr>
                <w:rFonts w:ascii="Times New Roman" w:eastAsia="Times New Roman" w:hAnsi="Times New Roman" w:cs="Times New Roman"/>
                <w:sz w:val="24"/>
                <w:szCs w:val="24"/>
              </w:rPr>
              <w:t xml:space="preserve"> </w:t>
            </w:r>
          </w:p>
          <w:p w:rsidR="00556CE0" w:rsidRPr="00556CE0" w:rsidRDefault="00BA41B4" w:rsidP="003919A9">
            <w:pPr>
              <w:spacing w:after="0" w:line="240" w:lineRule="auto"/>
              <w:ind w:right="-1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w:t>
            </w:r>
            <w:r w:rsidR="00DF6BB6">
              <w:rPr>
                <w:rFonts w:ascii="Times New Roman" w:eastAsia="Times New Roman" w:hAnsi="Times New Roman" w:cs="Times New Roman"/>
                <w:sz w:val="24"/>
                <w:szCs w:val="24"/>
              </w:rPr>
              <w:t xml:space="preserve">AS “Citadele” </w:t>
            </w:r>
          </w:p>
          <w:p w:rsidR="00556CE0" w:rsidRPr="00556CE0" w:rsidRDefault="00BA41B4" w:rsidP="003919A9">
            <w:pPr>
              <w:spacing w:after="0" w:line="240" w:lineRule="auto"/>
              <w:ind w:right="-1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00DF6BB6">
              <w:rPr>
                <w:rFonts w:ascii="Times New Roman" w:eastAsia="Times New Roman" w:hAnsi="Times New Roman" w:cs="Times New Roman"/>
                <w:sz w:val="24"/>
                <w:szCs w:val="24"/>
              </w:rPr>
              <w:t>PARXLV22</w:t>
            </w:r>
          </w:p>
          <w:p w:rsidR="00556CE0" w:rsidRPr="00556CE0" w:rsidRDefault="00556CE0" w:rsidP="003919A9">
            <w:pPr>
              <w:spacing w:after="0" w:line="240" w:lineRule="auto"/>
              <w:ind w:right="-199"/>
              <w:rPr>
                <w:rFonts w:ascii="Times New Roman" w:eastAsia="Times New Roman" w:hAnsi="Times New Roman" w:cs="Times New Roman"/>
                <w:sz w:val="24"/>
                <w:szCs w:val="24"/>
              </w:rPr>
            </w:pPr>
          </w:p>
          <w:p w:rsidR="00556CE0" w:rsidRPr="00556CE0" w:rsidRDefault="00556CE0" w:rsidP="003919A9">
            <w:pPr>
              <w:spacing w:after="0" w:line="240" w:lineRule="auto"/>
              <w:ind w:right="-199"/>
              <w:rPr>
                <w:rFonts w:ascii="Times New Roman" w:eastAsia="Times New Roman" w:hAnsi="Times New Roman" w:cs="Times New Roman"/>
                <w:sz w:val="24"/>
                <w:szCs w:val="24"/>
              </w:rPr>
            </w:pPr>
          </w:p>
          <w:p w:rsidR="00556CE0" w:rsidRPr="00556CE0" w:rsidRDefault="00556CE0" w:rsidP="003919A9">
            <w:pPr>
              <w:spacing w:after="0" w:line="240" w:lineRule="auto"/>
              <w:ind w:right="-199"/>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____________________________</w:t>
            </w:r>
          </w:p>
          <w:p w:rsidR="00556CE0" w:rsidRPr="00556CE0" w:rsidRDefault="00EA6150" w:rsidP="003919A9">
            <w:pPr>
              <w:spacing w:after="0" w:line="240" w:lineRule="auto"/>
              <w:ind w:right="-199"/>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R.Krūklis</w:t>
            </w:r>
            <w:proofErr w:type="spellEnd"/>
          </w:p>
          <w:p w:rsidR="00556CE0" w:rsidRPr="00556CE0" w:rsidRDefault="00556CE0" w:rsidP="003919A9">
            <w:pPr>
              <w:spacing w:after="0" w:line="240" w:lineRule="auto"/>
              <w:ind w:right="-199"/>
              <w:rPr>
                <w:rFonts w:ascii="Times New Roman" w:eastAsia="Times New Roman" w:hAnsi="Times New Roman" w:cs="Times New Roman"/>
                <w:sz w:val="24"/>
                <w:szCs w:val="24"/>
              </w:rPr>
            </w:pPr>
          </w:p>
        </w:tc>
      </w:tr>
      <w:tr w:rsidR="00556CE0" w:rsidRPr="00556CE0" w:rsidTr="00556CE0">
        <w:trPr>
          <w:trHeight w:val="80"/>
        </w:trPr>
        <w:tc>
          <w:tcPr>
            <w:tcW w:w="4608" w:type="dxa"/>
          </w:tcPr>
          <w:p w:rsidR="00556CE0" w:rsidRPr="00556CE0" w:rsidRDefault="00556CE0" w:rsidP="003919A9">
            <w:pPr>
              <w:spacing w:after="0" w:line="240" w:lineRule="auto"/>
              <w:ind w:right="-199"/>
              <w:rPr>
                <w:rFonts w:ascii="Times New Roman" w:eastAsia="Times New Roman" w:hAnsi="Times New Roman" w:cs="Times New Roman"/>
                <w:sz w:val="24"/>
                <w:szCs w:val="24"/>
              </w:rPr>
            </w:pPr>
            <w:r w:rsidRPr="00556CE0">
              <w:rPr>
                <w:rFonts w:ascii="Times New Roman" w:eastAsia="Times New Roman" w:hAnsi="Times New Roman" w:cs="Times New Roman"/>
                <w:sz w:val="24"/>
                <w:szCs w:val="24"/>
              </w:rPr>
              <w:t>_________________________</w:t>
            </w:r>
          </w:p>
          <w:p w:rsidR="00556CE0" w:rsidRPr="00556CE0" w:rsidRDefault="00556CE0" w:rsidP="003919A9">
            <w:pPr>
              <w:tabs>
                <w:tab w:val="center" w:pos="2142"/>
              </w:tabs>
              <w:spacing w:after="0" w:line="240" w:lineRule="auto"/>
              <w:ind w:right="-199"/>
              <w:rPr>
                <w:rFonts w:ascii="Times New Roman" w:eastAsia="Times New Roman" w:hAnsi="Times New Roman" w:cs="Times New Roman"/>
                <w:sz w:val="24"/>
                <w:szCs w:val="24"/>
              </w:rPr>
            </w:pPr>
            <w:proofErr w:type="spellStart"/>
            <w:r w:rsidRPr="00556CE0">
              <w:rPr>
                <w:rFonts w:ascii="Times New Roman" w:eastAsia="Times New Roman" w:hAnsi="Times New Roman" w:cs="Times New Roman"/>
                <w:sz w:val="24"/>
                <w:szCs w:val="24"/>
              </w:rPr>
              <w:t>E.Buša</w:t>
            </w:r>
            <w:proofErr w:type="spellEnd"/>
          </w:p>
          <w:p w:rsidR="00556CE0" w:rsidRPr="00556CE0" w:rsidRDefault="00556CE0" w:rsidP="003919A9">
            <w:pPr>
              <w:spacing w:after="0" w:line="240" w:lineRule="auto"/>
              <w:ind w:right="-199"/>
              <w:jc w:val="both"/>
              <w:rPr>
                <w:rFonts w:ascii="Times New Roman" w:eastAsia="Times New Roman" w:hAnsi="Times New Roman" w:cs="Times New Roman"/>
                <w:b/>
                <w:bCs/>
                <w:sz w:val="24"/>
                <w:szCs w:val="24"/>
              </w:rPr>
            </w:pPr>
          </w:p>
        </w:tc>
        <w:tc>
          <w:tcPr>
            <w:tcW w:w="4637" w:type="dxa"/>
          </w:tcPr>
          <w:p w:rsidR="00556CE0" w:rsidRPr="00556CE0" w:rsidRDefault="00556CE0" w:rsidP="003919A9">
            <w:pPr>
              <w:spacing w:after="0" w:line="240" w:lineRule="auto"/>
              <w:ind w:right="-199"/>
              <w:rPr>
                <w:rFonts w:ascii="Times New Roman" w:eastAsia="Times New Roman" w:hAnsi="Times New Roman" w:cs="Times New Roman"/>
                <w:sz w:val="23"/>
                <w:szCs w:val="23"/>
              </w:rPr>
            </w:pPr>
          </w:p>
        </w:tc>
      </w:tr>
    </w:tbl>
    <w:p w:rsidR="005C4E44" w:rsidRDefault="005C4E44" w:rsidP="003919A9">
      <w:pPr>
        <w:ind w:right="-199"/>
      </w:pPr>
    </w:p>
    <w:p w:rsidR="00034DA8" w:rsidRDefault="00034DA8" w:rsidP="003919A9">
      <w:pPr>
        <w:ind w:right="-199"/>
      </w:pPr>
    </w:p>
    <w:p w:rsidR="00034DA8" w:rsidRDefault="00034DA8" w:rsidP="003919A9">
      <w:pPr>
        <w:ind w:right="-199"/>
      </w:pPr>
    </w:p>
    <w:p w:rsidR="00034DA8" w:rsidRDefault="00034DA8" w:rsidP="003919A9">
      <w:pPr>
        <w:ind w:right="-199"/>
      </w:pPr>
    </w:p>
    <w:p w:rsidR="00034DA8" w:rsidRDefault="00034DA8" w:rsidP="003919A9">
      <w:pPr>
        <w:ind w:right="-199"/>
      </w:pPr>
    </w:p>
    <w:p w:rsidR="00034DA8" w:rsidRDefault="00034DA8" w:rsidP="003919A9">
      <w:pPr>
        <w:ind w:right="-199"/>
      </w:pPr>
    </w:p>
    <w:p w:rsidR="00034DA8" w:rsidRDefault="00034DA8" w:rsidP="003919A9">
      <w:pPr>
        <w:ind w:right="-199"/>
      </w:pPr>
    </w:p>
    <w:p w:rsidR="00034DA8" w:rsidRDefault="00034DA8" w:rsidP="003919A9">
      <w:pPr>
        <w:ind w:right="-199"/>
      </w:pPr>
    </w:p>
    <w:p w:rsidR="00034DA8" w:rsidRDefault="00034DA8" w:rsidP="003919A9">
      <w:pPr>
        <w:ind w:right="-199"/>
      </w:pPr>
    </w:p>
    <w:p w:rsidR="00034DA8" w:rsidRDefault="00034DA8" w:rsidP="003919A9">
      <w:pPr>
        <w:ind w:right="-199"/>
      </w:pPr>
    </w:p>
    <w:p w:rsidR="00034DA8" w:rsidRDefault="00034DA8" w:rsidP="003919A9">
      <w:pPr>
        <w:ind w:right="-199"/>
      </w:pPr>
    </w:p>
    <w:p w:rsidR="000E5151" w:rsidRDefault="000E5151" w:rsidP="003919A9">
      <w:pPr>
        <w:ind w:right="-199"/>
      </w:pPr>
    </w:p>
    <w:p w:rsidR="00034DA8" w:rsidRDefault="00034DA8" w:rsidP="00034DA8">
      <w:pPr>
        <w:spacing w:after="0"/>
        <w:ind w:right="-198"/>
        <w:jc w:val="right"/>
        <w:rPr>
          <w:rFonts w:ascii="Times New Roman" w:hAnsi="Times New Roman" w:cs="Times New Roman"/>
          <w:sz w:val="20"/>
          <w:szCs w:val="20"/>
        </w:rPr>
      </w:pPr>
      <w:r>
        <w:rPr>
          <w:rFonts w:ascii="Times New Roman" w:hAnsi="Times New Roman" w:cs="Times New Roman"/>
          <w:sz w:val="20"/>
          <w:szCs w:val="20"/>
        </w:rPr>
        <w:lastRenderedPageBreak/>
        <w:t>1.pielikums</w:t>
      </w:r>
    </w:p>
    <w:p w:rsidR="00034DA8" w:rsidRDefault="00034DA8" w:rsidP="00034DA8">
      <w:pPr>
        <w:spacing w:after="0"/>
        <w:ind w:right="-198"/>
        <w:jc w:val="right"/>
        <w:rPr>
          <w:rFonts w:ascii="Times New Roman" w:hAnsi="Times New Roman" w:cs="Times New Roman"/>
          <w:sz w:val="20"/>
          <w:szCs w:val="20"/>
        </w:rPr>
      </w:pPr>
      <w:r>
        <w:rPr>
          <w:rFonts w:ascii="Times New Roman" w:hAnsi="Times New Roman" w:cs="Times New Roman"/>
          <w:sz w:val="20"/>
          <w:szCs w:val="20"/>
        </w:rPr>
        <w:t>Līgumam Nr.__________________</w:t>
      </w:r>
    </w:p>
    <w:p w:rsidR="00034DA8" w:rsidRDefault="00034DA8" w:rsidP="00034DA8">
      <w:pPr>
        <w:spacing w:after="0"/>
        <w:ind w:right="-198"/>
        <w:jc w:val="right"/>
        <w:rPr>
          <w:rFonts w:ascii="Times New Roman" w:hAnsi="Times New Roman" w:cs="Times New Roman"/>
          <w:sz w:val="20"/>
          <w:szCs w:val="20"/>
        </w:rPr>
      </w:pPr>
      <w:r>
        <w:rPr>
          <w:rFonts w:ascii="Times New Roman" w:hAnsi="Times New Roman" w:cs="Times New Roman"/>
          <w:sz w:val="20"/>
          <w:szCs w:val="20"/>
        </w:rPr>
        <w:t>2016.gada __________________</w:t>
      </w:r>
    </w:p>
    <w:p w:rsidR="00406E96" w:rsidRDefault="00406E96" w:rsidP="00034DA8">
      <w:pPr>
        <w:spacing w:after="0"/>
        <w:ind w:right="-198"/>
        <w:jc w:val="right"/>
        <w:rPr>
          <w:rFonts w:ascii="Times New Roman" w:hAnsi="Times New Roman" w:cs="Times New Roman"/>
          <w:sz w:val="20"/>
          <w:szCs w:val="20"/>
        </w:rPr>
      </w:pPr>
    </w:p>
    <w:p w:rsidR="00406E96" w:rsidRPr="00406E96" w:rsidRDefault="00406E96" w:rsidP="00406E96">
      <w:pPr>
        <w:spacing w:after="0" w:line="240" w:lineRule="auto"/>
        <w:jc w:val="center"/>
        <w:rPr>
          <w:rFonts w:ascii="Times New Roman" w:eastAsia="Calibri" w:hAnsi="Times New Roman" w:cs="Times New Roman"/>
          <w:b/>
          <w:sz w:val="24"/>
          <w:szCs w:val="24"/>
        </w:rPr>
      </w:pPr>
      <w:r w:rsidRPr="00406E96">
        <w:rPr>
          <w:rFonts w:ascii="Times New Roman" w:eastAsia="Calibri" w:hAnsi="Times New Roman" w:cs="Times New Roman"/>
          <w:b/>
          <w:sz w:val="24"/>
          <w:szCs w:val="24"/>
        </w:rPr>
        <w:t>TEHNISKAIS PIEDĀVĀJUMS</w:t>
      </w:r>
    </w:p>
    <w:p w:rsidR="00406E96" w:rsidRPr="00406E96" w:rsidRDefault="00406E96" w:rsidP="00406E96">
      <w:pPr>
        <w:spacing w:after="0" w:line="240" w:lineRule="auto"/>
        <w:jc w:val="center"/>
        <w:rPr>
          <w:rFonts w:ascii="Times New Roman" w:eastAsia="Times New Roman" w:hAnsi="Times New Roman" w:cs="Times New Roman"/>
          <w:b/>
          <w:sz w:val="24"/>
          <w:szCs w:val="24"/>
        </w:rPr>
      </w:pPr>
      <w:r w:rsidRPr="00406E96">
        <w:rPr>
          <w:rFonts w:ascii="Times New Roman" w:eastAsia="Times New Roman" w:hAnsi="Times New Roman" w:cs="Times New Roman"/>
          <w:sz w:val="24"/>
          <w:szCs w:val="24"/>
        </w:rPr>
        <w:t>„</w:t>
      </w:r>
      <w:r w:rsidRPr="00406E96">
        <w:rPr>
          <w:rFonts w:ascii="Times New Roman" w:eastAsia="Calibri" w:hAnsi="Times New Roman" w:cs="Times New Roman"/>
          <w:sz w:val="24"/>
          <w:szCs w:val="24"/>
        </w:rPr>
        <w:t>Ultraskaņas aspirācijas sistēmas CUSA Exell+9 piegāde</w:t>
      </w:r>
      <w:r w:rsidRPr="00406E96">
        <w:rPr>
          <w:rFonts w:ascii="Times New Roman" w:eastAsia="Times New Roman" w:hAnsi="Times New Roman" w:cs="Times New Roman"/>
          <w:sz w:val="24"/>
          <w:szCs w:val="24"/>
        </w:rPr>
        <w:t>”</w:t>
      </w:r>
    </w:p>
    <w:p w:rsidR="00406E96" w:rsidRPr="00406E96" w:rsidRDefault="00406E96" w:rsidP="00406E96">
      <w:pPr>
        <w:keepNext/>
        <w:spacing w:after="0" w:line="240" w:lineRule="auto"/>
        <w:jc w:val="center"/>
        <w:rPr>
          <w:rFonts w:ascii="Times New Roman" w:eastAsia="Times New Roman" w:hAnsi="Times New Roman" w:cs="Times New Roman"/>
          <w:sz w:val="24"/>
          <w:szCs w:val="24"/>
        </w:rPr>
      </w:pPr>
      <w:r w:rsidRPr="00406E96">
        <w:rPr>
          <w:rFonts w:ascii="Times New Roman" w:eastAsia="Times New Roman" w:hAnsi="Times New Roman" w:cs="Times New Roman"/>
          <w:sz w:val="24"/>
          <w:szCs w:val="24"/>
        </w:rPr>
        <w:t xml:space="preserve"> (identifikācijas Nr. PSKUS 2016/53)</w:t>
      </w:r>
    </w:p>
    <w:p w:rsidR="00406E96" w:rsidRPr="00406E96" w:rsidRDefault="00406E96" w:rsidP="00406E96">
      <w:pPr>
        <w:spacing w:after="0" w:line="240" w:lineRule="auto"/>
        <w:ind w:left="720"/>
        <w:jc w:val="right"/>
        <w:rPr>
          <w:rFonts w:ascii="Times New Roman" w:eastAsia="Times New Roman" w:hAnsi="Times New Roman" w:cs="Times New Roman"/>
          <w:b/>
          <w:sz w:val="24"/>
          <w:szCs w:val="24"/>
        </w:rPr>
      </w:pPr>
    </w:p>
    <w:p w:rsidR="00406E96" w:rsidRPr="00406E96" w:rsidRDefault="00406E96" w:rsidP="00406E96">
      <w:pPr>
        <w:numPr>
          <w:ilvl w:val="0"/>
          <w:numId w:val="6"/>
        </w:numPr>
        <w:suppressAutoHyphens/>
        <w:autoSpaceDN w:val="0"/>
        <w:spacing w:after="0" w:line="240" w:lineRule="auto"/>
        <w:contextualSpacing/>
        <w:jc w:val="both"/>
        <w:textAlignment w:val="baseline"/>
        <w:rPr>
          <w:rFonts w:ascii="Times New Roman" w:eastAsia="Calibri" w:hAnsi="Times New Roman" w:cs="Times New Roman"/>
          <w:sz w:val="24"/>
          <w:szCs w:val="24"/>
          <w:lang w:eastAsia="lv-LV"/>
        </w:rPr>
      </w:pPr>
      <w:r w:rsidRPr="00406E96">
        <w:rPr>
          <w:rFonts w:ascii="Times New Roman" w:eastAsia="Calibri" w:hAnsi="Times New Roman" w:cs="Times New Roman"/>
          <w:sz w:val="24"/>
          <w:szCs w:val="24"/>
          <w:lang w:eastAsia="lv-LV"/>
        </w:rPr>
        <w:t>Piedāvātai Precei garantijas termiņš ir 24 (divdesmit četri) mēneši no pieņemšanas – nodošanas akta abpusējas parakstīšanas dienas.</w:t>
      </w:r>
    </w:p>
    <w:p w:rsidR="00406E96" w:rsidRPr="00406E96" w:rsidRDefault="00406E96" w:rsidP="00406E96">
      <w:pPr>
        <w:numPr>
          <w:ilvl w:val="0"/>
          <w:numId w:val="6"/>
        </w:numPr>
        <w:suppressAutoHyphens/>
        <w:autoSpaceDN w:val="0"/>
        <w:spacing w:after="0" w:line="240" w:lineRule="auto"/>
        <w:contextualSpacing/>
        <w:jc w:val="both"/>
        <w:textAlignment w:val="baseline"/>
        <w:rPr>
          <w:rFonts w:ascii="Times New Roman" w:eastAsia="Calibri" w:hAnsi="Times New Roman" w:cs="Times New Roman"/>
          <w:sz w:val="24"/>
          <w:szCs w:val="24"/>
          <w:lang w:eastAsia="lv-LV"/>
        </w:rPr>
      </w:pPr>
      <w:r w:rsidRPr="00406E96">
        <w:rPr>
          <w:rFonts w:ascii="Times New Roman" w:eastAsia="Calibri" w:hAnsi="Times New Roman" w:cs="Times New Roman"/>
          <w:sz w:val="24"/>
          <w:szCs w:val="24"/>
          <w:lang w:eastAsia="lv-LV"/>
        </w:rPr>
        <w:t>Piedāvājuma cenā ir iekļautas visas izmaksas, kas saistītas ar piegādi, transportu un Preces nodošanu ekspluatācijā.</w:t>
      </w:r>
    </w:p>
    <w:p w:rsidR="00406E96" w:rsidRPr="00406E96" w:rsidRDefault="00406E96" w:rsidP="00406E96">
      <w:pPr>
        <w:numPr>
          <w:ilvl w:val="0"/>
          <w:numId w:val="6"/>
        </w:numPr>
        <w:suppressAutoHyphens/>
        <w:autoSpaceDN w:val="0"/>
        <w:spacing w:after="0" w:line="240" w:lineRule="auto"/>
        <w:contextualSpacing/>
        <w:jc w:val="both"/>
        <w:textAlignment w:val="baseline"/>
        <w:rPr>
          <w:rFonts w:ascii="Times New Roman" w:eastAsia="Calibri" w:hAnsi="Times New Roman" w:cs="Times New Roman"/>
          <w:sz w:val="24"/>
          <w:szCs w:val="24"/>
          <w:lang w:eastAsia="lv-LV"/>
        </w:rPr>
      </w:pPr>
      <w:r w:rsidRPr="00406E96">
        <w:rPr>
          <w:rFonts w:ascii="Times New Roman" w:eastAsia="Calibri" w:hAnsi="Times New Roman" w:cs="Times New Roman"/>
          <w:sz w:val="24"/>
          <w:szCs w:val="24"/>
          <w:lang w:eastAsia="lv-LV"/>
        </w:rPr>
        <w:t>Piegāde 4 nedēļu laikā no līguma noslēgšanas brīža.</w:t>
      </w:r>
    </w:p>
    <w:p w:rsidR="00406E96" w:rsidRPr="00406E96" w:rsidRDefault="00406E96" w:rsidP="00406E96">
      <w:pPr>
        <w:numPr>
          <w:ilvl w:val="0"/>
          <w:numId w:val="6"/>
        </w:numPr>
        <w:suppressAutoHyphens/>
        <w:autoSpaceDN w:val="0"/>
        <w:spacing w:after="0" w:line="240" w:lineRule="auto"/>
        <w:contextualSpacing/>
        <w:jc w:val="both"/>
        <w:textAlignment w:val="baseline"/>
        <w:rPr>
          <w:rFonts w:ascii="Times New Roman" w:eastAsia="Calibri" w:hAnsi="Times New Roman" w:cs="Times New Roman"/>
          <w:sz w:val="24"/>
          <w:szCs w:val="24"/>
          <w:lang w:eastAsia="lv-LV"/>
        </w:rPr>
      </w:pPr>
      <w:r w:rsidRPr="00406E96">
        <w:rPr>
          <w:rFonts w:ascii="Times New Roman" w:eastAsia="Calibri" w:hAnsi="Times New Roman" w:cs="Times New Roman"/>
          <w:sz w:val="24"/>
          <w:szCs w:val="24"/>
          <w:lang w:eastAsia="lv-LV"/>
        </w:rPr>
        <w:t>Nododot ekspluatācijā Preci, piegādātājs nodrošina Preces uzstādīšanu, pārbaudi un lietotāja apmācību, pievienojot lietošanas instrukciju latviešu valodā un servisa rokasgrāmatu ar rezerves daļu sarakstu.</w:t>
      </w:r>
    </w:p>
    <w:p w:rsidR="00406E96" w:rsidRPr="00406E96" w:rsidRDefault="00406E96" w:rsidP="00406E96">
      <w:pPr>
        <w:numPr>
          <w:ilvl w:val="0"/>
          <w:numId w:val="6"/>
        </w:numPr>
        <w:suppressAutoHyphens/>
        <w:autoSpaceDN w:val="0"/>
        <w:spacing w:after="0" w:line="240" w:lineRule="auto"/>
        <w:contextualSpacing/>
        <w:jc w:val="both"/>
        <w:textAlignment w:val="baseline"/>
        <w:rPr>
          <w:rFonts w:ascii="Times New Roman" w:eastAsia="Calibri" w:hAnsi="Times New Roman" w:cs="Times New Roman"/>
          <w:sz w:val="24"/>
          <w:szCs w:val="24"/>
          <w:lang w:eastAsia="lv-LV"/>
        </w:rPr>
      </w:pPr>
      <w:r w:rsidRPr="00406E96">
        <w:rPr>
          <w:rFonts w:ascii="Times New Roman" w:eastAsia="Calibri" w:hAnsi="Times New Roman" w:cs="Times New Roman"/>
          <w:sz w:val="24"/>
          <w:szCs w:val="24"/>
          <w:lang w:eastAsia="lv-LV"/>
        </w:rPr>
        <w:t>Piedāvātā Prece ir jauna, iepriekš nelietota un nesatur iepriekš lietotas vai atjaunotas sastāvdaļas vai komponentes.</w:t>
      </w:r>
    </w:p>
    <w:p w:rsidR="00406E96" w:rsidRPr="00406E96" w:rsidRDefault="00406E96" w:rsidP="00406E96">
      <w:pPr>
        <w:numPr>
          <w:ilvl w:val="0"/>
          <w:numId w:val="6"/>
        </w:numPr>
        <w:suppressAutoHyphens/>
        <w:autoSpaceDN w:val="0"/>
        <w:spacing w:after="0" w:line="240" w:lineRule="auto"/>
        <w:contextualSpacing/>
        <w:jc w:val="both"/>
        <w:textAlignment w:val="baseline"/>
        <w:rPr>
          <w:rFonts w:ascii="Times New Roman" w:eastAsia="Calibri" w:hAnsi="Times New Roman" w:cs="Times New Roman"/>
          <w:sz w:val="24"/>
          <w:szCs w:val="24"/>
          <w:lang w:eastAsia="lv-LV"/>
        </w:rPr>
      </w:pPr>
      <w:r w:rsidRPr="00406E96">
        <w:rPr>
          <w:rFonts w:ascii="Times New Roman" w:eastAsia="Calibri" w:hAnsi="Times New Roman" w:cs="Times New Roman"/>
          <w:sz w:val="24"/>
          <w:szCs w:val="24"/>
          <w:lang w:eastAsia="lv-LV"/>
        </w:rPr>
        <w:t>Parametru atbilstība pamatota  ar norādēm   aparatūras tehniskajā aprakstā (informatīvie materiāli), kas ļauj pārliecināties par piegādājamās Preces atbilstību tehniskajai specifikācijai. Informatīvajos materiālos atzīmēti pozīciju Nr. uz kuru iepirkuma tehniskās specifikācijas pozīciju pievienotā informācija attiecināma.</w:t>
      </w:r>
    </w:p>
    <w:p w:rsidR="00406E96" w:rsidRPr="00406E96" w:rsidRDefault="00406E96" w:rsidP="00406E96">
      <w:pPr>
        <w:numPr>
          <w:ilvl w:val="0"/>
          <w:numId w:val="6"/>
        </w:numPr>
        <w:suppressAutoHyphens/>
        <w:autoSpaceDN w:val="0"/>
        <w:spacing w:after="0" w:line="240" w:lineRule="auto"/>
        <w:contextualSpacing/>
        <w:jc w:val="both"/>
        <w:textAlignment w:val="baseline"/>
        <w:rPr>
          <w:rFonts w:ascii="Times New Roman" w:eastAsia="Calibri" w:hAnsi="Times New Roman" w:cs="Times New Roman"/>
          <w:sz w:val="24"/>
          <w:szCs w:val="24"/>
          <w:lang w:eastAsia="lv-LV"/>
        </w:rPr>
      </w:pPr>
      <w:r w:rsidRPr="00406E96">
        <w:rPr>
          <w:rFonts w:ascii="Times New Roman" w:eastAsia="Calibri" w:hAnsi="Times New Roman" w:cs="Times New Roman"/>
          <w:sz w:val="24"/>
          <w:szCs w:val="24"/>
          <w:lang w:eastAsia="lv-LV"/>
        </w:rPr>
        <w:t xml:space="preserve">Pretendenta rīcībā ir personāls, kas tiesīgs veikt piedāvātās Preces garantijas un pēc garantijas remontu.(ražotāja izsniegts sertifikāts inženierim Egilam Lazdiņam </w:t>
      </w:r>
      <w:proofErr w:type="spellStart"/>
      <w:r w:rsidRPr="00406E96">
        <w:rPr>
          <w:rFonts w:ascii="Times New Roman" w:eastAsia="Calibri" w:hAnsi="Times New Roman" w:cs="Times New Roman"/>
          <w:sz w:val="24"/>
          <w:szCs w:val="24"/>
          <w:lang w:eastAsia="lv-LV"/>
        </w:rPr>
        <w:t>pievoenots</w:t>
      </w:r>
      <w:proofErr w:type="spellEnd"/>
      <w:r w:rsidRPr="00406E96">
        <w:rPr>
          <w:rFonts w:ascii="Times New Roman" w:eastAsia="Calibri" w:hAnsi="Times New Roman" w:cs="Times New Roman"/>
          <w:sz w:val="24"/>
          <w:szCs w:val="24"/>
          <w:lang w:eastAsia="lv-LV"/>
        </w:rPr>
        <w:t xml:space="preserve">, lūdzu </w:t>
      </w:r>
      <w:proofErr w:type="spellStart"/>
      <w:r w:rsidRPr="00406E96">
        <w:rPr>
          <w:rFonts w:ascii="Times New Roman" w:eastAsia="Calibri" w:hAnsi="Times New Roman" w:cs="Times New Roman"/>
          <w:sz w:val="24"/>
          <w:szCs w:val="24"/>
          <w:lang w:eastAsia="lv-LV"/>
        </w:rPr>
        <w:t>katīt</w:t>
      </w:r>
      <w:proofErr w:type="spellEnd"/>
      <w:r w:rsidRPr="00406E96">
        <w:rPr>
          <w:rFonts w:ascii="Times New Roman" w:eastAsia="Calibri" w:hAnsi="Times New Roman" w:cs="Times New Roman"/>
          <w:sz w:val="24"/>
          <w:szCs w:val="24"/>
          <w:lang w:eastAsia="lv-LV"/>
        </w:rPr>
        <w:t xml:space="preserve"> pievienotajos dokumentos t.i. </w:t>
      </w:r>
      <w:r w:rsidRPr="00406E96">
        <w:rPr>
          <w:rFonts w:ascii="Times New Roman" w:eastAsia="Calibri" w:hAnsi="Times New Roman" w:cs="Times New Roman"/>
          <w:i/>
          <w:sz w:val="24"/>
          <w:szCs w:val="24"/>
          <w:lang w:eastAsia="lv-LV"/>
        </w:rPr>
        <w:t>‘’Atlases dokumenti’’</w:t>
      </w:r>
      <w:r w:rsidRPr="00406E96">
        <w:rPr>
          <w:rFonts w:ascii="Times New Roman" w:eastAsia="Calibri" w:hAnsi="Times New Roman" w:cs="Times New Roman"/>
          <w:sz w:val="24"/>
          <w:szCs w:val="24"/>
          <w:lang w:eastAsia="lv-LV"/>
        </w:rPr>
        <w:t>21.lpp</w:t>
      </w:r>
      <w:r w:rsidRPr="00406E96">
        <w:rPr>
          <w:rFonts w:ascii="Times New Roman" w:eastAsia="Calibri" w:hAnsi="Times New Roman" w:cs="Times New Roman"/>
          <w:b/>
          <w:i/>
          <w:sz w:val="24"/>
          <w:szCs w:val="24"/>
          <w:lang w:eastAsia="lv-LV"/>
        </w:rPr>
        <w:t>.</w:t>
      </w:r>
    </w:p>
    <w:p w:rsidR="00406E96" w:rsidRPr="00406E96" w:rsidRDefault="00406E96" w:rsidP="00406E96">
      <w:pPr>
        <w:tabs>
          <w:tab w:val="left" w:pos="2160"/>
        </w:tabs>
        <w:spacing w:after="0" w:line="240" w:lineRule="auto"/>
        <w:jc w:val="both"/>
        <w:rPr>
          <w:rFonts w:ascii="Times New Roman" w:eastAsia="Times New Roman" w:hAnsi="Times New Roman" w:cs="Times New Roman"/>
          <w:bCs/>
          <w:sz w:val="23"/>
          <w:szCs w:val="23"/>
        </w:rPr>
      </w:pPr>
    </w:p>
    <w:tbl>
      <w:tblPr>
        <w:tblStyle w:val="TableGrid"/>
        <w:tblW w:w="0" w:type="auto"/>
        <w:tblLook w:val="04A0" w:firstRow="1" w:lastRow="0" w:firstColumn="1" w:lastColumn="0" w:noHBand="0" w:noVBand="1"/>
      </w:tblPr>
      <w:tblGrid>
        <w:gridCol w:w="865"/>
        <w:gridCol w:w="3372"/>
        <w:gridCol w:w="2363"/>
        <w:gridCol w:w="1696"/>
      </w:tblGrid>
      <w:tr w:rsidR="00406E96" w:rsidRPr="00406E96" w:rsidTr="00AA7AA6">
        <w:trPr>
          <w:trHeight w:val="765"/>
        </w:trPr>
        <w:tc>
          <w:tcPr>
            <w:tcW w:w="883" w:type="dxa"/>
            <w:vAlign w:val="center"/>
            <w:hideMark/>
          </w:tcPr>
          <w:p w:rsidR="00406E96" w:rsidRPr="00406E96" w:rsidRDefault="00406E96" w:rsidP="00406E96">
            <w:pPr>
              <w:tabs>
                <w:tab w:val="left" w:pos="2160"/>
              </w:tabs>
              <w:jc w:val="center"/>
              <w:rPr>
                <w:rFonts w:ascii="Times New Roman" w:eastAsia="Times New Roman" w:hAnsi="Times New Roman"/>
                <w:b/>
                <w:bCs/>
              </w:rPr>
            </w:pPr>
            <w:proofErr w:type="spellStart"/>
            <w:r w:rsidRPr="00406E96">
              <w:rPr>
                <w:rFonts w:ascii="Times New Roman" w:eastAsia="Times New Roman" w:hAnsi="Times New Roman"/>
                <w:b/>
                <w:bCs/>
              </w:rPr>
              <w:t>Nr.p.k</w:t>
            </w:r>
            <w:proofErr w:type="spellEnd"/>
            <w:r w:rsidRPr="00406E96">
              <w:rPr>
                <w:rFonts w:ascii="Times New Roman" w:eastAsia="Times New Roman" w:hAnsi="Times New Roman"/>
                <w:b/>
                <w:bCs/>
              </w:rPr>
              <w:t>.</w:t>
            </w:r>
          </w:p>
        </w:tc>
        <w:tc>
          <w:tcPr>
            <w:tcW w:w="3790" w:type="dxa"/>
            <w:vAlign w:val="center"/>
            <w:hideMark/>
          </w:tcPr>
          <w:p w:rsidR="00406E96" w:rsidRPr="00406E96" w:rsidRDefault="00406E96" w:rsidP="00406E96">
            <w:pPr>
              <w:tabs>
                <w:tab w:val="left" w:pos="2160"/>
              </w:tabs>
              <w:jc w:val="center"/>
              <w:rPr>
                <w:rFonts w:ascii="Times New Roman" w:eastAsia="Times New Roman" w:hAnsi="Times New Roman"/>
                <w:b/>
                <w:bCs/>
              </w:rPr>
            </w:pPr>
            <w:r w:rsidRPr="00406E96">
              <w:rPr>
                <w:rFonts w:ascii="Times New Roman" w:eastAsia="Times New Roman" w:hAnsi="Times New Roman"/>
                <w:b/>
                <w:bCs/>
              </w:rPr>
              <w:t>Preces nosaukums, veicamās funkcijas, tehniskās prasības</w:t>
            </w:r>
          </w:p>
        </w:tc>
        <w:tc>
          <w:tcPr>
            <w:tcW w:w="2552" w:type="dxa"/>
            <w:vAlign w:val="center"/>
            <w:hideMark/>
          </w:tcPr>
          <w:p w:rsidR="00406E96" w:rsidRPr="00406E96" w:rsidRDefault="00406E96" w:rsidP="00406E96">
            <w:pPr>
              <w:tabs>
                <w:tab w:val="left" w:pos="2160"/>
              </w:tabs>
              <w:jc w:val="center"/>
              <w:rPr>
                <w:rFonts w:ascii="Times New Roman" w:eastAsia="Times New Roman" w:hAnsi="Times New Roman"/>
                <w:b/>
                <w:bCs/>
              </w:rPr>
            </w:pPr>
            <w:r w:rsidRPr="00406E96">
              <w:rPr>
                <w:rFonts w:ascii="Times New Roman" w:eastAsia="Times New Roman" w:hAnsi="Times New Roman"/>
                <w:b/>
                <w:bCs/>
              </w:rPr>
              <w:t>Pretendenta tehniskais piedāvājums</w:t>
            </w:r>
          </w:p>
        </w:tc>
        <w:tc>
          <w:tcPr>
            <w:tcW w:w="1836" w:type="dxa"/>
            <w:vAlign w:val="center"/>
            <w:hideMark/>
          </w:tcPr>
          <w:p w:rsidR="00406E96" w:rsidRPr="00406E96" w:rsidRDefault="00406E96" w:rsidP="00406E96">
            <w:pPr>
              <w:tabs>
                <w:tab w:val="left" w:pos="2160"/>
              </w:tabs>
              <w:jc w:val="center"/>
              <w:rPr>
                <w:rFonts w:ascii="Times New Roman" w:eastAsia="Times New Roman" w:hAnsi="Times New Roman"/>
                <w:b/>
                <w:bCs/>
              </w:rPr>
            </w:pPr>
            <w:r w:rsidRPr="00406E96">
              <w:rPr>
                <w:rFonts w:ascii="Times New Roman" w:eastAsia="Times New Roman" w:hAnsi="Times New Roman"/>
                <w:b/>
                <w:bCs/>
              </w:rPr>
              <w:t>Norāde uz datu lapas lpp., kur var atrast atbilstību tehniskās specifikācijas prasībai*</w:t>
            </w:r>
          </w:p>
        </w:tc>
      </w:tr>
      <w:tr w:rsidR="00406E96" w:rsidRPr="00406E96" w:rsidTr="00AA7AA6">
        <w:trPr>
          <w:trHeight w:val="315"/>
        </w:trPr>
        <w:tc>
          <w:tcPr>
            <w:tcW w:w="883" w:type="dxa"/>
            <w:hideMark/>
          </w:tcPr>
          <w:p w:rsidR="00406E96" w:rsidRPr="00406E96" w:rsidRDefault="00406E96" w:rsidP="00406E96">
            <w:pPr>
              <w:tabs>
                <w:tab w:val="left" w:pos="2160"/>
              </w:tabs>
              <w:jc w:val="both"/>
              <w:rPr>
                <w:rFonts w:ascii="Times New Roman" w:eastAsia="Times New Roman" w:hAnsi="Times New Roman"/>
                <w:b/>
                <w:bCs/>
              </w:rPr>
            </w:pPr>
            <w:r w:rsidRPr="00406E96">
              <w:rPr>
                <w:rFonts w:ascii="Times New Roman" w:eastAsia="Times New Roman" w:hAnsi="Times New Roman"/>
                <w:b/>
                <w:bCs/>
              </w:rPr>
              <w:t>1.</w:t>
            </w:r>
          </w:p>
        </w:tc>
        <w:tc>
          <w:tcPr>
            <w:tcW w:w="3790" w:type="dxa"/>
          </w:tcPr>
          <w:p w:rsidR="00406E96" w:rsidRPr="00406E96" w:rsidRDefault="00406E96" w:rsidP="00406E96">
            <w:pPr>
              <w:tabs>
                <w:tab w:val="left" w:pos="2160"/>
              </w:tabs>
              <w:jc w:val="both"/>
              <w:rPr>
                <w:rFonts w:ascii="Times New Roman" w:eastAsia="Times New Roman" w:hAnsi="Times New Roman"/>
                <w:b/>
                <w:bCs/>
              </w:rPr>
            </w:pPr>
            <w:r w:rsidRPr="00406E96">
              <w:rPr>
                <w:rFonts w:ascii="Times New Roman" w:hAnsi="Times New Roman"/>
                <w:b/>
                <w:sz w:val="24"/>
                <w:szCs w:val="24"/>
              </w:rPr>
              <w:t xml:space="preserve">Ultraskaņas aspirācijas sistēmas CUSA </w:t>
            </w:r>
            <w:proofErr w:type="spellStart"/>
            <w:r w:rsidRPr="00406E96">
              <w:rPr>
                <w:rFonts w:ascii="Times New Roman" w:hAnsi="Times New Roman"/>
                <w:b/>
                <w:sz w:val="24"/>
                <w:szCs w:val="24"/>
              </w:rPr>
              <w:t>Exell</w:t>
            </w:r>
            <w:proofErr w:type="spellEnd"/>
            <w:r w:rsidRPr="00406E96">
              <w:rPr>
                <w:rFonts w:ascii="Times New Roman" w:hAnsi="Times New Roman"/>
                <w:b/>
                <w:sz w:val="24"/>
                <w:szCs w:val="24"/>
              </w:rPr>
              <w:t xml:space="preserve"> (1 gab.)</w:t>
            </w:r>
          </w:p>
        </w:tc>
        <w:tc>
          <w:tcPr>
            <w:tcW w:w="2552"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 Ultraskaņas aspirācijas iekārta.</w:t>
            </w:r>
          </w:p>
        </w:tc>
        <w:tc>
          <w:tcPr>
            <w:tcW w:w="1836" w:type="dxa"/>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Informācija par piedāvāto iekārtu pievienota.</w:t>
            </w:r>
          </w:p>
        </w:tc>
      </w:tr>
      <w:tr w:rsidR="00406E96" w:rsidRPr="00406E96" w:rsidTr="00AA7AA6">
        <w:trPr>
          <w:trHeight w:val="300"/>
        </w:trPr>
        <w:tc>
          <w:tcPr>
            <w:tcW w:w="883"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 </w:t>
            </w:r>
          </w:p>
        </w:tc>
        <w:tc>
          <w:tcPr>
            <w:tcW w:w="3790"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 xml:space="preserve">Preces ražotājs:  </w:t>
            </w:r>
          </w:p>
        </w:tc>
        <w:tc>
          <w:tcPr>
            <w:tcW w:w="2552" w:type="dxa"/>
            <w:hideMark/>
          </w:tcPr>
          <w:p w:rsidR="00406E96" w:rsidRPr="00406E96" w:rsidRDefault="00406E96" w:rsidP="00406E96">
            <w:pPr>
              <w:tabs>
                <w:tab w:val="left" w:pos="2160"/>
              </w:tabs>
              <w:rPr>
                <w:rFonts w:ascii="Times New Roman" w:eastAsia="Times New Roman" w:hAnsi="Times New Roman"/>
                <w:bCs/>
                <w:i/>
              </w:rPr>
            </w:pPr>
            <w:r w:rsidRPr="00406E96">
              <w:rPr>
                <w:rFonts w:ascii="Times New Roman" w:eastAsia="Times New Roman" w:hAnsi="Times New Roman"/>
                <w:bCs/>
              </w:rPr>
              <w:t> </w:t>
            </w:r>
            <w:proofErr w:type="spellStart"/>
            <w:r w:rsidRPr="00406E96">
              <w:rPr>
                <w:rFonts w:ascii="Times New Roman" w:eastAsia="Times New Roman" w:hAnsi="Times New Roman"/>
                <w:bCs/>
                <w:i/>
              </w:rPr>
              <w:t>Integra</w:t>
            </w:r>
            <w:proofErr w:type="spellEnd"/>
            <w:r w:rsidRPr="00406E96">
              <w:rPr>
                <w:rFonts w:ascii="Times New Roman" w:eastAsia="Times New Roman" w:hAnsi="Times New Roman"/>
                <w:bCs/>
                <w:i/>
              </w:rPr>
              <w:t xml:space="preserve"> </w:t>
            </w:r>
            <w:proofErr w:type="spellStart"/>
            <w:r w:rsidRPr="00406E96">
              <w:rPr>
                <w:rFonts w:ascii="Times New Roman" w:eastAsia="Times New Roman" w:hAnsi="Times New Roman"/>
                <w:bCs/>
                <w:i/>
              </w:rPr>
              <w:t>LifeSciences</w:t>
            </w:r>
            <w:proofErr w:type="spellEnd"/>
            <w:r w:rsidRPr="00406E96">
              <w:rPr>
                <w:rFonts w:ascii="Times New Roman" w:eastAsia="Times New Roman" w:hAnsi="Times New Roman"/>
                <w:bCs/>
                <w:i/>
              </w:rPr>
              <w:t xml:space="preserve"> (</w:t>
            </w:r>
            <w:proofErr w:type="spellStart"/>
            <w:r w:rsidRPr="00406E96">
              <w:rPr>
                <w:rFonts w:ascii="Times New Roman" w:eastAsia="Times New Roman" w:hAnsi="Times New Roman"/>
                <w:bCs/>
                <w:i/>
              </w:rPr>
              <w:t>Ireland</w:t>
            </w:r>
            <w:proofErr w:type="spellEnd"/>
            <w:r w:rsidRPr="00406E96">
              <w:rPr>
                <w:rFonts w:ascii="Times New Roman" w:eastAsia="Times New Roman" w:hAnsi="Times New Roman"/>
                <w:bCs/>
                <w:i/>
              </w:rPr>
              <w:t>)</w:t>
            </w:r>
            <w:proofErr w:type="spellStart"/>
            <w:r w:rsidRPr="00406E96">
              <w:rPr>
                <w:rFonts w:ascii="Times New Roman" w:eastAsia="Times New Roman" w:hAnsi="Times New Roman"/>
                <w:bCs/>
                <w:i/>
              </w:rPr>
              <w:t>Ltd</w:t>
            </w:r>
            <w:proofErr w:type="spellEnd"/>
          </w:p>
        </w:tc>
        <w:tc>
          <w:tcPr>
            <w:tcW w:w="1836" w:type="dxa"/>
          </w:tcPr>
          <w:p w:rsidR="00406E96" w:rsidRPr="00406E96" w:rsidRDefault="00406E96" w:rsidP="00406E96">
            <w:pPr>
              <w:tabs>
                <w:tab w:val="left" w:pos="2160"/>
              </w:tabs>
              <w:jc w:val="both"/>
              <w:rPr>
                <w:rFonts w:ascii="Times New Roman" w:eastAsia="Times New Roman" w:hAnsi="Times New Roman"/>
                <w:bCs/>
              </w:rPr>
            </w:pPr>
          </w:p>
        </w:tc>
      </w:tr>
      <w:tr w:rsidR="00406E96" w:rsidRPr="00406E96" w:rsidTr="00AA7AA6">
        <w:trPr>
          <w:trHeight w:val="300"/>
        </w:trPr>
        <w:tc>
          <w:tcPr>
            <w:tcW w:w="883"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 </w:t>
            </w:r>
          </w:p>
        </w:tc>
        <w:tc>
          <w:tcPr>
            <w:tcW w:w="3790"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 xml:space="preserve">Preces modelis, kods: </w:t>
            </w:r>
          </w:p>
        </w:tc>
        <w:tc>
          <w:tcPr>
            <w:tcW w:w="2552" w:type="dxa"/>
            <w:hideMark/>
          </w:tcPr>
          <w:p w:rsidR="00406E96" w:rsidRPr="00406E96" w:rsidRDefault="00406E96" w:rsidP="00406E96">
            <w:pPr>
              <w:tabs>
                <w:tab w:val="left" w:pos="2160"/>
              </w:tabs>
              <w:jc w:val="both"/>
              <w:rPr>
                <w:rFonts w:ascii="Times New Roman" w:eastAsia="Times New Roman" w:hAnsi="Times New Roman"/>
                <w:b/>
                <w:bCs/>
                <w:i/>
              </w:rPr>
            </w:pPr>
            <w:r w:rsidRPr="00406E96">
              <w:rPr>
                <w:rFonts w:ascii="Times New Roman" w:eastAsia="Times New Roman" w:hAnsi="Times New Roman"/>
                <w:b/>
                <w:bCs/>
                <w:i/>
              </w:rPr>
              <w:t> CUSAEXcel+9</w:t>
            </w:r>
          </w:p>
        </w:tc>
        <w:tc>
          <w:tcPr>
            <w:tcW w:w="1836" w:type="dxa"/>
          </w:tcPr>
          <w:p w:rsidR="00406E96" w:rsidRPr="00406E96" w:rsidRDefault="00406E96" w:rsidP="00406E96">
            <w:pPr>
              <w:tabs>
                <w:tab w:val="left" w:pos="2160"/>
              </w:tabs>
              <w:jc w:val="both"/>
              <w:rPr>
                <w:rFonts w:ascii="Times New Roman" w:eastAsia="Times New Roman" w:hAnsi="Times New Roman"/>
                <w:bCs/>
              </w:rPr>
            </w:pPr>
          </w:p>
        </w:tc>
      </w:tr>
      <w:tr w:rsidR="00406E96" w:rsidRPr="00406E96" w:rsidTr="00AA7AA6">
        <w:trPr>
          <w:trHeight w:val="300"/>
        </w:trPr>
        <w:tc>
          <w:tcPr>
            <w:tcW w:w="883" w:type="dxa"/>
            <w:hideMark/>
          </w:tcPr>
          <w:p w:rsidR="00406E96" w:rsidRPr="00406E96" w:rsidRDefault="00406E96" w:rsidP="00406E96">
            <w:pPr>
              <w:tabs>
                <w:tab w:val="left" w:pos="2160"/>
              </w:tabs>
              <w:jc w:val="both"/>
              <w:rPr>
                <w:rFonts w:ascii="Times New Roman" w:eastAsia="Times New Roman" w:hAnsi="Times New Roman"/>
                <w:b/>
                <w:bCs/>
                <w:i/>
                <w:iCs/>
              </w:rPr>
            </w:pPr>
            <w:r w:rsidRPr="00406E96">
              <w:rPr>
                <w:rFonts w:ascii="Times New Roman" w:eastAsia="Times New Roman" w:hAnsi="Times New Roman"/>
                <w:b/>
                <w:bCs/>
                <w:i/>
                <w:iCs/>
              </w:rPr>
              <w:t> </w:t>
            </w:r>
          </w:p>
        </w:tc>
        <w:tc>
          <w:tcPr>
            <w:tcW w:w="3790" w:type="dxa"/>
            <w:hideMark/>
          </w:tcPr>
          <w:p w:rsidR="00406E96" w:rsidRPr="00406E96" w:rsidRDefault="00406E96" w:rsidP="00406E96">
            <w:pPr>
              <w:tabs>
                <w:tab w:val="left" w:pos="2160"/>
              </w:tabs>
              <w:jc w:val="both"/>
              <w:rPr>
                <w:rFonts w:ascii="Times New Roman" w:eastAsia="Times New Roman" w:hAnsi="Times New Roman"/>
                <w:b/>
                <w:bCs/>
                <w:i/>
                <w:iCs/>
              </w:rPr>
            </w:pPr>
            <w:r w:rsidRPr="00406E96">
              <w:rPr>
                <w:rFonts w:ascii="Times New Roman" w:eastAsia="Times New Roman" w:hAnsi="Times New Roman"/>
                <w:b/>
                <w:bCs/>
                <w:i/>
                <w:iCs/>
              </w:rPr>
              <w:t>Veicamās funkcijas:</w:t>
            </w:r>
          </w:p>
        </w:tc>
        <w:tc>
          <w:tcPr>
            <w:tcW w:w="2552" w:type="dxa"/>
          </w:tcPr>
          <w:p w:rsidR="00406E96" w:rsidRPr="00406E96" w:rsidRDefault="00406E96" w:rsidP="00406E96">
            <w:pPr>
              <w:tabs>
                <w:tab w:val="left" w:pos="2160"/>
              </w:tabs>
              <w:jc w:val="both"/>
              <w:rPr>
                <w:rFonts w:ascii="Times New Roman" w:eastAsia="Times New Roman" w:hAnsi="Times New Roman"/>
                <w:b/>
                <w:bCs/>
                <w:i/>
                <w:iCs/>
              </w:rPr>
            </w:pPr>
          </w:p>
        </w:tc>
        <w:tc>
          <w:tcPr>
            <w:tcW w:w="1836" w:type="dxa"/>
          </w:tcPr>
          <w:p w:rsidR="00406E96" w:rsidRPr="00406E96" w:rsidRDefault="00406E96" w:rsidP="00406E96">
            <w:pPr>
              <w:tabs>
                <w:tab w:val="left" w:pos="2160"/>
              </w:tabs>
              <w:jc w:val="both"/>
              <w:rPr>
                <w:rFonts w:ascii="Times New Roman" w:eastAsia="Times New Roman" w:hAnsi="Times New Roman"/>
                <w:b/>
                <w:bCs/>
                <w:i/>
                <w:iCs/>
              </w:rPr>
            </w:pPr>
          </w:p>
        </w:tc>
      </w:tr>
      <w:tr w:rsidR="00406E96" w:rsidRPr="00406E96" w:rsidTr="00AA7AA6">
        <w:trPr>
          <w:trHeight w:val="300"/>
        </w:trPr>
        <w:tc>
          <w:tcPr>
            <w:tcW w:w="883"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1.1</w:t>
            </w:r>
          </w:p>
        </w:tc>
        <w:tc>
          <w:tcPr>
            <w:tcW w:w="3790" w:type="dxa"/>
            <w:hideMark/>
          </w:tcPr>
          <w:p w:rsidR="00406E96" w:rsidRPr="00406E96" w:rsidRDefault="00406E96" w:rsidP="00406E96">
            <w:pPr>
              <w:jc w:val="both"/>
              <w:rPr>
                <w:rFonts w:ascii="Times New Roman" w:hAnsi="Times New Roman"/>
              </w:rPr>
            </w:pPr>
            <w:r w:rsidRPr="00406E96">
              <w:rPr>
                <w:rFonts w:ascii="Times New Roman" w:hAnsi="Times New Roman"/>
              </w:rPr>
              <w:t xml:space="preserve">sistēma, kas paredzēta  audu fragmentēšanai, irigācijai  un atsūkšanai vispārējā ķirurģijā, neiroķirurģijā, ginekoloģijā, uroloģijā, plastiskajā un </w:t>
            </w:r>
            <w:proofErr w:type="spellStart"/>
            <w:r w:rsidRPr="00406E96">
              <w:rPr>
                <w:rFonts w:ascii="Times New Roman" w:hAnsi="Times New Roman"/>
              </w:rPr>
              <w:t>rekonstruktīvajā</w:t>
            </w:r>
            <w:proofErr w:type="spellEnd"/>
            <w:r w:rsidRPr="00406E96">
              <w:rPr>
                <w:rFonts w:ascii="Times New Roman" w:hAnsi="Times New Roman"/>
              </w:rPr>
              <w:t xml:space="preserve"> ķirurģijā, </w:t>
            </w:r>
            <w:proofErr w:type="spellStart"/>
            <w:r w:rsidRPr="00406E96">
              <w:rPr>
                <w:rFonts w:ascii="Times New Roman" w:hAnsi="Times New Roman"/>
              </w:rPr>
              <w:t>ortopēdijā,laparoskopiskajā</w:t>
            </w:r>
            <w:proofErr w:type="spellEnd"/>
            <w:r w:rsidRPr="00406E96">
              <w:rPr>
                <w:rFonts w:ascii="Times New Roman" w:hAnsi="Times New Roman"/>
              </w:rPr>
              <w:t xml:space="preserve"> un </w:t>
            </w:r>
            <w:proofErr w:type="spellStart"/>
            <w:r w:rsidRPr="00406E96">
              <w:rPr>
                <w:rFonts w:ascii="Times New Roman" w:hAnsi="Times New Roman"/>
              </w:rPr>
              <w:t>thorakoskopiskajā</w:t>
            </w:r>
            <w:proofErr w:type="spellEnd"/>
            <w:r w:rsidRPr="00406E96">
              <w:rPr>
                <w:rFonts w:ascii="Times New Roman" w:hAnsi="Times New Roman"/>
              </w:rPr>
              <w:t xml:space="preserve"> ķirurģijā. </w:t>
            </w:r>
          </w:p>
        </w:tc>
        <w:tc>
          <w:tcPr>
            <w:tcW w:w="2552" w:type="dxa"/>
            <w:hideMark/>
          </w:tcPr>
          <w:p w:rsidR="00406E96" w:rsidRPr="00406E96" w:rsidRDefault="00406E96" w:rsidP="00406E96">
            <w:pPr>
              <w:tabs>
                <w:tab w:val="left" w:pos="2160"/>
              </w:tabs>
              <w:rPr>
                <w:rFonts w:ascii="Times New Roman" w:eastAsia="Times New Roman" w:hAnsi="Times New Roman"/>
                <w:bCs/>
              </w:rPr>
            </w:pPr>
            <w:r w:rsidRPr="00406E96">
              <w:rPr>
                <w:rFonts w:ascii="Times New Roman" w:eastAsia="Times New Roman" w:hAnsi="Times New Roman"/>
                <w:bCs/>
              </w:rPr>
              <w:t xml:space="preserve"> Piedāvātā aparatūra nodrošina bojāto audu </w:t>
            </w:r>
            <w:proofErr w:type="spellStart"/>
            <w:r w:rsidRPr="00406E96">
              <w:rPr>
                <w:rFonts w:ascii="Times New Roman" w:eastAsia="Times New Roman" w:hAnsi="Times New Roman"/>
                <w:bCs/>
              </w:rPr>
              <w:t>fragmatēšanu</w:t>
            </w:r>
            <w:proofErr w:type="spellEnd"/>
            <w:r w:rsidRPr="00406E96">
              <w:rPr>
                <w:rFonts w:ascii="Times New Roman" w:eastAsia="Times New Roman" w:hAnsi="Times New Roman"/>
                <w:bCs/>
              </w:rPr>
              <w:t xml:space="preserve">, irigāciju un atsūkšanu ar ultraskaņu vispārējā ķirurģijā, neiroķirurģijā, ginekoloģijā, uroloģijā, plastiskajā un </w:t>
            </w:r>
            <w:proofErr w:type="spellStart"/>
            <w:r w:rsidRPr="00406E96">
              <w:rPr>
                <w:rFonts w:ascii="Times New Roman" w:eastAsia="Times New Roman" w:hAnsi="Times New Roman"/>
                <w:bCs/>
              </w:rPr>
              <w:t>rekonstruktīvajā</w:t>
            </w:r>
            <w:proofErr w:type="spellEnd"/>
            <w:r w:rsidRPr="00406E96">
              <w:rPr>
                <w:rFonts w:ascii="Times New Roman" w:eastAsia="Times New Roman" w:hAnsi="Times New Roman"/>
                <w:bCs/>
              </w:rPr>
              <w:t xml:space="preserve"> ķirurģijā, ortopēdijā, un </w:t>
            </w:r>
            <w:proofErr w:type="spellStart"/>
            <w:r w:rsidRPr="00406E96">
              <w:rPr>
                <w:rFonts w:ascii="Times New Roman" w:eastAsia="Times New Roman" w:hAnsi="Times New Roman"/>
                <w:bCs/>
              </w:rPr>
              <w:t>thorakālajā</w:t>
            </w:r>
            <w:proofErr w:type="spellEnd"/>
            <w:r w:rsidRPr="00406E96">
              <w:rPr>
                <w:rFonts w:ascii="Times New Roman" w:eastAsia="Times New Roman" w:hAnsi="Times New Roman"/>
                <w:bCs/>
              </w:rPr>
              <w:t xml:space="preserve"> ķirurģijā, kā </w:t>
            </w:r>
            <w:r w:rsidRPr="00406E96">
              <w:rPr>
                <w:rFonts w:ascii="Times New Roman" w:eastAsia="Times New Roman" w:hAnsi="Times New Roman"/>
                <w:bCs/>
              </w:rPr>
              <w:lastRenderedPageBreak/>
              <w:t xml:space="preserve">konvencionāli tā </w:t>
            </w:r>
            <w:proofErr w:type="spellStart"/>
            <w:r w:rsidRPr="00406E96">
              <w:rPr>
                <w:rFonts w:ascii="Times New Roman" w:eastAsia="Times New Roman" w:hAnsi="Times New Roman"/>
                <w:bCs/>
              </w:rPr>
              <w:t>laparoskopiski</w:t>
            </w:r>
            <w:proofErr w:type="spellEnd"/>
            <w:r w:rsidRPr="00406E96">
              <w:rPr>
                <w:rFonts w:ascii="Times New Roman" w:eastAsia="Times New Roman" w:hAnsi="Times New Roman"/>
                <w:bCs/>
              </w:rPr>
              <w:t>.</w:t>
            </w:r>
          </w:p>
        </w:tc>
        <w:tc>
          <w:tcPr>
            <w:tcW w:w="1836"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lastRenderedPageBreak/>
              <w:t> Atbilstību tehniskās specifikācijas prasībām, lūdzu skatīt pievienotajos uzskates materiālos 3.lpp.</w:t>
            </w:r>
          </w:p>
        </w:tc>
      </w:tr>
      <w:tr w:rsidR="00406E96" w:rsidRPr="00406E96" w:rsidTr="00AA7AA6">
        <w:trPr>
          <w:trHeight w:val="300"/>
        </w:trPr>
        <w:tc>
          <w:tcPr>
            <w:tcW w:w="883" w:type="dxa"/>
            <w:hideMark/>
          </w:tcPr>
          <w:p w:rsidR="00406E96" w:rsidRPr="00406E96" w:rsidRDefault="00406E96" w:rsidP="00406E96">
            <w:pPr>
              <w:tabs>
                <w:tab w:val="left" w:pos="2160"/>
              </w:tabs>
              <w:jc w:val="both"/>
              <w:rPr>
                <w:rFonts w:ascii="Times New Roman" w:eastAsia="Times New Roman" w:hAnsi="Times New Roman"/>
                <w:b/>
                <w:bCs/>
                <w:i/>
                <w:iCs/>
              </w:rPr>
            </w:pPr>
            <w:r w:rsidRPr="00406E96">
              <w:rPr>
                <w:rFonts w:ascii="Times New Roman" w:eastAsia="Times New Roman" w:hAnsi="Times New Roman"/>
                <w:b/>
                <w:bCs/>
                <w:i/>
                <w:iCs/>
              </w:rPr>
              <w:t> </w:t>
            </w:r>
          </w:p>
        </w:tc>
        <w:tc>
          <w:tcPr>
            <w:tcW w:w="3790" w:type="dxa"/>
            <w:hideMark/>
          </w:tcPr>
          <w:p w:rsidR="00406E96" w:rsidRPr="00406E96" w:rsidRDefault="00406E96" w:rsidP="00406E96">
            <w:pPr>
              <w:tabs>
                <w:tab w:val="left" w:pos="2160"/>
              </w:tabs>
              <w:jc w:val="both"/>
              <w:rPr>
                <w:rFonts w:ascii="Times New Roman" w:eastAsia="Times New Roman" w:hAnsi="Times New Roman"/>
                <w:b/>
                <w:bCs/>
                <w:i/>
                <w:iCs/>
              </w:rPr>
            </w:pPr>
            <w:r w:rsidRPr="00406E96">
              <w:rPr>
                <w:rFonts w:ascii="Times New Roman" w:eastAsia="Times New Roman" w:hAnsi="Times New Roman"/>
                <w:b/>
                <w:bCs/>
                <w:i/>
                <w:iCs/>
              </w:rPr>
              <w:t xml:space="preserve">Tehniskās prasības: </w:t>
            </w:r>
          </w:p>
        </w:tc>
        <w:tc>
          <w:tcPr>
            <w:tcW w:w="2552" w:type="dxa"/>
          </w:tcPr>
          <w:p w:rsidR="00406E96" w:rsidRPr="00406E96" w:rsidRDefault="00406E96" w:rsidP="00406E96">
            <w:pPr>
              <w:tabs>
                <w:tab w:val="left" w:pos="2160"/>
              </w:tabs>
              <w:jc w:val="both"/>
              <w:rPr>
                <w:rFonts w:ascii="Times New Roman" w:eastAsia="Times New Roman" w:hAnsi="Times New Roman"/>
                <w:b/>
                <w:bCs/>
                <w:i/>
                <w:iCs/>
              </w:rPr>
            </w:pPr>
          </w:p>
        </w:tc>
        <w:tc>
          <w:tcPr>
            <w:tcW w:w="1836" w:type="dxa"/>
          </w:tcPr>
          <w:p w:rsidR="00406E96" w:rsidRPr="00406E96" w:rsidRDefault="00406E96" w:rsidP="00406E96">
            <w:pPr>
              <w:tabs>
                <w:tab w:val="left" w:pos="2160"/>
              </w:tabs>
              <w:jc w:val="both"/>
              <w:rPr>
                <w:rFonts w:ascii="Times New Roman" w:eastAsia="Times New Roman" w:hAnsi="Times New Roman"/>
                <w:b/>
                <w:bCs/>
                <w:i/>
                <w:iCs/>
              </w:rPr>
            </w:pPr>
          </w:p>
        </w:tc>
      </w:tr>
      <w:tr w:rsidR="00406E96" w:rsidRPr="00406E96" w:rsidTr="00AA7AA6">
        <w:trPr>
          <w:trHeight w:val="300"/>
        </w:trPr>
        <w:tc>
          <w:tcPr>
            <w:tcW w:w="883"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1.2</w:t>
            </w:r>
          </w:p>
        </w:tc>
        <w:tc>
          <w:tcPr>
            <w:tcW w:w="3790" w:type="dxa"/>
          </w:tcPr>
          <w:p w:rsidR="00406E96" w:rsidRPr="00406E96" w:rsidRDefault="00406E96" w:rsidP="00406E96">
            <w:pPr>
              <w:jc w:val="both"/>
              <w:rPr>
                <w:rFonts w:ascii="Times New Roman" w:hAnsi="Times New Roman"/>
              </w:rPr>
            </w:pPr>
            <w:r w:rsidRPr="00406E96">
              <w:rPr>
                <w:rFonts w:ascii="Times New Roman" w:hAnsi="Times New Roman"/>
              </w:rPr>
              <w:t>Kontroles panelim jānodrošina irigācijas un aspirācijas  funkciju uzstādīšana amplitūdā no 10 līdz 100% ar soli 10%.</w:t>
            </w:r>
          </w:p>
        </w:tc>
        <w:tc>
          <w:tcPr>
            <w:tcW w:w="2552" w:type="dxa"/>
            <w:hideMark/>
          </w:tcPr>
          <w:p w:rsidR="00406E96" w:rsidRPr="00406E96" w:rsidRDefault="00406E96" w:rsidP="00406E96">
            <w:pPr>
              <w:tabs>
                <w:tab w:val="left" w:pos="2160"/>
              </w:tabs>
              <w:rPr>
                <w:rFonts w:ascii="Times New Roman" w:eastAsia="Times New Roman" w:hAnsi="Times New Roman"/>
                <w:bCs/>
              </w:rPr>
            </w:pPr>
            <w:r w:rsidRPr="00406E96">
              <w:rPr>
                <w:rFonts w:ascii="Times New Roman" w:eastAsia="Times New Roman" w:hAnsi="Times New Roman"/>
                <w:bCs/>
              </w:rPr>
              <w:t xml:space="preserve">Irigācijas un aspirācijas funkciju amplitūda no 10-100% . Solis 10%, kas tiek </w:t>
            </w:r>
            <w:proofErr w:type="spellStart"/>
            <w:r w:rsidRPr="00406E96">
              <w:rPr>
                <w:rFonts w:ascii="Times New Roman" w:eastAsia="Times New Roman" w:hAnsi="Times New Roman"/>
                <w:bCs/>
              </w:rPr>
              <w:t>attainots</w:t>
            </w:r>
            <w:proofErr w:type="spellEnd"/>
            <w:r w:rsidRPr="00406E96">
              <w:rPr>
                <w:rFonts w:ascii="Times New Roman" w:eastAsia="Times New Roman" w:hAnsi="Times New Roman"/>
                <w:bCs/>
              </w:rPr>
              <w:t xml:space="preserve"> uz konsoles vadības pults, izgaismojot attiecīgā rādījuma laukumu - kolonnas</w:t>
            </w:r>
          </w:p>
        </w:tc>
        <w:tc>
          <w:tcPr>
            <w:tcW w:w="1836"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 6.lpp,15.lpp</w:t>
            </w:r>
          </w:p>
        </w:tc>
      </w:tr>
      <w:tr w:rsidR="00406E96" w:rsidRPr="00406E96" w:rsidTr="00AA7AA6">
        <w:trPr>
          <w:trHeight w:val="510"/>
        </w:trPr>
        <w:tc>
          <w:tcPr>
            <w:tcW w:w="883"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1.3</w:t>
            </w:r>
          </w:p>
        </w:tc>
        <w:tc>
          <w:tcPr>
            <w:tcW w:w="3790" w:type="dxa"/>
          </w:tcPr>
          <w:p w:rsidR="00406E96" w:rsidRPr="00406E96" w:rsidRDefault="00406E96" w:rsidP="00406E96">
            <w:pPr>
              <w:jc w:val="both"/>
              <w:rPr>
                <w:rFonts w:ascii="Times New Roman" w:hAnsi="Times New Roman"/>
              </w:rPr>
            </w:pPr>
            <w:r w:rsidRPr="00406E96">
              <w:rPr>
                <w:rFonts w:ascii="Times New Roman" w:hAnsi="Times New Roman"/>
              </w:rPr>
              <w:t>Ultraskaņas strāvas stiprums 100W no 10 līdz 100% ar soli 10%.</w:t>
            </w:r>
          </w:p>
        </w:tc>
        <w:tc>
          <w:tcPr>
            <w:tcW w:w="2552"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 Ultraskaņas strāvas stiprums 100W no 10 līdz 100% ar soli 10%.</w:t>
            </w:r>
          </w:p>
        </w:tc>
        <w:tc>
          <w:tcPr>
            <w:tcW w:w="1836"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 15.lpp</w:t>
            </w:r>
          </w:p>
        </w:tc>
      </w:tr>
      <w:tr w:rsidR="00406E96" w:rsidRPr="00406E96" w:rsidTr="00AA7AA6">
        <w:trPr>
          <w:trHeight w:val="300"/>
        </w:trPr>
        <w:tc>
          <w:tcPr>
            <w:tcW w:w="883"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1.4</w:t>
            </w:r>
          </w:p>
        </w:tc>
        <w:tc>
          <w:tcPr>
            <w:tcW w:w="3790" w:type="dxa"/>
          </w:tcPr>
          <w:p w:rsidR="00406E96" w:rsidRPr="00406E96" w:rsidRDefault="00406E96" w:rsidP="00406E96">
            <w:pPr>
              <w:jc w:val="both"/>
              <w:rPr>
                <w:rFonts w:ascii="Times New Roman" w:hAnsi="Times New Roman"/>
              </w:rPr>
            </w:pPr>
            <w:r w:rsidRPr="00406E96">
              <w:rPr>
                <w:rFonts w:ascii="Times New Roman" w:hAnsi="Times New Roman"/>
              </w:rPr>
              <w:t>Irigācijas plūsmas ātrums no 1 līdz 10ml/min.</w:t>
            </w:r>
          </w:p>
        </w:tc>
        <w:tc>
          <w:tcPr>
            <w:tcW w:w="2552"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 Irigācijas plūsmas ātrums no 1 līdz 10ml/min, ar noklusējumu 3ml.</w:t>
            </w:r>
          </w:p>
        </w:tc>
        <w:tc>
          <w:tcPr>
            <w:tcW w:w="1836"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 15.lpp</w:t>
            </w:r>
          </w:p>
        </w:tc>
      </w:tr>
      <w:tr w:rsidR="00406E96" w:rsidRPr="00406E96" w:rsidTr="00AA7AA6">
        <w:trPr>
          <w:trHeight w:val="300"/>
        </w:trPr>
        <w:tc>
          <w:tcPr>
            <w:tcW w:w="883"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1.5</w:t>
            </w:r>
          </w:p>
        </w:tc>
        <w:tc>
          <w:tcPr>
            <w:tcW w:w="3790" w:type="dxa"/>
          </w:tcPr>
          <w:p w:rsidR="00406E96" w:rsidRPr="00406E96" w:rsidRDefault="00406E96" w:rsidP="00406E96">
            <w:pPr>
              <w:jc w:val="both"/>
              <w:rPr>
                <w:rFonts w:ascii="Times New Roman" w:hAnsi="Times New Roman"/>
              </w:rPr>
            </w:pPr>
            <w:r w:rsidRPr="00406E96">
              <w:rPr>
                <w:rFonts w:ascii="Times New Roman" w:hAnsi="Times New Roman"/>
              </w:rPr>
              <w:t>Atsūkšanas funkcijas diapazons līdz 660 mm dzīvsudraba stabiņa. Uz vadības konsoles pieejams uzstādījums no 10-100% ar soli 10%.</w:t>
            </w:r>
          </w:p>
        </w:tc>
        <w:tc>
          <w:tcPr>
            <w:tcW w:w="2552"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 Atsūkšanas funkcijas diapazons līdz 660 mm dzīvsudraba stabiņa. Uz vadības konsoles pieejams uzstādījums no 10-100% ar soli 10%.</w:t>
            </w:r>
          </w:p>
        </w:tc>
        <w:tc>
          <w:tcPr>
            <w:tcW w:w="1836"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  4.lpp, 15.lpp</w:t>
            </w:r>
          </w:p>
        </w:tc>
      </w:tr>
      <w:tr w:rsidR="00406E96" w:rsidRPr="00406E96" w:rsidTr="00AA7AA6">
        <w:trPr>
          <w:trHeight w:val="300"/>
        </w:trPr>
        <w:tc>
          <w:tcPr>
            <w:tcW w:w="883"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1.6</w:t>
            </w:r>
          </w:p>
        </w:tc>
        <w:tc>
          <w:tcPr>
            <w:tcW w:w="3790" w:type="dxa"/>
          </w:tcPr>
          <w:p w:rsidR="00406E96" w:rsidRPr="00406E96" w:rsidRDefault="00406E96" w:rsidP="00406E96">
            <w:pPr>
              <w:jc w:val="both"/>
              <w:rPr>
                <w:rFonts w:ascii="Times New Roman" w:hAnsi="Times New Roman"/>
              </w:rPr>
            </w:pPr>
            <w:proofErr w:type="spellStart"/>
            <w:r w:rsidRPr="00406E96">
              <w:rPr>
                <w:rFonts w:ascii="Times New Roman" w:hAnsi="Times New Roman"/>
              </w:rPr>
              <w:t>Laparoskopiskajā</w:t>
            </w:r>
            <w:proofErr w:type="spellEnd"/>
            <w:r w:rsidRPr="00406E96">
              <w:rPr>
                <w:rFonts w:ascii="Times New Roman" w:hAnsi="Times New Roman"/>
              </w:rPr>
              <w:t xml:space="preserve"> režīmā atsūkšanas funkcija nav pieejama,  kamēr aktīva  ir audu ultraskaņas dalīšana.</w:t>
            </w:r>
          </w:p>
        </w:tc>
        <w:tc>
          <w:tcPr>
            <w:tcW w:w="2552"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 </w:t>
            </w:r>
            <w:proofErr w:type="spellStart"/>
            <w:r w:rsidRPr="00406E96">
              <w:rPr>
                <w:rFonts w:ascii="Times New Roman" w:eastAsia="Times New Roman" w:hAnsi="Times New Roman"/>
                <w:bCs/>
              </w:rPr>
              <w:t>Laparoskopiskajās</w:t>
            </w:r>
            <w:proofErr w:type="spellEnd"/>
            <w:r w:rsidRPr="00406E96">
              <w:rPr>
                <w:rFonts w:ascii="Times New Roman" w:eastAsia="Times New Roman" w:hAnsi="Times New Roman"/>
                <w:bCs/>
              </w:rPr>
              <w:t xml:space="preserve"> manipulācijās atsūkšanas funkcija tiek aktivizēta </w:t>
            </w:r>
            <w:proofErr w:type="spellStart"/>
            <w:r w:rsidRPr="00406E96">
              <w:rPr>
                <w:rFonts w:ascii="Times New Roman" w:eastAsia="Times New Roman" w:hAnsi="Times New Roman"/>
                <w:bCs/>
              </w:rPr>
              <w:t>atseviķi</w:t>
            </w:r>
            <w:proofErr w:type="spellEnd"/>
            <w:r w:rsidRPr="00406E96">
              <w:rPr>
                <w:rFonts w:ascii="Times New Roman" w:eastAsia="Times New Roman" w:hAnsi="Times New Roman"/>
                <w:bCs/>
              </w:rPr>
              <w:t xml:space="preserve">, lai izvairītos no </w:t>
            </w:r>
            <w:proofErr w:type="spellStart"/>
            <w:r w:rsidRPr="00406E96">
              <w:rPr>
                <w:rFonts w:ascii="Times New Roman" w:eastAsia="Times New Roman" w:hAnsi="Times New Roman"/>
                <w:bCs/>
              </w:rPr>
              <w:t>pneimoperitonija</w:t>
            </w:r>
            <w:proofErr w:type="spellEnd"/>
            <w:r w:rsidRPr="00406E96">
              <w:rPr>
                <w:rFonts w:ascii="Times New Roman" w:eastAsia="Times New Roman" w:hAnsi="Times New Roman"/>
                <w:bCs/>
                <w:color w:val="FF0000"/>
              </w:rPr>
              <w:t>.</w:t>
            </w:r>
          </w:p>
        </w:tc>
        <w:tc>
          <w:tcPr>
            <w:tcW w:w="1836"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 4.lpp</w:t>
            </w:r>
          </w:p>
        </w:tc>
      </w:tr>
      <w:tr w:rsidR="00406E96" w:rsidRPr="00406E96" w:rsidTr="00AA7AA6">
        <w:trPr>
          <w:trHeight w:val="510"/>
        </w:trPr>
        <w:tc>
          <w:tcPr>
            <w:tcW w:w="883"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1.7</w:t>
            </w:r>
          </w:p>
        </w:tc>
        <w:tc>
          <w:tcPr>
            <w:tcW w:w="3790" w:type="dxa"/>
          </w:tcPr>
          <w:p w:rsidR="00406E96" w:rsidRPr="00406E96" w:rsidRDefault="00406E96" w:rsidP="00406E96">
            <w:pPr>
              <w:jc w:val="both"/>
              <w:rPr>
                <w:rFonts w:ascii="Times New Roman" w:hAnsi="Times New Roman"/>
                <w:color w:val="000000"/>
              </w:rPr>
            </w:pPr>
            <w:r w:rsidRPr="00406E96">
              <w:rPr>
                <w:rFonts w:ascii="Times New Roman" w:hAnsi="Times New Roman"/>
                <w:color w:val="000000"/>
              </w:rPr>
              <w:t xml:space="preserve">Ultraskaņas iekārta savietojama  ar </w:t>
            </w:r>
            <w:proofErr w:type="spellStart"/>
            <w:r w:rsidRPr="00406E96">
              <w:rPr>
                <w:rFonts w:ascii="Times New Roman" w:hAnsi="Times New Roman"/>
                <w:color w:val="000000"/>
              </w:rPr>
              <w:t>elektrokoagulatoru</w:t>
            </w:r>
            <w:proofErr w:type="spellEnd"/>
            <w:r w:rsidRPr="00406E96">
              <w:rPr>
                <w:rFonts w:ascii="Times New Roman" w:hAnsi="Times New Roman"/>
                <w:color w:val="000000"/>
              </w:rPr>
              <w:t xml:space="preserve">, kuram papildus integrēts </w:t>
            </w:r>
            <w:proofErr w:type="spellStart"/>
            <w:r w:rsidRPr="00406E96">
              <w:rPr>
                <w:rFonts w:ascii="Times New Roman" w:hAnsi="Times New Roman"/>
                <w:color w:val="000000"/>
              </w:rPr>
              <w:t>Cusa</w:t>
            </w:r>
            <w:proofErr w:type="spellEnd"/>
            <w:r w:rsidRPr="00406E96">
              <w:rPr>
                <w:rFonts w:ascii="Times New Roman" w:hAnsi="Times New Roman"/>
                <w:color w:val="000000"/>
              </w:rPr>
              <w:t xml:space="preserve"> modulis (CEM).</w:t>
            </w:r>
          </w:p>
        </w:tc>
        <w:tc>
          <w:tcPr>
            <w:tcW w:w="2552"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 xml:space="preserve"> Ultraskaņas iekārta </w:t>
            </w:r>
            <w:proofErr w:type="spellStart"/>
            <w:r w:rsidRPr="00406E96">
              <w:rPr>
                <w:rFonts w:ascii="Times New Roman" w:eastAsia="Times New Roman" w:hAnsi="Times New Roman"/>
                <w:bCs/>
              </w:rPr>
              <w:t>CusaEXcell</w:t>
            </w:r>
            <w:proofErr w:type="spellEnd"/>
            <w:r w:rsidRPr="00406E96">
              <w:rPr>
                <w:rFonts w:ascii="Times New Roman" w:eastAsia="Times New Roman" w:hAnsi="Times New Roman"/>
                <w:bCs/>
              </w:rPr>
              <w:t xml:space="preserve"> savietojama un darbojas ar </w:t>
            </w:r>
            <w:proofErr w:type="spellStart"/>
            <w:r w:rsidRPr="00406E96">
              <w:rPr>
                <w:rFonts w:ascii="Times New Roman" w:eastAsia="Times New Roman" w:hAnsi="Times New Roman"/>
                <w:bCs/>
              </w:rPr>
              <w:t>Force</w:t>
            </w:r>
            <w:proofErr w:type="spellEnd"/>
            <w:r w:rsidRPr="00406E96">
              <w:rPr>
                <w:rFonts w:ascii="Times New Roman" w:eastAsia="Times New Roman" w:hAnsi="Times New Roman"/>
                <w:bCs/>
              </w:rPr>
              <w:t xml:space="preserve"> FX </w:t>
            </w:r>
            <w:proofErr w:type="spellStart"/>
            <w:r w:rsidRPr="00406E96">
              <w:rPr>
                <w:rFonts w:ascii="Times New Roman" w:eastAsia="Times New Roman" w:hAnsi="Times New Roman"/>
                <w:bCs/>
              </w:rPr>
              <w:t>elektrokoagulatoru</w:t>
            </w:r>
            <w:proofErr w:type="spellEnd"/>
            <w:r w:rsidRPr="00406E96">
              <w:rPr>
                <w:rFonts w:ascii="Times New Roman" w:eastAsia="Times New Roman" w:hAnsi="Times New Roman"/>
                <w:bCs/>
              </w:rPr>
              <w:t>, kurā integrēts patentēts CEM modulis iekārtu darbības nodrošināšanai.</w:t>
            </w:r>
          </w:p>
        </w:tc>
        <w:tc>
          <w:tcPr>
            <w:tcW w:w="1836"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  3.lpp, 12.lpp</w:t>
            </w:r>
          </w:p>
        </w:tc>
      </w:tr>
      <w:tr w:rsidR="00406E96" w:rsidRPr="00406E96" w:rsidTr="00AA7AA6">
        <w:trPr>
          <w:trHeight w:val="300"/>
        </w:trPr>
        <w:tc>
          <w:tcPr>
            <w:tcW w:w="883"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1.8</w:t>
            </w:r>
          </w:p>
        </w:tc>
        <w:tc>
          <w:tcPr>
            <w:tcW w:w="3790" w:type="dxa"/>
          </w:tcPr>
          <w:p w:rsidR="00406E96" w:rsidRPr="00406E96" w:rsidRDefault="00406E96" w:rsidP="00406E96">
            <w:pPr>
              <w:jc w:val="both"/>
              <w:rPr>
                <w:rFonts w:ascii="Times New Roman" w:hAnsi="Times New Roman"/>
              </w:rPr>
            </w:pPr>
            <w:r w:rsidRPr="00406E96">
              <w:rPr>
                <w:rFonts w:ascii="Times New Roman" w:hAnsi="Times New Roman"/>
              </w:rPr>
              <w:t xml:space="preserve">Divi maiņstrāvas darba režīmi divos frekvenču režīmos:  23kHz un 36kHz, kuru aktivācija notiek ar </w:t>
            </w:r>
            <w:proofErr w:type="spellStart"/>
            <w:r w:rsidRPr="00406E96">
              <w:rPr>
                <w:rFonts w:ascii="Times New Roman" w:hAnsi="Times New Roman"/>
              </w:rPr>
              <w:t>kājslēdža</w:t>
            </w:r>
            <w:proofErr w:type="spellEnd"/>
            <w:r w:rsidRPr="00406E96">
              <w:rPr>
                <w:rFonts w:ascii="Times New Roman" w:hAnsi="Times New Roman"/>
              </w:rPr>
              <w:t xml:space="preserve"> </w:t>
            </w:r>
            <w:proofErr w:type="spellStart"/>
            <w:r w:rsidRPr="00406E96">
              <w:rPr>
                <w:rFonts w:ascii="Times New Roman" w:hAnsi="Times New Roman"/>
              </w:rPr>
              <w:t>palīdzību.Frekvenču</w:t>
            </w:r>
            <w:proofErr w:type="spellEnd"/>
            <w:r w:rsidRPr="00406E96">
              <w:rPr>
                <w:rFonts w:ascii="Times New Roman" w:hAnsi="Times New Roman"/>
              </w:rPr>
              <w:t xml:space="preserve"> režīms tiek iestatīts automātiski, atkarībā kāds darba rokturis ir pievienots.</w:t>
            </w:r>
          </w:p>
        </w:tc>
        <w:tc>
          <w:tcPr>
            <w:tcW w:w="2552"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 xml:space="preserve"> Divi maiņstrāvas darba režīmi divos frekvenču režīmos:  23kHz un 36kHz, kuru aktivācija notiek ar </w:t>
            </w:r>
            <w:proofErr w:type="spellStart"/>
            <w:r w:rsidRPr="00406E96">
              <w:rPr>
                <w:rFonts w:ascii="Times New Roman" w:eastAsia="Times New Roman" w:hAnsi="Times New Roman"/>
                <w:bCs/>
              </w:rPr>
              <w:t>kājslēdža</w:t>
            </w:r>
            <w:proofErr w:type="spellEnd"/>
            <w:r w:rsidRPr="00406E96">
              <w:rPr>
                <w:rFonts w:ascii="Times New Roman" w:eastAsia="Times New Roman" w:hAnsi="Times New Roman"/>
                <w:bCs/>
              </w:rPr>
              <w:t xml:space="preserve"> </w:t>
            </w:r>
            <w:proofErr w:type="spellStart"/>
            <w:r w:rsidRPr="00406E96">
              <w:rPr>
                <w:rFonts w:ascii="Times New Roman" w:eastAsia="Times New Roman" w:hAnsi="Times New Roman"/>
                <w:bCs/>
              </w:rPr>
              <w:t>palīdzību.Frekvenču</w:t>
            </w:r>
            <w:proofErr w:type="spellEnd"/>
            <w:r w:rsidRPr="00406E96">
              <w:rPr>
                <w:rFonts w:ascii="Times New Roman" w:eastAsia="Times New Roman" w:hAnsi="Times New Roman"/>
                <w:bCs/>
              </w:rPr>
              <w:t xml:space="preserve"> režīms tiek iestatīts automātiski, atkarībā kāds darba rokturis ir pievienots.</w:t>
            </w:r>
          </w:p>
        </w:tc>
        <w:tc>
          <w:tcPr>
            <w:tcW w:w="1836"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 xml:space="preserve"> 15.lpp,  16.lpp</w:t>
            </w:r>
          </w:p>
        </w:tc>
      </w:tr>
      <w:tr w:rsidR="00406E96" w:rsidRPr="00406E96" w:rsidTr="00AA7AA6">
        <w:trPr>
          <w:trHeight w:val="300"/>
        </w:trPr>
        <w:tc>
          <w:tcPr>
            <w:tcW w:w="883"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1.9</w:t>
            </w:r>
          </w:p>
        </w:tc>
        <w:tc>
          <w:tcPr>
            <w:tcW w:w="3790" w:type="dxa"/>
          </w:tcPr>
          <w:p w:rsidR="00406E96" w:rsidRPr="00406E96" w:rsidRDefault="00406E96" w:rsidP="00406E96">
            <w:pPr>
              <w:jc w:val="both"/>
              <w:rPr>
                <w:rFonts w:ascii="Times New Roman" w:hAnsi="Times New Roman"/>
              </w:rPr>
            </w:pPr>
            <w:r w:rsidRPr="00406E96">
              <w:rPr>
                <w:rFonts w:ascii="Times New Roman" w:hAnsi="Times New Roman"/>
              </w:rPr>
              <w:t>Pieejami divu veidu darba  rokturi:  taisns  un liekts</w:t>
            </w:r>
          </w:p>
        </w:tc>
        <w:tc>
          <w:tcPr>
            <w:tcW w:w="2552"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 xml:space="preserve"> 36kHz darba rokturis pieejams taisns , 23kHz darba rokturi divi – taisns un liekts </w:t>
            </w:r>
          </w:p>
        </w:tc>
        <w:tc>
          <w:tcPr>
            <w:tcW w:w="1836"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 7.lpp</w:t>
            </w:r>
          </w:p>
        </w:tc>
      </w:tr>
      <w:tr w:rsidR="00406E96" w:rsidRPr="00406E96" w:rsidTr="00AA7AA6">
        <w:trPr>
          <w:trHeight w:val="300"/>
        </w:trPr>
        <w:tc>
          <w:tcPr>
            <w:tcW w:w="883"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1.10</w:t>
            </w:r>
          </w:p>
        </w:tc>
        <w:tc>
          <w:tcPr>
            <w:tcW w:w="3790" w:type="dxa"/>
          </w:tcPr>
          <w:p w:rsidR="00406E96" w:rsidRPr="00406E96" w:rsidRDefault="00406E96" w:rsidP="00406E96">
            <w:pPr>
              <w:jc w:val="both"/>
              <w:rPr>
                <w:rFonts w:ascii="Times New Roman" w:hAnsi="Times New Roman"/>
              </w:rPr>
            </w:pPr>
            <w:r w:rsidRPr="00406E96">
              <w:rPr>
                <w:rFonts w:ascii="Times New Roman" w:hAnsi="Times New Roman"/>
              </w:rPr>
              <w:t xml:space="preserve">Taisns 36kHz darba rokturis, garums 13,9 cm, diametrs </w:t>
            </w:r>
            <w:proofErr w:type="spellStart"/>
            <w:r w:rsidRPr="00406E96">
              <w:rPr>
                <w:rFonts w:ascii="Times New Roman" w:hAnsi="Times New Roman"/>
              </w:rPr>
              <w:t>diametrs</w:t>
            </w:r>
            <w:proofErr w:type="spellEnd"/>
            <w:r w:rsidRPr="00406E96">
              <w:rPr>
                <w:rFonts w:ascii="Times New Roman" w:hAnsi="Times New Roman"/>
              </w:rPr>
              <w:t xml:space="preserve"> 16,4mm, svars 68g, maksimālā darbības amplitūda 210 µm.</w:t>
            </w:r>
          </w:p>
        </w:tc>
        <w:tc>
          <w:tcPr>
            <w:tcW w:w="2552"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 xml:space="preserve"> Taisns 36kHz darba rokturis, garums 13,9 cm, diametrs </w:t>
            </w:r>
            <w:proofErr w:type="spellStart"/>
            <w:r w:rsidRPr="00406E96">
              <w:rPr>
                <w:rFonts w:ascii="Times New Roman" w:eastAsia="Times New Roman" w:hAnsi="Times New Roman"/>
                <w:bCs/>
              </w:rPr>
              <w:t>diametrs</w:t>
            </w:r>
            <w:proofErr w:type="spellEnd"/>
            <w:r w:rsidRPr="00406E96">
              <w:rPr>
                <w:rFonts w:ascii="Times New Roman" w:eastAsia="Times New Roman" w:hAnsi="Times New Roman"/>
                <w:bCs/>
              </w:rPr>
              <w:t xml:space="preserve"> 16,4mm, svars 68g, maksimālā darbības amplitūda 210 µm.</w:t>
            </w:r>
          </w:p>
        </w:tc>
        <w:tc>
          <w:tcPr>
            <w:tcW w:w="1836"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 7.lpp</w:t>
            </w:r>
          </w:p>
        </w:tc>
      </w:tr>
      <w:tr w:rsidR="00406E96" w:rsidRPr="00406E96" w:rsidTr="00AA7AA6">
        <w:trPr>
          <w:trHeight w:val="300"/>
        </w:trPr>
        <w:tc>
          <w:tcPr>
            <w:tcW w:w="883"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1.11</w:t>
            </w:r>
          </w:p>
        </w:tc>
        <w:tc>
          <w:tcPr>
            <w:tcW w:w="3790" w:type="dxa"/>
          </w:tcPr>
          <w:p w:rsidR="00406E96" w:rsidRPr="00406E96" w:rsidRDefault="00406E96" w:rsidP="00406E96">
            <w:pPr>
              <w:jc w:val="both"/>
              <w:rPr>
                <w:rFonts w:ascii="Times New Roman" w:hAnsi="Times New Roman"/>
                <w:color w:val="000000"/>
              </w:rPr>
            </w:pPr>
            <w:r w:rsidRPr="00406E96">
              <w:rPr>
                <w:rFonts w:ascii="Times New Roman" w:hAnsi="Times New Roman"/>
                <w:color w:val="000000"/>
              </w:rPr>
              <w:t>Liekts 23kHz darba rokturis, garums 22,2 cm, diametrs 20,8mm, svars 180g, maksimālā darbības amplitūda 355 µm</w:t>
            </w:r>
          </w:p>
        </w:tc>
        <w:tc>
          <w:tcPr>
            <w:tcW w:w="2552"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 Liekts 23kHz darba rokturis, garums 22,2 cm, diametrs 20,8mm, svars 180g, maksimālā darbības amplitūda 355 µm</w:t>
            </w:r>
          </w:p>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lastRenderedPageBreak/>
              <w:t>Taisns 23kHz, garums 22,5 cm, diametrs 20,8 mm, svars 180g, maksimālā darbības amplitūda 185 µm</w:t>
            </w:r>
          </w:p>
        </w:tc>
        <w:tc>
          <w:tcPr>
            <w:tcW w:w="1836"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lastRenderedPageBreak/>
              <w:t> 7.lpp</w:t>
            </w:r>
          </w:p>
        </w:tc>
      </w:tr>
      <w:tr w:rsidR="00406E96" w:rsidRPr="00406E96" w:rsidTr="00AA7AA6">
        <w:trPr>
          <w:trHeight w:val="300"/>
        </w:trPr>
        <w:tc>
          <w:tcPr>
            <w:tcW w:w="883"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1.12</w:t>
            </w:r>
          </w:p>
        </w:tc>
        <w:tc>
          <w:tcPr>
            <w:tcW w:w="3790" w:type="dxa"/>
          </w:tcPr>
          <w:p w:rsidR="00406E96" w:rsidRPr="00406E96" w:rsidRDefault="00406E96" w:rsidP="00406E96">
            <w:pPr>
              <w:jc w:val="both"/>
              <w:rPr>
                <w:rFonts w:ascii="Times New Roman" w:hAnsi="Times New Roman"/>
                <w:color w:val="000000"/>
              </w:rPr>
            </w:pPr>
            <w:r w:rsidRPr="00406E96">
              <w:rPr>
                <w:rFonts w:ascii="Times New Roman" w:hAnsi="Times New Roman"/>
                <w:color w:val="000000"/>
              </w:rPr>
              <w:t>Taisns 23kHz, garums 22,5 cm, diametrs 20,8 mm, svars 180g, maksimālā darbības amplitūda 185 µm</w:t>
            </w:r>
          </w:p>
        </w:tc>
        <w:tc>
          <w:tcPr>
            <w:tcW w:w="2552"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 Taisns 23kHz, garums 22,5 cm, diametrs 20,8 mm, svars 180g, maksimālā darbības amplitūda 185 µm</w:t>
            </w:r>
          </w:p>
        </w:tc>
        <w:tc>
          <w:tcPr>
            <w:tcW w:w="1836"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 7.lpp</w:t>
            </w:r>
          </w:p>
        </w:tc>
      </w:tr>
      <w:tr w:rsidR="00406E96" w:rsidRPr="00406E96" w:rsidTr="00AA7AA6">
        <w:trPr>
          <w:trHeight w:val="300"/>
        </w:trPr>
        <w:tc>
          <w:tcPr>
            <w:tcW w:w="883"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1.13</w:t>
            </w:r>
          </w:p>
        </w:tc>
        <w:tc>
          <w:tcPr>
            <w:tcW w:w="3790" w:type="dxa"/>
          </w:tcPr>
          <w:p w:rsidR="00406E96" w:rsidRPr="00406E96" w:rsidRDefault="00406E96" w:rsidP="00406E96">
            <w:pPr>
              <w:jc w:val="both"/>
              <w:rPr>
                <w:rFonts w:ascii="Times New Roman" w:hAnsi="Times New Roman"/>
                <w:color w:val="000000"/>
              </w:rPr>
            </w:pPr>
            <w:r w:rsidRPr="00406E96">
              <w:rPr>
                <w:rFonts w:ascii="Times New Roman" w:hAnsi="Times New Roman"/>
                <w:color w:val="000000"/>
              </w:rPr>
              <w:t>Piedāvātai aparatūrai ir jābūt savietojamai ar neiroķirurģijas operāciju zālē esošajiem 23kHz un 36kHz  darba rokturiem bez papildus savienojumiem vai pārejām.</w:t>
            </w:r>
          </w:p>
        </w:tc>
        <w:tc>
          <w:tcPr>
            <w:tcW w:w="2552" w:type="dxa"/>
            <w:hideMark/>
          </w:tcPr>
          <w:p w:rsidR="00406E96" w:rsidRPr="00406E96" w:rsidRDefault="00406E96" w:rsidP="00406E96">
            <w:pPr>
              <w:tabs>
                <w:tab w:val="left" w:pos="2160"/>
              </w:tabs>
              <w:rPr>
                <w:rFonts w:ascii="Times New Roman" w:eastAsia="Times New Roman" w:hAnsi="Times New Roman"/>
                <w:bCs/>
              </w:rPr>
            </w:pPr>
            <w:r w:rsidRPr="00406E96">
              <w:rPr>
                <w:rFonts w:ascii="Times New Roman" w:eastAsia="Times New Roman" w:hAnsi="Times New Roman"/>
                <w:bCs/>
              </w:rPr>
              <w:t xml:space="preserve"> Piedāvātā aparatūra ir savietojama ar P. Stradiņa KUS neiroķirurģijas operāciju esošajiem 23kHz un 36kHz darba rokturiem, kā ari ar </w:t>
            </w:r>
            <w:proofErr w:type="spellStart"/>
            <w:r w:rsidRPr="00406E96">
              <w:rPr>
                <w:rFonts w:ascii="Times New Roman" w:eastAsia="Times New Roman" w:hAnsi="Times New Roman"/>
                <w:bCs/>
                <w:i/>
              </w:rPr>
              <w:t>ForceFX</w:t>
            </w:r>
            <w:proofErr w:type="spellEnd"/>
            <w:r w:rsidRPr="00406E96">
              <w:rPr>
                <w:rFonts w:ascii="Times New Roman" w:eastAsia="Times New Roman" w:hAnsi="Times New Roman"/>
                <w:bCs/>
                <w:i/>
              </w:rPr>
              <w:t xml:space="preserve"> (CEM)</w:t>
            </w:r>
            <w:r w:rsidRPr="00406E96">
              <w:rPr>
                <w:rFonts w:ascii="Times New Roman" w:eastAsia="Times New Roman" w:hAnsi="Times New Roman"/>
                <w:bCs/>
              </w:rPr>
              <w:t xml:space="preserve"> </w:t>
            </w:r>
            <w:proofErr w:type="spellStart"/>
            <w:r w:rsidRPr="00406E96">
              <w:rPr>
                <w:rFonts w:ascii="Times New Roman" w:eastAsia="Times New Roman" w:hAnsi="Times New Roman"/>
                <w:bCs/>
              </w:rPr>
              <w:t>diatermokoagulatoru</w:t>
            </w:r>
            <w:proofErr w:type="spellEnd"/>
            <w:r w:rsidRPr="00406E96">
              <w:rPr>
                <w:rFonts w:ascii="Times New Roman" w:eastAsia="Times New Roman" w:hAnsi="Times New Roman"/>
                <w:bCs/>
              </w:rPr>
              <w:t>.</w:t>
            </w:r>
          </w:p>
        </w:tc>
        <w:tc>
          <w:tcPr>
            <w:tcW w:w="1836"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 </w:t>
            </w:r>
          </w:p>
        </w:tc>
      </w:tr>
      <w:tr w:rsidR="00406E96" w:rsidRPr="00406E96" w:rsidTr="00AA7AA6">
        <w:trPr>
          <w:trHeight w:val="300"/>
        </w:trPr>
        <w:tc>
          <w:tcPr>
            <w:tcW w:w="883"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1.14</w:t>
            </w:r>
          </w:p>
        </w:tc>
        <w:tc>
          <w:tcPr>
            <w:tcW w:w="3790" w:type="dxa"/>
          </w:tcPr>
          <w:p w:rsidR="00406E96" w:rsidRPr="00406E96" w:rsidRDefault="00406E96" w:rsidP="00406E96">
            <w:pPr>
              <w:jc w:val="both"/>
              <w:rPr>
                <w:rFonts w:ascii="Times New Roman" w:hAnsi="Times New Roman"/>
                <w:color w:val="000000"/>
              </w:rPr>
            </w:pPr>
            <w:r w:rsidRPr="00406E96">
              <w:rPr>
                <w:rFonts w:ascii="Times New Roman" w:hAnsi="Times New Roman"/>
                <w:color w:val="000000"/>
              </w:rPr>
              <w:t xml:space="preserve">Aparatūras vadības konsoles komplekts sastāv no: </w:t>
            </w:r>
            <w:proofErr w:type="spellStart"/>
            <w:r w:rsidRPr="00406E96">
              <w:rPr>
                <w:rFonts w:ascii="Times New Roman" w:hAnsi="Times New Roman"/>
                <w:color w:val="000000"/>
              </w:rPr>
              <w:t>pieskārienjūtīga</w:t>
            </w:r>
            <w:proofErr w:type="spellEnd"/>
            <w:r w:rsidRPr="00406E96">
              <w:rPr>
                <w:rFonts w:ascii="Times New Roman" w:hAnsi="Times New Roman"/>
                <w:color w:val="000000"/>
              </w:rPr>
              <w:t xml:space="preserve"> kontroles paneļa, </w:t>
            </w:r>
            <w:proofErr w:type="spellStart"/>
            <w:r w:rsidRPr="00406E96">
              <w:rPr>
                <w:rFonts w:ascii="Times New Roman" w:hAnsi="Times New Roman"/>
                <w:color w:val="000000"/>
              </w:rPr>
              <w:t>dekontaminācijas</w:t>
            </w:r>
            <w:proofErr w:type="spellEnd"/>
            <w:r w:rsidRPr="00406E96">
              <w:rPr>
                <w:rFonts w:ascii="Times New Roman" w:hAnsi="Times New Roman"/>
                <w:color w:val="000000"/>
              </w:rPr>
              <w:t xml:space="preserve"> filtra  ar sūkni, lai aizsargātu sistēmu, intravenozo šķīdumu turētāja, dzesēšanas šķīduma rezervuāra, irigācijas sūkņa korpusa un iesūknēšanas vārsta galvas,  </w:t>
            </w:r>
            <w:proofErr w:type="spellStart"/>
            <w:r w:rsidRPr="00406E96">
              <w:rPr>
                <w:rFonts w:ascii="Times New Roman" w:hAnsi="Times New Roman"/>
                <w:color w:val="000000"/>
              </w:rPr>
              <w:t>kājslēdža</w:t>
            </w:r>
            <w:proofErr w:type="spellEnd"/>
            <w:r w:rsidRPr="00406E96">
              <w:rPr>
                <w:rFonts w:ascii="Times New Roman" w:hAnsi="Times New Roman"/>
                <w:color w:val="000000"/>
              </w:rPr>
              <w:t xml:space="preserve">  ar  diviem darbības aktivācijas  slēdžiem.</w:t>
            </w:r>
          </w:p>
        </w:tc>
        <w:tc>
          <w:tcPr>
            <w:tcW w:w="2552" w:type="dxa"/>
            <w:hideMark/>
          </w:tcPr>
          <w:p w:rsidR="00406E96" w:rsidRPr="00406E96" w:rsidRDefault="00406E96" w:rsidP="00406E96">
            <w:pPr>
              <w:tabs>
                <w:tab w:val="left" w:pos="2160"/>
              </w:tabs>
              <w:rPr>
                <w:rFonts w:ascii="Times New Roman" w:eastAsia="Times New Roman" w:hAnsi="Times New Roman"/>
                <w:bCs/>
              </w:rPr>
            </w:pPr>
            <w:r w:rsidRPr="00406E96">
              <w:rPr>
                <w:rFonts w:ascii="Times New Roman" w:eastAsia="Times New Roman" w:hAnsi="Times New Roman"/>
                <w:bCs/>
              </w:rPr>
              <w:t xml:space="preserve"> Aparatūras vadības konsoles komplekts sastāv no: </w:t>
            </w:r>
            <w:proofErr w:type="spellStart"/>
            <w:r w:rsidRPr="00406E96">
              <w:rPr>
                <w:rFonts w:ascii="Times New Roman" w:eastAsia="Times New Roman" w:hAnsi="Times New Roman"/>
                <w:bCs/>
              </w:rPr>
              <w:t>pieskārienjūtīga</w:t>
            </w:r>
            <w:proofErr w:type="spellEnd"/>
            <w:r w:rsidRPr="00406E96">
              <w:rPr>
                <w:rFonts w:ascii="Times New Roman" w:eastAsia="Times New Roman" w:hAnsi="Times New Roman"/>
                <w:bCs/>
              </w:rPr>
              <w:t xml:space="preserve"> kontroles paneļa, </w:t>
            </w:r>
            <w:proofErr w:type="spellStart"/>
            <w:r w:rsidRPr="00406E96">
              <w:rPr>
                <w:rFonts w:ascii="Times New Roman" w:eastAsia="Times New Roman" w:hAnsi="Times New Roman"/>
                <w:bCs/>
              </w:rPr>
              <w:t>dekontaminācijas</w:t>
            </w:r>
            <w:proofErr w:type="spellEnd"/>
            <w:r w:rsidRPr="00406E96">
              <w:rPr>
                <w:rFonts w:ascii="Times New Roman" w:eastAsia="Times New Roman" w:hAnsi="Times New Roman"/>
                <w:bCs/>
              </w:rPr>
              <w:t xml:space="preserve"> filtra  ar sūkni, lai aizsargātu sistēmu, intravenozo šķīdumu turētāja, dzesēšanas šķīduma rezervuāra, irigācijas sūkņa korpusa un iesūknēšanas vārsta galvas,  </w:t>
            </w:r>
            <w:proofErr w:type="spellStart"/>
            <w:r w:rsidRPr="00406E96">
              <w:rPr>
                <w:rFonts w:ascii="Times New Roman" w:eastAsia="Times New Roman" w:hAnsi="Times New Roman"/>
                <w:bCs/>
              </w:rPr>
              <w:t>kājslēdža</w:t>
            </w:r>
            <w:proofErr w:type="spellEnd"/>
            <w:r w:rsidRPr="00406E96">
              <w:rPr>
                <w:rFonts w:ascii="Times New Roman" w:eastAsia="Times New Roman" w:hAnsi="Times New Roman"/>
                <w:bCs/>
              </w:rPr>
              <w:t xml:space="preserve">  ar  diviem darbības aktivācijas  slēdžiem.</w:t>
            </w:r>
          </w:p>
        </w:tc>
        <w:tc>
          <w:tcPr>
            <w:tcW w:w="1836" w:type="dxa"/>
            <w:hideMark/>
          </w:tcPr>
          <w:p w:rsidR="00406E96" w:rsidRPr="00406E96" w:rsidRDefault="00406E96" w:rsidP="00406E96">
            <w:pPr>
              <w:tabs>
                <w:tab w:val="left" w:pos="2160"/>
              </w:tabs>
              <w:jc w:val="both"/>
              <w:rPr>
                <w:rFonts w:ascii="Times New Roman" w:eastAsia="Times New Roman" w:hAnsi="Times New Roman"/>
                <w:bCs/>
              </w:rPr>
            </w:pPr>
            <w:r w:rsidRPr="00406E96">
              <w:rPr>
                <w:rFonts w:ascii="Times New Roman" w:eastAsia="Times New Roman" w:hAnsi="Times New Roman"/>
                <w:bCs/>
              </w:rPr>
              <w:t> 6.lpp</w:t>
            </w:r>
          </w:p>
        </w:tc>
      </w:tr>
    </w:tbl>
    <w:p w:rsidR="00406E96" w:rsidRPr="00406E96" w:rsidRDefault="00406E96" w:rsidP="00406E96">
      <w:pPr>
        <w:suppressAutoHyphens/>
        <w:autoSpaceDN w:val="0"/>
        <w:spacing w:after="0" w:line="240" w:lineRule="auto"/>
        <w:jc w:val="both"/>
        <w:textAlignment w:val="baseline"/>
        <w:rPr>
          <w:rFonts w:ascii="Times New Roman" w:eastAsia="Calibri" w:hAnsi="Times New Roman" w:cs="Times New Roman"/>
          <w:i/>
          <w:sz w:val="20"/>
          <w:szCs w:val="20"/>
          <w:lang w:eastAsia="lv-LV"/>
        </w:rPr>
      </w:pPr>
    </w:p>
    <w:p w:rsidR="00406E96" w:rsidRDefault="00406E96" w:rsidP="00406E96">
      <w:pPr>
        <w:spacing w:after="0"/>
        <w:ind w:right="-198"/>
        <w:jc w:val="both"/>
        <w:rPr>
          <w:rFonts w:ascii="Times New Roman" w:hAnsi="Times New Roman" w:cs="Times New Roman"/>
          <w:sz w:val="20"/>
          <w:szCs w:val="20"/>
        </w:rPr>
      </w:pPr>
    </w:p>
    <w:p w:rsidR="00406E96" w:rsidRDefault="00406E96" w:rsidP="00406E96">
      <w:pPr>
        <w:spacing w:after="0"/>
        <w:ind w:right="-198"/>
        <w:jc w:val="both"/>
        <w:rPr>
          <w:rFonts w:ascii="Times New Roman" w:hAnsi="Times New Roman" w:cs="Times New Roman"/>
          <w:sz w:val="20"/>
          <w:szCs w:val="20"/>
        </w:rPr>
      </w:pPr>
    </w:p>
    <w:p w:rsidR="00406E96" w:rsidRDefault="00406E96" w:rsidP="00406E96">
      <w:pPr>
        <w:spacing w:after="0"/>
        <w:ind w:right="-198"/>
        <w:jc w:val="both"/>
        <w:rPr>
          <w:rFonts w:ascii="Times New Roman" w:hAnsi="Times New Roman" w:cs="Times New Roman"/>
          <w:sz w:val="20"/>
          <w:szCs w:val="20"/>
        </w:rPr>
      </w:pPr>
    </w:p>
    <w:p w:rsidR="00406E96" w:rsidRDefault="00406E96" w:rsidP="00406E96">
      <w:pPr>
        <w:spacing w:after="0"/>
        <w:ind w:right="-198"/>
        <w:jc w:val="both"/>
        <w:rPr>
          <w:rFonts w:ascii="Times New Roman" w:hAnsi="Times New Roman" w:cs="Times New Roman"/>
          <w:sz w:val="20"/>
          <w:szCs w:val="20"/>
        </w:rPr>
      </w:pPr>
    </w:p>
    <w:p w:rsidR="00406E96" w:rsidRDefault="00406E96" w:rsidP="00406E96">
      <w:pPr>
        <w:spacing w:after="0"/>
        <w:ind w:right="-198"/>
        <w:jc w:val="both"/>
        <w:rPr>
          <w:rFonts w:ascii="Times New Roman" w:hAnsi="Times New Roman" w:cs="Times New Roman"/>
          <w:sz w:val="20"/>
          <w:szCs w:val="20"/>
        </w:rPr>
      </w:pPr>
    </w:p>
    <w:p w:rsidR="00406E96" w:rsidRDefault="00406E96" w:rsidP="00406E96">
      <w:pPr>
        <w:spacing w:after="0"/>
        <w:ind w:right="-198"/>
        <w:jc w:val="both"/>
        <w:rPr>
          <w:rFonts w:ascii="Times New Roman" w:hAnsi="Times New Roman" w:cs="Times New Roman"/>
          <w:sz w:val="20"/>
          <w:szCs w:val="20"/>
        </w:rPr>
      </w:pPr>
    </w:p>
    <w:p w:rsidR="00406E96" w:rsidRDefault="00406E96" w:rsidP="00406E96">
      <w:pPr>
        <w:spacing w:after="0"/>
        <w:ind w:right="-198"/>
        <w:jc w:val="both"/>
        <w:rPr>
          <w:rFonts w:ascii="Times New Roman" w:hAnsi="Times New Roman" w:cs="Times New Roman"/>
          <w:sz w:val="20"/>
          <w:szCs w:val="20"/>
        </w:rPr>
      </w:pPr>
    </w:p>
    <w:p w:rsidR="00406E96" w:rsidRDefault="00406E96" w:rsidP="00406E96">
      <w:pPr>
        <w:spacing w:after="0"/>
        <w:ind w:right="-198"/>
        <w:jc w:val="both"/>
        <w:rPr>
          <w:rFonts w:ascii="Times New Roman" w:hAnsi="Times New Roman" w:cs="Times New Roman"/>
          <w:sz w:val="20"/>
          <w:szCs w:val="20"/>
        </w:rPr>
      </w:pPr>
    </w:p>
    <w:p w:rsidR="00406E96" w:rsidRDefault="00406E96" w:rsidP="00406E96">
      <w:pPr>
        <w:spacing w:after="0"/>
        <w:ind w:right="-198"/>
        <w:jc w:val="both"/>
        <w:rPr>
          <w:rFonts w:ascii="Times New Roman" w:hAnsi="Times New Roman" w:cs="Times New Roman"/>
          <w:sz w:val="20"/>
          <w:szCs w:val="20"/>
        </w:rPr>
      </w:pPr>
    </w:p>
    <w:p w:rsidR="00406E96" w:rsidRDefault="00406E96" w:rsidP="00406E96">
      <w:pPr>
        <w:spacing w:after="0"/>
        <w:ind w:right="-198"/>
        <w:jc w:val="both"/>
        <w:rPr>
          <w:rFonts w:ascii="Times New Roman" w:hAnsi="Times New Roman" w:cs="Times New Roman"/>
          <w:sz w:val="20"/>
          <w:szCs w:val="20"/>
        </w:rPr>
      </w:pPr>
    </w:p>
    <w:p w:rsidR="00406E96" w:rsidRDefault="00406E96" w:rsidP="00406E96">
      <w:pPr>
        <w:spacing w:after="0"/>
        <w:ind w:right="-198"/>
        <w:jc w:val="both"/>
        <w:rPr>
          <w:rFonts w:ascii="Times New Roman" w:hAnsi="Times New Roman" w:cs="Times New Roman"/>
          <w:sz w:val="20"/>
          <w:szCs w:val="20"/>
        </w:rPr>
      </w:pPr>
    </w:p>
    <w:p w:rsidR="00406E96" w:rsidRDefault="00406E96" w:rsidP="00406E96">
      <w:pPr>
        <w:spacing w:after="0"/>
        <w:ind w:right="-198"/>
        <w:jc w:val="both"/>
        <w:rPr>
          <w:rFonts w:ascii="Times New Roman" w:hAnsi="Times New Roman" w:cs="Times New Roman"/>
          <w:sz w:val="20"/>
          <w:szCs w:val="20"/>
        </w:rPr>
      </w:pPr>
    </w:p>
    <w:p w:rsidR="00406E96" w:rsidRDefault="00406E96" w:rsidP="00406E96">
      <w:pPr>
        <w:spacing w:after="0"/>
        <w:ind w:right="-198"/>
        <w:jc w:val="both"/>
        <w:rPr>
          <w:rFonts w:ascii="Times New Roman" w:hAnsi="Times New Roman" w:cs="Times New Roman"/>
          <w:sz w:val="20"/>
          <w:szCs w:val="20"/>
        </w:rPr>
      </w:pPr>
    </w:p>
    <w:p w:rsidR="00406E96" w:rsidRDefault="00406E96" w:rsidP="00406E96">
      <w:pPr>
        <w:spacing w:after="0"/>
        <w:ind w:right="-198"/>
        <w:jc w:val="both"/>
        <w:rPr>
          <w:rFonts w:ascii="Times New Roman" w:hAnsi="Times New Roman" w:cs="Times New Roman"/>
          <w:sz w:val="20"/>
          <w:szCs w:val="20"/>
        </w:rPr>
      </w:pPr>
    </w:p>
    <w:p w:rsidR="00406E96" w:rsidRDefault="00406E96" w:rsidP="00406E96">
      <w:pPr>
        <w:spacing w:after="0"/>
        <w:ind w:right="-198"/>
        <w:jc w:val="both"/>
        <w:rPr>
          <w:rFonts w:ascii="Times New Roman" w:hAnsi="Times New Roman" w:cs="Times New Roman"/>
          <w:sz w:val="20"/>
          <w:szCs w:val="20"/>
        </w:rPr>
      </w:pPr>
    </w:p>
    <w:p w:rsidR="00406E96" w:rsidRDefault="00406E96" w:rsidP="00406E96">
      <w:pPr>
        <w:spacing w:after="0"/>
        <w:ind w:right="-198"/>
        <w:jc w:val="both"/>
        <w:rPr>
          <w:rFonts w:ascii="Times New Roman" w:hAnsi="Times New Roman" w:cs="Times New Roman"/>
          <w:sz w:val="20"/>
          <w:szCs w:val="20"/>
        </w:rPr>
      </w:pPr>
    </w:p>
    <w:p w:rsidR="00406E96" w:rsidRDefault="00406E96" w:rsidP="00406E96">
      <w:pPr>
        <w:spacing w:after="0"/>
        <w:ind w:right="-198"/>
        <w:jc w:val="both"/>
        <w:rPr>
          <w:rFonts w:ascii="Times New Roman" w:hAnsi="Times New Roman" w:cs="Times New Roman"/>
          <w:sz w:val="20"/>
          <w:szCs w:val="20"/>
        </w:rPr>
      </w:pPr>
    </w:p>
    <w:p w:rsidR="00406E96" w:rsidRDefault="00406E96" w:rsidP="00406E96">
      <w:pPr>
        <w:spacing w:after="0"/>
        <w:ind w:right="-198"/>
        <w:jc w:val="both"/>
        <w:rPr>
          <w:rFonts w:ascii="Times New Roman" w:hAnsi="Times New Roman" w:cs="Times New Roman"/>
          <w:sz w:val="20"/>
          <w:szCs w:val="20"/>
        </w:rPr>
      </w:pPr>
    </w:p>
    <w:p w:rsidR="00406E96" w:rsidRDefault="00406E96" w:rsidP="00406E96">
      <w:pPr>
        <w:spacing w:after="0"/>
        <w:ind w:right="-198"/>
        <w:jc w:val="both"/>
        <w:rPr>
          <w:rFonts w:ascii="Times New Roman" w:hAnsi="Times New Roman" w:cs="Times New Roman"/>
          <w:sz w:val="20"/>
          <w:szCs w:val="20"/>
        </w:rPr>
      </w:pPr>
    </w:p>
    <w:p w:rsidR="00406E96" w:rsidRDefault="00406E96" w:rsidP="00406E96">
      <w:pPr>
        <w:spacing w:after="0"/>
        <w:ind w:right="-198"/>
        <w:jc w:val="both"/>
        <w:rPr>
          <w:rFonts w:ascii="Times New Roman" w:hAnsi="Times New Roman" w:cs="Times New Roman"/>
          <w:sz w:val="20"/>
          <w:szCs w:val="20"/>
        </w:rPr>
      </w:pPr>
    </w:p>
    <w:p w:rsidR="00406E96" w:rsidRDefault="00406E96" w:rsidP="00406E96">
      <w:pPr>
        <w:spacing w:after="0"/>
        <w:ind w:right="-198"/>
        <w:jc w:val="both"/>
        <w:rPr>
          <w:rFonts w:ascii="Times New Roman" w:hAnsi="Times New Roman" w:cs="Times New Roman"/>
          <w:sz w:val="20"/>
          <w:szCs w:val="20"/>
        </w:rPr>
      </w:pPr>
    </w:p>
    <w:p w:rsidR="00406E96" w:rsidRDefault="00406E96" w:rsidP="00406E96">
      <w:pPr>
        <w:spacing w:after="0"/>
        <w:ind w:right="-198"/>
        <w:jc w:val="both"/>
        <w:rPr>
          <w:rFonts w:ascii="Times New Roman" w:hAnsi="Times New Roman" w:cs="Times New Roman"/>
          <w:sz w:val="20"/>
          <w:szCs w:val="20"/>
        </w:rPr>
      </w:pPr>
    </w:p>
    <w:p w:rsidR="00406E96" w:rsidRDefault="00406E96" w:rsidP="00406E96">
      <w:pPr>
        <w:spacing w:after="0"/>
        <w:ind w:right="-198"/>
        <w:jc w:val="both"/>
        <w:rPr>
          <w:rFonts w:ascii="Times New Roman" w:hAnsi="Times New Roman" w:cs="Times New Roman"/>
          <w:sz w:val="20"/>
          <w:szCs w:val="20"/>
        </w:rPr>
      </w:pPr>
    </w:p>
    <w:p w:rsidR="00406E96" w:rsidRDefault="00406E96" w:rsidP="00406E96">
      <w:pPr>
        <w:spacing w:after="0"/>
        <w:ind w:right="-198"/>
        <w:jc w:val="both"/>
        <w:rPr>
          <w:rFonts w:ascii="Times New Roman" w:hAnsi="Times New Roman" w:cs="Times New Roman"/>
          <w:sz w:val="20"/>
          <w:szCs w:val="20"/>
        </w:rPr>
      </w:pPr>
    </w:p>
    <w:p w:rsidR="00406E96" w:rsidRDefault="00406E96" w:rsidP="00406E96">
      <w:pPr>
        <w:spacing w:after="0"/>
        <w:ind w:right="-198"/>
        <w:jc w:val="right"/>
        <w:rPr>
          <w:rFonts w:ascii="Times New Roman" w:hAnsi="Times New Roman" w:cs="Times New Roman"/>
          <w:sz w:val="20"/>
          <w:szCs w:val="20"/>
        </w:rPr>
      </w:pPr>
      <w:r>
        <w:rPr>
          <w:rFonts w:ascii="Times New Roman" w:hAnsi="Times New Roman" w:cs="Times New Roman"/>
          <w:sz w:val="20"/>
          <w:szCs w:val="20"/>
        </w:rPr>
        <w:lastRenderedPageBreak/>
        <w:t>2.pielikums</w:t>
      </w:r>
    </w:p>
    <w:p w:rsidR="00406E96" w:rsidRDefault="00406E96" w:rsidP="00406E96">
      <w:pPr>
        <w:spacing w:after="0"/>
        <w:ind w:right="-198"/>
        <w:jc w:val="right"/>
        <w:rPr>
          <w:rFonts w:ascii="Times New Roman" w:hAnsi="Times New Roman" w:cs="Times New Roman"/>
          <w:sz w:val="20"/>
          <w:szCs w:val="20"/>
        </w:rPr>
      </w:pPr>
      <w:r>
        <w:rPr>
          <w:rFonts w:ascii="Times New Roman" w:hAnsi="Times New Roman" w:cs="Times New Roman"/>
          <w:sz w:val="20"/>
          <w:szCs w:val="20"/>
        </w:rPr>
        <w:t>Līgumam Nr.__________________</w:t>
      </w:r>
    </w:p>
    <w:p w:rsidR="00406E96" w:rsidRDefault="00406E96" w:rsidP="00406E96">
      <w:pPr>
        <w:spacing w:after="0"/>
        <w:ind w:right="-198"/>
        <w:jc w:val="right"/>
        <w:rPr>
          <w:rFonts w:ascii="Times New Roman" w:hAnsi="Times New Roman" w:cs="Times New Roman"/>
          <w:sz w:val="20"/>
          <w:szCs w:val="20"/>
        </w:rPr>
      </w:pPr>
      <w:r>
        <w:rPr>
          <w:rFonts w:ascii="Times New Roman" w:hAnsi="Times New Roman" w:cs="Times New Roman"/>
          <w:sz w:val="20"/>
          <w:szCs w:val="20"/>
        </w:rPr>
        <w:t>2016.gada __________________</w:t>
      </w:r>
    </w:p>
    <w:p w:rsidR="00406E96" w:rsidRDefault="00406E96" w:rsidP="00406E96">
      <w:pPr>
        <w:spacing w:after="0"/>
        <w:ind w:right="-198"/>
        <w:jc w:val="right"/>
        <w:rPr>
          <w:rFonts w:ascii="Times New Roman" w:hAnsi="Times New Roman" w:cs="Times New Roman"/>
          <w:sz w:val="20"/>
          <w:szCs w:val="20"/>
        </w:rPr>
      </w:pPr>
    </w:p>
    <w:p w:rsidR="00406E96" w:rsidRDefault="00406E96" w:rsidP="00406E96">
      <w:pPr>
        <w:spacing w:after="0" w:line="240" w:lineRule="auto"/>
        <w:jc w:val="center"/>
        <w:rPr>
          <w:rFonts w:ascii="Times New Roman" w:eastAsia="Times New Roman" w:hAnsi="Times New Roman" w:cs="Times New Roman"/>
          <w:b/>
          <w:sz w:val="24"/>
          <w:szCs w:val="24"/>
        </w:rPr>
      </w:pPr>
    </w:p>
    <w:p w:rsidR="00406E96" w:rsidRDefault="00406E96" w:rsidP="00406E96">
      <w:pPr>
        <w:spacing w:after="0" w:line="240" w:lineRule="auto"/>
        <w:jc w:val="center"/>
        <w:rPr>
          <w:rFonts w:ascii="Times New Roman" w:eastAsia="Times New Roman" w:hAnsi="Times New Roman" w:cs="Times New Roman"/>
          <w:b/>
          <w:sz w:val="24"/>
          <w:szCs w:val="24"/>
        </w:rPr>
      </w:pPr>
    </w:p>
    <w:p w:rsidR="00406E96" w:rsidRDefault="00406E96" w:rsidP="00406E96">
      <w:pPr>
        <w:spacing w:after="0" w:line="240" w:lineRule="auto"/>
        <w:jc w:val="center"/>
        <w:rPr>
          <w:rFonts w:ascii="Times New Roman" w:eastAsia="Times New Roman" w:hAnsi="Times New Roman" w:cs="Times New Roman"/>
          <w:b/>
          <w:sz w:val="24"/>
          <w:szCs w:val="24"/>
        </w:rPr>
      </w:pPr>
    </w:p>
    <w:p w:rsidR="00406E96" w:rsidRPr="00406E96" w:rsidRDefault="00406E96" w:rsidP="00406E96">
      <w:pPr>
        <w:spacing w:after="0" w:line="240" w:lineRule="auto"/>
        <w:jc w:val="center"/>
        <w:rPr>
          <w:rFonts w:ascii="Times New Roman" w:eastAsia="Times New Roman" w:hAnsi="Times New Roman" w:cs="Times New Roman"/>
          <w:i/>
          <w:sz w:val="24"/>
          <w:szCs w:val="24"/>
        </w:rPr>
      </w:pPr>
      <w:r w:rsidRPr="00406E96">
        <w:rPr>
          <w:rFonts w:ascii="Times New Roman" w:eastAsia="Times New Roman" w:hAnsi="Times New Roman" w:cs="Times New Roman"/>
          <w:b/>
          <w:sz w:val="24"/>
          <w:szCs w:val="24"/>
        </w:rPr>
        <w:t>FINANŠU PIEDĀVĀJUMS</w:t>
      </w:r>
    </w:p>
    <w:p w:rsidR="00406E96" w:rsidRPr="00406E96" w:rsidRDefault="00406E96" w:rsidP="00406E96">
      <w:pPr>
        <w:spacing w:after="0" w:line="240" w:lineRule="auto"/>
        <w:jc w:val="center"/>
        <w:rPr>
          <w:rFonts w:ascii="Times New Roman" w:eastAsia="Times New Roman" w:hAnsi="Times New Roman" w:cs="Times New Roman"/>
          <w:b/>
          <w:sz w:val="24"/>
          <w:szCs w:val="24"/>
        </w:rPr>
      </w:pPr>
      <w:r w:rsidRPr="00406E96">
        <w:rPr>
          <w:rFonts w:ascii="Times New Roman" w:eastAsia="Times New Roman" w:hAnsi="Times New Roman" w:cs="Times New Roman"/>
          <w:sz w:val="24"/>
          <w:szCs w:val="24"/>
        </w:rPr>
        <w:t>„</w:t>
      </w:r>
      <w:r w:rsidRPr="00406E96">
        <w:rPr>
          <w:rFonts w:ascii="Times New Roman" w:eastAsia="Calibri" w:hAnsi="Times New Roman" w:cs="Times New Roman"/>
          <w:sz w:val="24"/>
          <w:szCs w:val="24"/>
        </w:rPr>
        <w:t xml:space="preserve">Ultraskaņas aspirācijas sistēmas CUSA </w:t>
      </w:r>
      <w:proofErr w:type="spellStart"/>
      <w:r w:rsidRPr="00406E96">
        <w:rPr>
          <w:rFonts w:ascii="Times New Roman" w:eastAsia="Calibri" w:hAnsi="Times New Roman" w:cs="Times New Roman"/>
          <w:sz w:val="24"/>
          <w:szCs w:val="24"/>
        </w:rPr>
        <w:t>Exell</w:t>
      </w:r>
      <w:proofErr w:type="spellEnd"/>
      <w:r w:rsidRPr="00406E96">
        <w:rPr>
          <w:rFonts w:ascii="Times New Roman" w:eastAsia="Calibri" w:hAnsi="Times New Roman" w:cs="Times New Roman"/>
          <w:sz w:val="24"/>
          <w:szCs w:val="24"/>
        </w:rPr>
        <w:t xml:space="preserve"> piegāde</w:t>
      </w:r>
      <w:r w:rsidRPr="00406E96">
        <w:rPr>
          <w:rFonts w:ascii="Times New Roman" w:eastAsia="Times New Roman" w:hAnsi="Times New Roman" w:cs="Times New Roman"/>
          <w:sz w:val="24"/>
          <w:szCs w:val="24"/>
        </w:rPr>
        <w:t>”</w:t>
      </w:r>
    </w:p>
    <w:p w:rsidR="00406E96" w:rsidRPr="00406E96" w:rsidRDefault="00406E96" w:rsidP="00406E96">
      <w:pPr>
        <w:keepNext/>
        <w:spacing w:after="0" w:line="240" w:lineRule="auto"/>
        <w:jc w:val="center"/>
        <w:rPr>
          <w:rFonts w:ascii="Times New Roman" w:eastAsia="Times New Roman" w:hAnsi="Times New Roman" w:cs="Times New Roman"/>
          <w:sz w:val="24"/>
          <w:szCs w:val="24"/>
        </w:rPr>
      </w:pPr>
      <w:r w:rsidRPr="00406E96">
        <w:rPr>
          <w:rFonts w:ascii="Times New Roman" w:eastAsia="Times New Roman" w:hAnsi="Times New Roman" w:cs="Times New Roman"/>
          <w:sz w:val="24"/>
          <w:szCs w:val="24"/>
        </w:rPr>
        <w:t xml:space="preserve"> (identifikācijas Nr. PSKUS 2016/53)</w:t>
      </w:r>
    </w:p>
    <w:p w:rsidR="00406E96" w:rsidRPr="00406E96" w:rsidRDefault="00406E96" w:rsidP="00406E96">
      <w:pPr>
        <w:spacing w:after="0" w:line="240" w:lineRule="auto"/>
        <w:jc w:val="both"/>
        <w:rPr>
          <w:rFonts w:ascii="Times New Roman" w:eastAsia="Calibri" w:hAnsi="Times New Roman" w:cs="Times New Roman"/>
          <w:b/>
          <w:sz w:val="24"/>
        </w:rPr>
      </w:pPr>
    </w:p>
    <w:p w:rsidR="00406E96" w:rsidRPr="00406E96" w:rsidRDefault="00406E96" w:rsidP="00406E96">
      <w:pPr>
        <w:spacing w:after="0" w:line="240" w:lineRule="auto"/>
        <w:jc w:val="both"/>
        <w:rPr>
          <w:rFonts w:ascii="Times New Roman" w:eastAsia="Calibri" w:hAnsi="Times New Roman" w:cs="Times New Roman"/>
          <w:b/>
          <w:sz w:val="24"/>
        </w:rPr>
      </w:pPr>
    </w:p>
    <w:p w:rsidR="00406E96" w:rsidRPr="00406E96" w:rsidRDefault="00406E96" w:rsidP="00406E96">
      <w:pPr>
        <w:spacing w:after="0" w:line="240" w:lineRule="auto"/>
        <w:jc w:val="both"/>
        <w:rPr>
          <w:rFonts w:ascii="Times New Roman" w:eastAsia="Calibri" w:hAnsi="Times New Roman" w:cs="Times New Roman"/>
          <w:b/>
          <w:sz w:val="24"/>
        </w:rPr>
      </w:pPr>
    </w:p>
    <w:p w:rsidR="00406E96" w:rsidRPr="00406E96" w:rsidRDefault="00406E96" w:rsidP="00406E96">
      <w:pPr>
        <w:spacing w:after="0" w:line="240" w:lineRule="auto"/>
        <w:rPr>
          <w:rFonts w:ascii="Times New Roman" w:eastAsia="Calibri" w:hAnsi="Times New Roman" w:cs="Times New Roman"/>
          <w:sz w:val="24"/>
        </w:rPr>
      </w:pPr>
      <w:r w:rsidRPr="00406E96">
        <w:rPr>
          <w:rFonts w:ascii="Times New Roman" w:eastAsia="Calibri" w:hAnsi="Times New Roman" w:cs="Times New Roman"/>
          <w:b/>
          <w:sz w:val="24"/>
        </w:rPr>
        <w:tab/>
        <w:t>Pretendents, SIA ‘’Amerikas Baltijas Tehnoloģiju Korporācija’’</w:t>
      </w:r>
    </w:p>
    <w:p w:rsidR="00406E96" w:rsidRPr="00406E96" w:rsidRDefault="00406E96" w:rsidP="00406E96">
      <w:pPr>
        <w:spacing w:after="0" w:line="240" w:lineRule="auto"/>
        <w:rPr>
          <w:rFonts w:ascii="Times New Roman" w:eastAsia="Calibri" w:hAnsi="Times New Roman" w:cs="Times New Roman"/>
          <w:sz w:val="24"/>
        </w:rPr>
      </w:pPr>
      <w:proofErr w:type="spellStart"/>
      <w:r w:rsidRPr="00406E96">
        <w:rPr>
          <w:rFonts w:ascii="Times New Roman" w:eastAsia="Calibri" w:hAnsi="Times New Roman" w:cs="Times New Roman"/>
          <w:sz w:val="24"/>
        </w:rPr>
        <w:t>reģ</w:t>
      </w:r>
      <w:proofErr w:type="spellEnd"/>
      <w:r w:rsidRPr="00406E96">
        <w:rPr>
          <w:rFonts w:ascii="Times New Roman" w:eastAsia="Calibri" w:hAnsi="Times New Roman" w:cs="Times New Roman"/>
          <w:sz w:val="24"/>
        </w:rPr>
        <w:t xml:space="preserve">. Nr. 5003399781, </w:t>
      </w:r>
    </w:p>
    <w:p w:rsidR="00406E96" w:rsidRPr="00406E96" w:rsidRDefault="00406E96" w:rsidP="00406E96">
      <w:pPr>
        <w:spacing w:after="0" w:line="240" w:lineRule="auto"/>
        <w:jc w:val="both"/>
        <w:rPr>
          <w:rFonts w:ascii="Times New Roman" w:eastAsia="Calibri" w:hAnsi="Times New Roman" w:cs="Times New Roman"/>
          <w:sz w:val="24"/>
        </w:rPr>
      </w:pPr>
      <w:r w:rsidRPr="00406E96">
        <w:rPr>
          <w:rFonts w:ascii="Times New Roman" w:eastAsia="Calibri" w:hAnsi="Times New Roman" w:cs="Times New Roman"/>
          <w:sz w:val="24"/>
        </w:rPr>
        <w:t xml:space="preserve">piedāvā piegādāt </w:t>
      </w:r>
      <w:r w:rsidRPr="00406E96">
        <w:rPr>
          <w:rFonts w:ascii="Times New Roman" w:eastAsia="Calibri" w:hAnsi="Times New Roman" w:cs="Times New Roman"/>
          <w:sz w:val="24"/>
          <w:szCs w:val="24"/>
        </w:rPr>
        <w:t xml:space="preserve">Ultraskaņas aspirācijas sistēmu </w:t>
      </w:r>
      <w:r w:rsidRPr="00406E96">
        <w:rPr>
          <w:rFonts w:ascii="Times New Roman" w:eastAsia="Calibri" w:hAnsi="Times New Roman" w:cs="Times New Roman"/>
          <w:i/>
          <w:sz w:val="24"/>
          <w:szCs w:val="24"/>
        </w:rPr>
        <w:t xml:space="preserve">CUSA </w:t>
      </w:r>
      <w:proofErr w:type="spellStart"/>
      <w:r w:rsidRPr="00406E96">
        <w:rPr>
          <w:rFonts w:ascii="Times New Roman" w:eastAsia="Calibri" w:hAnsi="Times New Roman" w:cs="Times New Roman"/>
          <w:i/>
          <w:sz w:val="24"/>
          <w:szCs w:val="24"/>
        </w:rPr>
        <w:t>Exell</w:t>
      </w:r>
      <w:proofErr w:type="spellEnd"/>
      <w:r w:rsidRPr="00406E96">
        <w:rPr>
          <w:rFonts w:ascii="Times New Roman" w:eastAsia="Calibri" w:hAnsi="Times New Roman" w:cs="Times New Roman"/>
          <w:i/>
          <w:sz w:val="24"/>
          <w:szCs w:val="24"/>
        </w:rPr>
        <w:t xml:space="preserve"> 9</w:t>
      </w:r>
      <w:r w:rsidRPr="00406E96">
        <w:rPr>
          <w:rFonts w:ascii="Times New Roman" w:eastAsia="Calibri" w:hAnsi="Times New Roman" w:cs="Times New Roman"/>
          <w:sz w:val="24"/>
          <w:szCs w:val="24"/>
        </w:rPr>
        <w:t xml:space="preserve">, </w:t>
      </w:r>
      <w:r w:rsidRPr="00406E96">
        <w:rPr>
          <w:rFonts w:ascii="Times New Roman" w:eastAsia="Calibri" w:hAnsi="Times New Roman" w:cs="Times New Roman"/>
          <w:sz w:val="24"/>
        </w:rPr>
        <w:t>saskaņā ar sarunu procedūras nolikuma noteikumiem par šādu cenu:</w:t>
      </w:r>
    </w:p>
    <w:p w:rsidR="00406E96" w:rsidRPr="00406E96" w:rsidRDefault="00406E96" w:rsidP="00406E96">
      <w:pPr>
        <w:spacing w:after="0" w:line="240" w:lineRule="auto"/>
        <w:ind w:right="752"/>
        <w:rPr>
          <w:rFonts w:ascii="Times New Roman" w:eastAsia="Times New Roman" w:hAnsi="Times New Roman" w:cs="Times New Roman"/>
          <w:sz w:val="20"/>
          <w:szCs w:val="24"/>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1450"/>
        <w:gridCol w:w="2552"/>
      </w:tblGrid>
      <w:tr w:rsidR="00406E96" w:rsidRPr="00406E96" w:rsidTr="00AA7AA6">
        <w:trPr>
          <w:trHeight w:val="446"/>
        </w:trPr>
        <w:tc>
          <w:tcPr>
            <w:tcW w:w="3789" w:type="dxa"/>
            <w:shd w:val="clear" w:color="auto" w:fill="auto"/>
            <w:vAlign w:val="center"/>
          </w:tcPr>
          <w:p w:rsidR="00406E96" w:rsidRPr="00406E96" w:rsidRDefault="00406E96" w:rsidP="00406E96">
            <w:pPr>
              <w:spacing w:after="0" w:line="240" w:lineRule="auto"/>
              <w:jc w:val="center"/>
              <w:rPr>
                <w:rFonts w:ascii="Times New Roman" w:eastAsia="Times New Roman" w:hAnsi="Times New Roman" w:cs="Times New Roman"/>
                <w:b/>
                <w:bCs/>
                <w:sz w:val="20"/>
                <w:szCs w:val="20"/>
                <w:lang w:eastAsia="lv-LV"/>
              </w:rPr>
            </w:pPr>
            <w:r w:rsidRPr="00406E96">
              <w:rPr>
                <w:rFonts w:ascii="Times New Roman" w:eastAsia="Times New Roman" w:hAnsi="Times New Roman" w:cs="Times New Roman"/>
                <w:b/>
                <w:bCs/>
                <w:sz w:val="20"/>
                <w:szCs w:val="20"/>
                <w:lang w:eastAsia="lv-LV"/>
              </w:rPr>
              <w:t>Nosaukums</w:t>
            </w:r>
          </w:p>
        </w:tc>
        <w:tc>
          <w:tcPr>
            <w:tcW w:w="1450" w:type="dxa"/>
            <w:shd w:val="clear" w:color="auto" w:fill="auto"/>
            <w:vAlign w:val="center"/>
          </w:tcPr>
          <w:p w:rsidR="00406E96" w:rsidRPr="00406E96" w:rsidRDefault="00406E96" w:rsidP="00406E96">
            <w:pPr>
              <w:spacing w:after="0" w:line="240" w:lineRule="auto"/>
              <w:jc w:val="center"/>
              <w:rPr>
                <w:rFonts w:ascii="Times New Roman" w:eastAsia="Times New Roman" w:hAnsi="Times New Roman" w:cs="Times New Roman"/>
                <w:b/>
                <w:bCs/>
                <w:sz w:val="20"/>
                <w:szCs w:val="20"/>
                <w:lang w:eastAsia="lv-LV"/>
              </w:rPr>
            </w:pPr>
            <w:r w:rsidRPr="00406E96">
              <w:rPr>
                <w:rFonts w:ascii="Times New Roman" w:eastAsia="Times New Roman" w:hAnsi="Times New Roman" w:cs="Times New Roman"/>
                <w:b/>
                <w:bCs/>
                <w:sz w:val="20"/>
                <w:szCs w:val="20"/>
                <w:lang w:eastAsia="lv-LV"/>
              </w:rPr>
              <w:t>Skaits</w:t>
            </w:r>
          </w:p>
        </w:tc>
        <w:tc>
          <w:tcPr>
            <w:tcW w:w="2552" w:type="dxa"/>
            <w:shd w:val="clear" w:color="auto" w:fill="auto"/>
            <w:vAlign w:val="center"/>
          </w:tcPr>
          <w:p w:rsidR="00406E96" w:rsidRPr="00406E96" w:rsidRDefault="00406E96" w:rsidP="00406E96">
            <w:pPr>
              <w:spacing w:after="0" w:line="240" w:lineRule="auto"/>
              <w:jc w:val="center"/>
              <w:rPr>
                <w:rFonts w:ascii="Times New Roman" w:eastAsia="Times New Roman" w:hAnsi="Times New Roman" w:cs="Times New Roman"/>
                <w:b/>
                <w:bCs/>
                <w:sz w:val="20"/>
                <w:szCs w:val="20"/>
                <w:lang w:eastAsia="lv-LV"/>
              </w:rPr>
            </w:pPr>
            <w:r w:rsidRPr="00406E96">
              <w:rPr>
                <w:rFonts w:ascii="Times New Roman" w:eastAsia="Times New Roman" w:hAnsi="Times New Roman" w:cs="Times New Roman"/>
                <w:b/>
                <w:bCs/>
                <w:sz w:val="20"/>
                <w:szCs w:val="20"/>
                <w:lang w:eastAsia="lv-LV"/>
              </w:rPr>
              <w:t>Cena EUR bez PVN</w:t>
            </w:r>
          </w:p>
        </w:tc>
      </w:tr>
      <w:tr w:rsidR="00406E96" w:rsidRPr="00406E96" w:rsidTr="00AA7AA6">
        <w:trPr>
          <w:trHeight w:val="369"/>
        </w:trPr>
        <w:tc>
          <w:tcPr>
            <w:tcW w:w="3789" w:type="dxa"/>
            <w:shd w:val="clear" w:color="auto" w:fill="auto"/>
            <w:vAlign w:val="center"/>
          </w:tcPr>
          <w:p w:rsidR="00406E96" w:rsidRPr="00406E96" w:rsidRDefault="00406E96" w:rsidP="00406E96">
            <w:pPr>
              <w:spacing w:after="0" w:line="240" w:lineRule="auto"/>
              <w:rPr>
                <w:rFonts w:ascii="Times New Roman" w:eastAsia="Times New Roman" w:hAnsi="Times New Roman" w:cs="Times New Roman"/>
                <w:bCs/>
                <w:sz w:val="20"/>
                <w:szCs w:val="20"/>
                <w:lang w:eastAsia="lv-LV"/>
              </w:rPr>
            </w:pPr>
            <w:r w:rsidRPr="00406E96">
              <w:rPr>
                <w:rFonts w:ascii="Times New Roman" w:eastAsia="Calibri" w:hAnsi="Times New Roman" w:cs="Times New Roman"/>
                <w:sz w:val="24"/>
                <w:szCs w:val="24"/>
              </w:rPr>
              <w:t xml:space="preserve">Ultraskaņas aspirācijas sistēmas </w:t>
            </w:r>
            <w:r w:rsidRPr="00406E96">
              <w:rPr>
                <w:rFonts w:ascii="Times New Roman" w:eastAsia="Calibri" w:hAnsi="Times New Roman" w:cs="Times New Roman"/>
                <w:b/>
                <w:i/>
                <w:sz w:val="24"/>
                <w:szCs w:val="24"/>
              </w:rPr>
              <w:t xml:space="preserve">CUSA Exell+9 </w:t>
            </w:r>
            <w:r w:rsidRPr="00406E96">
              <w:rPr>
                <w:rFonts w:ascii="Times New Roman" w:eastAsia="Calibri" w:hAnsi="Times New Roman" w:cs="Times New Roman"/>
                <w:sz w:val="24"/>
                <w:szCs w:val="24"/>
              </w:rPr>
              <w:t>vadības konsole.</w:t>
            </w:r>
          </w:p>
        </w:tc>
        <w:tc>
          <w:tcPr>
            <w:tcW w:w="1450" w:type="dxa"/>
            <w:shd w:val="clear" w:color="auto" w:fill="auto"/>
            <w:vAlign w:val="center"/>
          </w:tcPr>
          <w:p w:rsidR="00406E96" w:rsidRPr="00406E96" w:rsidRDefault="00406E96" w:rsidP="00406E96">
            <w:pPr>
              <w:spacing w:after="0" w:line="240" w:lineRule="auto"/>
              <w:jc w:val="center"/>
              <w:rPr>
                <w:rFonts w:ascii="Times New Roman" w:eastAsia="Times New Roman" w:hAnsi="Times New Roman" w:cs="Times New Roman"/>
                <w:bCs/>
                <w:sz w:val="24"/>
                <w:szCs w:val="24"/>
                <w:lang w:eastAsia="lv-LV"/>
              </w:rPr>
            </w:pPr>
            <w:r w:rsidRPr="00406E96">
              <w:rPr>
                <w:rFonts w:ascii="Times New Roman" w:eastAsia="Times New Roman" w:hAnsi="Times New Roman" w:cs="Times New Roman"/>
                <w:bCs/>
                <w:sz w:val="24"/>
                <w:szCs w:val="24"/>
                <w:lang w:eastAsia="lv-LV"/>
              </w:rPr>
              <w:t>1 gab.</w:t>
            </w:r>
          </w:p>
        </w:tc>
        <w:tc>
          <w:tcPr>
            <w:tcW w:w="2552" w:type="dxa"/>
            <w:shd w:val="clear" w:color="auto" w:fill="auto"/>
            <w:vAlign w:val="center"/>
          </w:tcPr>
          <w:p w:rsidR="00406E96" w:rsidRPr="00406E96" w:rsidRDefault="00406E96" w:rsidP="00406E96">
            <w:pPr>
              <w:spacing w:after="0" w:line="240" w:lineRule="auto"/>
              <w:jc w:val="center"/>
              <w:rPr>
                <w:rFonts w:ascii="Times New Roman" w:eastAsia="Times New Roman" w:hAnsi="Times New Roman" w:cs="Times New Roman"/>
                <w:bCs/>
                <w:sz w:val="24"/>
                <w:szCs w:val="24"/>
                <w:lang w:eastAsia="lv-LV"/>
              </w:rPr>
            </w:pPr>
            <w:r w:rsidRPr="00406E96">
              <w:rPr>
                <w:rFonts w:ascii="Times New Roman" w:eastAsia="Times New Roman" w:hAnsi="Times New Roman" w:cs="Times New Roman"/>
                <w:bCs/>
                <w:sz w:val="24"/>
                <w:szCs w:val="24"/>
                <w:lang w:eastAsia="lv-LV"/>
              </w:rPr>
              <w:t>89 900,00</w:t>
            </w:r>
          </w:p>
        </w:tc>
      </w:tr>
    </w:tbl>
    <w:p w:rsidR="00406E96" w:rsidRPr="00406E96" w:rsidRDefault="00406E96" w:rsidP="00406E96">
      <w:pPr>
        <w:spacing w:after="0" w:line="240" w:lineRule="auto"/>
        <w:ind w:right="752"/>
        <w:rPr>
          <w:rFonts w:ascii="Times New Roman" w:eastAsia="Times New Roman" w:hAnsi="Times New Roman" w:cs="Times New Roman"/>
          <w:sz w:val="20"/>
          <w:szCs w:val="24"/>
        </w:rPr>
      </w:pPr>
    </w:p>
    <w:p w:rsidR="00406E96" w:rsidRDefault="00406E96" w:rsidP="00406E96">
      <w:pPr>
        <w:spacing w:after="0"/>
        <w:ind w:right="-198"/>
        <w:jc w:val="both"/>
        <w:rPr>
          <w:rFonts w:ascii="Times New Roman" w:hAnsi="Times New Roman" w:cs="Times New Roman"/>
          <w:sz w:val="20"/>
          <w:szCs w:val="20"/>
        </w:rPr>
      </w:pPr>
    </w:p>
    <w:p w:rsidR="00406E96" w:rsidRPr="00034DA8" w:rsidRDefault="00406E96" w:rsidP="00406E96">
      <w:pPr>
        <w:spacing w:after="0"/>
        <w:ind w:right="-198"/>
        <w:jc w:val="right"/>
        <w:rPr>
          <w:rFonts w:ascii="Times New Roman" w:hAnsi="Times New Roman" w:cs="Times New Roman"/>
          <w:sz w:val="20"/>
          <w:szCs w:val="20"/>
        </w:rPr>
      </w:pPr>
    </w:p>
    <w:sectPr w:rsidR="00406E96" w:rsidRPr="00034DA8" w:rsidSect="003A110B">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3AE" w:rsidRDefault="007F53AE" w:rsidP="003A110B">
      <w:pPr>
        <w:spacing w:after="0" w:line="240" w:lineRule="auto"/>
      </w:pPr>
      <w:r>
        <w:separator/>
      </w:r>
    </w:p>
  </w:endnote>
  <w:endnote w:type="continuationSeparator" w:id="0">
    <w:p w:rsidR="007F53AE" w:rsidRDefault="007F53AE" w:rsidP="003A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484994"/>
      <w:docPartObj>
        <w:docPartGallery w:val="Page Numbers (Bottom of Page)"/>
        <w:docPartUnique/>
      </w:docPartObj>
    </w:sdtPr>
    <w:sdtEndPr>
      <w:rPr>
        <w:noProof/>
      </w:rPr>
    </w:sdtEndPr>
    <w:sdtContent>
      <w:p w:rsidR="003A110B" w:rsidRDefault="003A110B">
        <w:pPr>
          <w:pStyle w:val="Footer"/>
          <w:jc w:val="center"/>
        </w:pPr>
        <w:r>
          <w:fldChar w:fldCharType="begin"/>
        </w:r>
        <w:r>
          <w:instrText xml:space="preserve"> PAGE   \* MERGEFORMAT </w:instrText>
        </w:r>
        <w:r>
          <w:fldChar w:fldCharType="separate"/>
        </w:r>
        <w:r w:rsidR="005C1D50">
          <w:rPr>
            <w:noProof/>
          </w:rPr>
          <w:t>6</w:t>
        </w:r>
        <w:r>
          <w:rPr>
            <w:noProof/>
          </w:rPr>
          <w:fldChar w:fldCharType="end"/>
        </w:r>
      </w:p>
    </w:sdtContent>
  </w:sdt>
  <w:p w:rsidR="003A110B" w:rsidRDefault="003A1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3AE" w:rsidRDefault="007F53AE" w:rsidP="003A110B">
      <w:pPr>
        <w:spacing w:after="0" w:line="240" w:lineRule="auto"/>
      </w:pPr>
      <w:r>
        <w:separator/>
      </w:r>
    </w:p>
  </w:footnote>
  <w:footnote w:type="continuationSeparator" w:id="0">
    <w:p w:rsidR="007F53AE" w:rsidRDefault="007F53AE" w:rsidP="003A1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73A00"/>
    <w:multiLevelType w:val="multilevel"/>
    <w:tmpl w:val="EABE0F9E"/>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4E1F23"/>
    <w:multiLevelType w:val="multilevel"/>
    <w:tmpl w:val="83AE230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288061D1"/>
    <w:multiLevelType w:val="multilevel"/>
    <w:tmpl w:val="197E477A"/>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rPr>
    </w:lvl>
    <w:lvl w:ilvl="2">
      <w:start w:val="1"/>
      <w:numFmt w:val="decimal"/>
      <w:isLgl/>
      <w:lvlText w:val="%1.%2.%3."/>
      <w:lvlJc w:val="left"/>
      <w:pPr>
        <w:tabs>
          <w:tab w:val="num" w:pos="1997"/>
        </w:tabs>
        <w:ind w:left="1997"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5"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E0"/>
    <w:rsid w:val="00034DA8"/>
    <w:rsid w:val="000E5151"/>
    <w:rsid w:val="00317E4D"/>
    <w:rsid w:val="003919A9"/>
    <w:rsid w:val="003949E0"/>
    <w:rsid w:val="003A110B"/>
    <w:rsid w:val="003A4328"/>
    <w:rsid w:val="00406E96"/>
    <w:rsid w:val="00556CE0"/>
    <w:rsid w:val="005C1D50"/>
    <w:rsid w:val="005C4E44"/>
    <w:rsid w:val="005D7D55"/>
    <w:rsid w:val="00657320"/>
    <w:rsid w:val="007226C6"/>
    <w:rsid w:val="007B70FE"/>
    <w:rsid w:val="007F53AE"/>
    <w:rsid w:val="00BA41B4"/>
    <w:rsid w:val="00D76613"/>
    <w:rsid w:val="00DB4DD1"/>
    <w:rsid w:val="00DF6BB6"/>
    <w:rsid w:val="00EA6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991F"/>
  <w15:docId w15:val="{C5A9AA59-4BE1-40EC-B4CD-5B7EF13D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1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110B"/>
  </w:style>
  <w:style w:type="paragraph" w:styleId="Footer">
    <w:name w:val="footer"/>
    <w:basedOn w:val="Normal"/>
    <w:link w:val="FooterChar"/>
    <w:uiPriority w:val="99"/>
    <w:unhideWhenUsed/>
    <w:rsid w:val="003A11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110B"/>
  </w:style>
  <w:style w:type="table" w:styleId="TableGrid">
    <w:name w:val="Table Grid"/>
    <w:basedOn w:val="TableNormal"/>
    <w:uiPriority w:val="59"/>
    <w:rsid w:val="00406E9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1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14304</Words>
  <Characters>8154</Characters>
  <Application>Microsoft Office Word</Application>
  <DocSecurity>0</DocSecurity>
  <Lines>67</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2016-05-25T05:15:00Z</dcterms:created>
  <dcterms:modified xsi:type="dcterms:W3CDTF">2017-06-14T08:17:00Z</dcterms:modified>
</cp:coreProperties>
</file>