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1A" w:rsidRPr="002717D3" w:rsidRDefault="00312B1A" w:rsidP="00312B1A">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PIEGĀDES 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rsidR="00312B1A" w:rsidRDefault="00312B1A" w:rsidP="00312B1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Pr>
          <w:rFonts w:ascii="Times New Roman" w:eastAsia="Times New Roman" w:hAnsi="Times New Roman"/>
          <w:bCs/>
          <w:i/>
          <w:sz w:val="24"/>
          <w:szCs w:val="24"/>
          <w:lang w:eastAsia="lv-LV"/>
        </w:rPr>
        <w:t>M</w:t>
      </w:r>
      <w:r w:rsidRPr="001373D3">
        <w:rPr>
          <w:rFonts w:ascii="Times New Roman" w:eastAsia="Times New Roman" w:hAnsi="Times New Roman"/>
          <w:bCs/>
          <w:i/>
          <w:sz w:val="24"/>
          <w:szCs w:val="24"/>
          <w:lang w:eastAsia="lv-LV"/>
        </w:rPr>
        <w:t>onitoru rokas piegāde</w:t>
      </w:r>
    </w:p>
    <w:p w:rsidR="00312B1A" w:rsidRPr="002717D3" w:rsidRDefault="00312B1A" w:rsidP="00312B1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rsidR="00312B1A" w:rsidRPr="002717D3" w:rsidRDefault="00312B1A" w:rsidP="00312B1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xml:space="preserve">. gada </w:t>
      </w:r>
      <w:r>
        <w:rPr>
          <w:rFonts w:ascii="Times New Roman" w:eastAsia="Times New Roman" w:hAnsi="Times New Roman"/>
          <w:bCs/>
          <w:sz w:val="24"/>
          <w:szCs w:val="24"/>
        </w:rPr>
        <w:t>___.jūnijā</w:t>
      </w:r>
    </w:p>
    <w:p w:rsidR="00312B1A" w:rsidRPr="002717D3" w:rsidRDefault="00312B1A" w:rsidP="00312B1A">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rsidR="00312B1A" w:rsidRPr="00312B1A" w:rsidRDefault="00312B1A" w:rsidP="00312B1A">
      <w:pPr>
        <w:spacing w:after="0" w:line="240" w:lineRule="auto"/>
        <w:ind w:firstLine="720"/>
        <w:jc w:val="both"/>
        <w:rPr>
          <w:rFonts w:ascii="Times New Roman" w:hAnsi="Times New Roman"/>
          <w:snapToGrid w:val="0"/>
          <w:sz w:val="24"/>
          <w:szCs w:val="24"/>
        </w:rPr>
      </w:pPr>
      <w:r w:rsidRPr="00312B1A">
        <w:rPr>
          <w:rFonts w:ascii="Times New Roman" w:hAnsi="Times New Roman"/>
          <w:b/>
          <w:bCs/>
          <w:sz w:val="24"/>
          <w:szCs w:val="24"/>
        </w:rPr>
        <w:t>VSIA „Paula Stradiņa klīniskā universitātes slimnīca”</w:t>
      </w:r>
      <w:r w:rsidRPr="00312B1A">
        <w:rPr>
          <w:rFonts w:ascii="Times New Roman" w:hAnsi="Times New Roman"/>
          <w:snapToGrid w:val="0"/>
          <w:sz w:val="24"/>
          <w:szCs w:val="24"/>
        </w:rPr>
        <w:t>, reģ.Nr.</w:t>
      </w:r>
      <w:r w:rsidRPr="00312B1A">
        <w:rPr>
          <w:rFonts w:ascii="Times New Roman" w:hAnsi="Times New Roman"/>
          <w:sz w:val="24"/>
          <w:szCs w:val="24"/>
        </w:rPr>
        <w:t>40003457109</w:t>
      </w:r>
      <w:r w:rsidRPr="00312B1A">
        <w:rPr>
          <w:rFonts w:ascii="Times New Roman" w:hAnsi="Times New Roman"/>
          <w:snapToGrid w:val="0"/>
          <w:sz w:val="24"/>
          <w:szCs w:val="24"/>
        </w:rPr>
        <w:t xml:space="preserve">, </w:t>
      </w:r>
      <w:r w:rsidRPr="00312B1A">
        <w:rPr>
          <w:rFonts w:ascii="Times New Roman" w:hAnsi="Times New Roman"/>
          <w:sz w:val="24"/>
          <w:szCs w:val="24"/>
        </w:rPr>
        <w:t xml:space="preserve">kuru </w:t>
      </w:r>
      <w:bookmarkStart w:id="0" w:name="_Hlk499645341"/>
      <w:r w:rsidRPr="00312B1A">
        <w:rPr>
          <w:rFonts w:ascii="Times New Roman" w:hAnsi="Times New Roman"/>
          <w:sz w:val="24"/>
          <w:szCs w:val="24"/>
        </w:rPr>
        <w:t xml:space="preserve">saskaņā ar statūtiem </w:t>
      </w:r>
      <w:bookmarkEnd w:id="0"/>
      <w:r w:rsidRPr="00312B1A">
        <w:rPr>
          <w:rFonts w:ascii="Times New Roman" w:hAnsi="Times New Roman"/>
          <w:sz w:val="24"/>
          <w:szCs w:val="24"/>
        </w:rPr>
        <w:t>un 13.06.2018. valdes lēmumu Nr.62 (protokols Nr.23 p.1) “Par pilnvarojuma (</w:t>
      </w:r>
      <w:proofErr w:type="spellStart"/>
      <w:r w:rsidRPr="00312B1A">
        <w:rPr>
          <w:rFonts w:ascii="Times New Roman" w:hAnsi="Times New Roman"/>
          <w:sz w:val="24"/>
          <w:szCs w:val="24"/>
        </w:rPr>
        <w:t>paraksttiesību</w:t>
      </w:r>
      <w:proofErr w:type="spellEnd"/>
      <w:r w:rsidRPr="00312B1A">
        <w:rPr>
          <w:rFonts w:ascii="Times New Roman" w:hAnsi="Times New Roman"/>
          <w:sz w:val="24"/>
          <w:szCs w:val="24"/>
        </w:rPr>
        <w:t xml:space="preserve">) piešķiršanu” pārstāv valdes priekšsēdētāja </w:t>
      </w:r>
      <w:r w:rsidRPr="00312B1A">
        <w:rPr>
          <w:rFonts w:ascii="Times New Roman" w:hAnsi="Times New Roman"/>
          <w:b/>
          <w:bCs/>
          <w:sz w:val="24"/>
          <w:szCs w:val="24"/>
        </w:rPr>
        <w:t>Ilze Kreicberga</w:t>
      </w:r>
      <w:r w:rsidRPr="00312B1A">
        <w:rPr>
          <w:rFonts w:ascii="Times New Roman" w:hAnsi="Times New Roman"/>
          <w:sz w:val="24"/>
          <w:szCs w:val="24"/>
        </w:rPr>
        <w:t xml:space="preserve">, (turpmāk - Pasūtītājs) no vienas puses, </w:t>
      </w:r>
    </w:p>
    <w:p w:rsidR="00312B1A" w:rsidRPr="002717D3" w:rsidRDefault="00312B1A" w:rsidP="00312B1A">
      <w:pPr>
        <w:spacing w:after="0" w:line="240" w:lineRule="auto"/>
        <w:ind w:right="-1"/>
        <w:jc w:val="both"/>
        <w:rPr>
          <w:rFonts w:ascii="Times New Roman" w:eastAsia="Times New Roman" w:hAnsi="Times New Roman"/>
          <w:snapToGrid w:val="0"/>
          <w:sz w:val="24"/>
          <w:szCs w:val="24"/>
        </w:rPr>
      </w:pPr>
      <w:r w:rsidRPr="002717D3">
        <w:rPr>
          <w:rFonts w:ascii="Times New Roman" w:eastAsia="Times New Roman" w:hAnsi="Times New Roman"/>
          <w:snapToGrid w:val="0"/>
          <w:sz w:val="24"/>
          <w:szCs w:val="24"/>
        </w:rPr>
        <w:t>un</w:t>
      </w:r>
    </w:p>
    <w:p w:rsidR="00312B1A" w:rsidRPr="002717D3" w:rsidRDefault="00312B1A" w:rsidP="00312B1A">
      <w:pPr>
        <w:spacing w:after="0" w:line="240" w:lineRule="auto"/>
        <w:ind w:right="-1"/>
        <w:jc w:val="both"/>
        <w:rPr>
          <w:rFonts w:ascii="Times New Roman" w:eastAsia="Times New Roman" w:hAnsi="Times New Roman"/>
          <w:sz w:val="24"/>
          <w:szCs w:val="24"/>
        </w:rPr>
      </w:pPr>
      <w:r w:rsidRPr="00B029C6">
        <w:rPr>
          <w:rFonts w:ascii="Times New Roman" w:hAnsi="Times New Roman"/>
          <w:b/>
          <w:sz w:val="24"/>
          <w:szCs w:val="24"/>
          <w:lang w:eastAsia="lv-LV"/>
        </w:rPr>
        <w:t>SIA “</w:t>
      </w:r>
      <w:proofErr w:type="spellStart"/>
      <w:r w:rsidRPr="00B029C6">
        <w:rPr>
          <w:rFonts w:ascii="Times New Roman" w:hAnsi="Times New Roman"/>
          <w:b/>
          <w:sz w:val="24"/>
          <w:szCs w:val="24"/>
          <w:lang w:eastAsia="lv-LV"/>
        </w:rPr>
        <w:t>Arbor</w:t>
      </w:r>
      <w:proofErr w:type="spellEnd"/>
      <w:r w:rsidRPr="00B029C6">
        <w:rPr>
          <w:rFonts w:ascii="Times New Roman" w:hAnsi="Times New Roman"/>
          <w:b/>
          <w:sz w:val="24"/>
          <w:szCs w:val="24"/>
          <w:lang w:eastAsia="lv-LV"/>
        </w:rPr>
        <w:t xml:space="preserve"> Medical Korporācija”</w:t>
      </w:r>
      <w:r w:rsidRPr="00B029C6">
        <w:rPr>
          <w:rFonts w:ascii="Times New Roman" w:hAnsi="Times New Roman"/>
          <w:sz w:val="24"/>
          <w:szCs w:val="24"/>
          <w:lang w:eastAsia="lv-LV"/>
        </w:rPr>
        <w:t xml:space="preserve">, tās valdes locekles Daces </w:t>
      </w:r>
      <w:proofErr w:type="spellStart"/>
      <w:r w:rsidRPr="00B029C6">
        <w:rPr>
          <w:rFonts w:ascii="Times New Roman" w:hAnsi="Times New Roman"/>
          <w:sz w:val="24"/>
          <w:szCs w:val="24"/>
          <w:lang w:eastAsia="lv-LV"/>
        </w:rPr>
        <w:t>Rātfelderes</w:t>
      </w:r>
      <w:proofErr w:type="spellEnd"/>
      <w:r w:rsidRPr="00B029C6">
        <w:rPr>
          <w:rFonts w:ascii="Times New Roman" w:hAnsi="Times New Roman"/>
          <w:sz w:val="24"/>
          <w:szCs w:val="24"/>
          <w:lang w:eastAsia="lv-LV"/>
        </w:rPr>
        <w:t xml:space="preserve"> personā, kura rīkojas uz statūtu pamata</w:t>
      </w:r>
      <w:r w:rsidRPr="002717D3">
        <w:rPr>
          <w:rFonts w:ascii="Times New Roman" w:eastAsia="Times New Roman" w:hAnsi="Times New Roman"/>
          <w:sz w:val="24"/>
          <w:szCs w:val="24"/>
        </w:rPr>
        <w:t xml:space="preserve"> (turpmāk – Piegādātājs) no otras puses (abi kopā – Puses), pamatojoties uz </w:t>
      </w:r>
      <w:r>
        <w:rPr>
          <w:rFonts w:ascii="Times New Roman" w:eastAsia="Times New Roman" w:hAnsi="Times New Roman"/>
          <w:sz w:val="24"/>
          <w:szCs w:val="24"/>
        </w:rPr>
        <w:t>iepirkuma procedūras</w:t>
      </w:r>
      <w:r w:rsidRPr="002717D3">
        <w:rPr>
          <w:rFonts w:ascii="Times New Roman" w:eastAsia="Times New Roman" w:hAnsi="Times New Roman"/>
          <w:sz w:val="24"/>
          <w:szCs w:val="24"/>
        </w:rPr>
        <w:t xml:space="preserve"> „</w:t>
      </w:r>
      <w:r w:rsidRPr="001373D3">
        <w:t xml:space="preserve"> </w:t>
      </w:r>
      <w:r w:rsidRPr="001373D3">
        <w:rPr>
          <w:rFonts w:ascii="Times New Roman" w:eastAsia="Times New Roman" w:hAnsi="Times New Roman"/>
          <w:sz w:val="24"/>
          <w:szCs w:val="24"/>
        </w:rPr>
        <w:t>Sienas konsoles un monitoru rokas piegāde</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Pr>
          <w:rFonts w:ascii="Times New Roman" w:eastAsia="Times New Roman" w:hAnsi="Times New Roman"/>
          <w:sz w:val="24"/>
          <w:szCs w:val="24"/>
        </w:rPr>
        <w:t>9</w:t>
      </w:r>
      <w:r w:rsidRPr="002717D3">
        <w:rPr>
          <w:rFonts w:ascii="Times New Roman" w:eastAsia="Times New Roman" w:hAnsi="Times New Roman"/>
          <w:sz w:val="24"/>
          <w:szCs w:val="24"/>
        </w:rPr>
        <w:t>)</w:t>
      </w:r>
      <w:r>
        <w:rPr>
          <w:rFonts w:ascii="Times New Roman" w:eastAsia="Times New Roman" w:hAnsi="Times New Roman"/>
          <w:sz w:val="24"/>
          <w:szCs w:val="24"/>
        </w:rPr>
        <w:t xml:space="preserve"> 2.daļas “</w:t>
      </w:r>
      <w:proofErr w:type="spellStart"/>
      <w:r w:rsidRPr="00312B1A">
        <w:rPr>
          <w:rFonts w:ascii="Times New Roman" w:hAnsi="Times New Roman"/>
          <w:sz w:val="24"/>
          <w:szCs w:val="24"/>
        </w:rPr>
        <w:t>Monitorasienas</w:t>
      </w:r>
      <w:proofErr w:type="spellEnd"/>
      <w:r w:rsidRPr="00312B1A">
        <w:rPr>
          <w:rFonts w:ascii="Times New Roman" w:hAnsi="Times New Roman"/>
          <w:sz w:val="24"/>
          <w:szCs w:val="24"/>
        </w:rPr>
        <w:t xml:space="preserve"> stiprinājums ar grozu</w:t>
      </w:r>
      <w:r>
        <w:rPr>
          <w:rFonts w:ascii="Times New Roman" w:eastAsia="Times New Roman" w:hAnsi="Times New Roman"/>
          <w:sz w:val="24"/>
          <w:szCs w:val="24"/>
        </w:rPr>
        <w:t>”</w:t>
      </w:r>
      <w:r w:rsidRPr="002717D3">
        <w:rPr>
          <w:rFonts w:ascii="Times New Roman" w:eastAsia="Times New Roman" w:hAnsi="Times New Roman"/>
          <w:sz w:val="24"/>
          <w:szCs w:val="24"/>
        </w:rPr>
        <w:t>, rezultātiem un, saskaņā ar Piegādātāja iesniegto piedāvājumu, noslēdz šādu līgumu (turpmāk – Līgums):</w:t>
      </w:r>
    </w:p>
    <w:p w:rsidR="00312B1A" w:rsidRPr="002717D3" w:rsidRDefault="00312B1A" w:rsidP="00312B1A">
      <w:pPr>
        <w:numPr>
          <w:ilvl w:val="0"/>
          <w:numId w:val="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rsidR="00312B1A" w:rsidRPr="002717D3" w:rsidRDefault="00312B1A" w:rsidP="00962F67">
      <w:pPr>
        <w:numPr>
          <w:ilvl w:val="1"/>
          <w:numId w:val="3"/>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w:t>
      </w:r>
      <w:proofErr w:type="spellStart"/>
      <w:r w:rsidRPr="002717D3">
        <w:rPr>
          <w:rFonts w:ascii="Times New Roman" w:eastAsia="Times New Roman" w:hAnsi="Times New Roman"/>
          <w:sz w:val="24"/>
          <w:szCs w:val="24"/>
        </w:rPr>
        <w:t>pasūta</w:t>
      </w:r>
      <w:proofErr w:type="spellEnd"/>
      <w:r w:rsidRPr="002717D3">
        <w:rPr>
          <w:rFonts w:ascii="Times New Roman" w:eastAsia="Times New Roman" w:hAnsi="Times New Roman"/>
          <w:sz w:val="24"/>
          <w:szCs w:val="24"/>
        </w:rPr>
        <w:t xml:space="preserve"> un Piegādātājs piegādā </w:t>
      </w:r>
      <w:proofErr w:type="spellStart"/>
      <w:r w:rsidRPr="00312B1A">
        <w:rPr>
          <w:rFonts w:ascii="Times New Roman" w:eastAsia="Times New Roman" w:hAnsi="Times New Roman"/>
          <w:bCs/>
          <w:iCs/>
          <w:sz w:val="24"/>
          <w:szCs w:val="24"/>
        </w:rPr>
        <w:t>Monitorasienas</w:t>
      </w:r>
      <w:proofErr w:type="spellEnd"/>
      <w:r w:rsidRPr="00312B1A">
        <w:rPr>
          <w:rFonts w:ascii="Times New Roman" w:eastAsia="Times New Roman" w:hAnsi="Times New Roman"/>
          <w:bCs/>
          <w:iCs/>
          <w:sz w:val="24"/>
          <w:szCs w:val="24"/>
        </w:rPr>
        <w:t xml:space="preserve"> stiprinājum</w:t>
      </w:r>
      <w:r>
        <w:rPr>
          <w:rFonts w:ascii="Times New Roman" w:eastAsia="Times New Roman" w:hAnsi="Times New Roman"/>
          <w:bCs/>
          <w:iCs/>
          <w:sz w:val="24"/>
          <w:szCs w:val="24"/>
        </w:rPr>
        <w:t>us</w:t>
      </w:r>
      <w:r w:rsidRPr="00312B1A">
        <w:rPr>
          <w:rFonts w:ascii="Times New Roman" w:eastAsia="Times New Roman" w:hAnsi="Times New Roman"/>
          <w:bCs/>
          <w:iCs/>
          <w:sz w:val="24"/>
          <w:szCs w:val="24"/>
        </w:rPr>
        <w:t xml:space="preserve"> ar grozu</w:t>
      </w:r>
      <w:r>
        <w:rPr>
          <w:rFonts w:ascii="Times New Roman" w:eastAsia="Times New Roman" w:hAnsi="Times New Roman"/>
          <w:sz w:val="24"/>
          <w:szCs w:val="24"/>
        </w:rPr>
        <w:t xml:space="preserve"> </w:t>
      </w:r>
      <w:r w:rsidRPr="002717D3">
        <w:rPr>
          <w:rFonts w:ascii="Times New Roman" w:eastAsia="Times New Roman" w:hAnsi="Times New Roman"/>
          <w:sz w:val="24"/>
          <w:szCs w:val="24"/>
        </w:rPr>
        <w:t>(turpmāk – Prece) atbilstoši Līguma un tā pielikumu noteikumiem – 1.pielikums</w:t>
      </w:r>
      <w:r>
        <w:rPr>
          <w:rFonts w:ascii="Times New Roman" w:eastAsia="Times New Roman" w:hAnsi="Times New Roman"/>
          <w:sz w:val="24"/>
          <w:szCs w:val="24"/>
        </w:rPr>
        <w:t xml:space="preserve"> “Pieņemšanas – nodošanas akts”, 2.pielikums</w:t>
      </w:r>
      <w:r w:rsidRPr="002717D3">
        <w:rPr>
          <w:rFonts w:ascii="Times New Roman" w:eastAsia="Times New Roman" w:hAnsi="Times New Roman"/>
          <w:sz w:val="24"/>
          <w:szCs w:val="24"/>
        </w:rPr>
        <w:t xml:space="preserve"> “Tehniskais un finanšu piedāvājums”. </w:t>
      </w:r>
    </w:p>
    <w:p w:rsidR="00312B1A" w:rsidRPr="00C70F3C" w:rsidRDefault="00312B1A" w:rsidP="00C70F3C">
      <w:pPr>
        <w:numPr>
          <w:ilvl w:val="1"/>
          <w:numId w:val="3"/>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rsidR="00312B1A" w:rsidRPr="002717D3" w:rsidRDefault="00312B1A" w:rsidP="00312B1A">
      <w:pPr>
        <w:numPr>
          <w:ilvl w:val="0"/>
          <w:numId w:val="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rsidR="00312B1A" w:rsidRPr="002717D3" w:rsidRDefault="00312B1A" w:rsidP="00962F67">
      <w:pPr>
        <w:numPr>
          <w:ilvl w:val="1"/>
          <w:numId w:val="3"/>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sidRPr="00312B1A">
        <w:rPr>
          <w:rFonts w:ascii="Times New Roman" w:eastAsia="Times New Roman" w:hAnsi="Times New Roman"/>
          <w:b/>
          <w:bCs/>
          <w:sz w:val="24"/>
          <w:szCs w:val="24"/>
        </w:rPr>
        <w:t xml:space="preserve">EUR 6 000.00 </w:t>
      </w:r>
      <w:r w:rsidRPr="00312B1A">
        <w:rPr>
          <w:rFonts w:ascii="Times New Roman" w:eastAsia="Times New Roman" w:hAnsi="Times New Roman"/>
          <w:bCs/>
          <w:sz w:val="24"/>
          <w:szCs w:val="24"/>
        </w:rPr>
        <w:t xml:space="preserve">(seši tūkstoši </w:t>
      </w:r>
      <w:proofErr w:type="spellStart"/>
      <w:r w:rsidRPr="00312B1A">
        <w:rPr>
          <w:rFonts w:ascii="Times New Roman" w:eastAsia="Times New Roman" w:hAnsi="Times New Roman"/>
          <w:bCs/>
          <w:i/>
          <w:sz w:val="24"/>
          <w:szCs w:val="24"/>
        </w:rPr>
        <w:t>euro</w:t>
      </w:r>
      <w:proofErr w:type="spellEnd"/>
      <w:r>
        <w:rPr>
          <w:rFonts w:ascii="Times New Roman" w:eastAsia="Times New Roman" w:hAnsi="Times New Roman"/>
          <w:bCs/>
          <w:sz w:val="24"/>
          <w:szCs w:val="24"/>
        </w:rPr>
        <w:t xml:space="preserve"> un 00 centi</w:t>
      </w:r>
      <w:r w:rsidRPr="00312B1A">
        <w:rPr>
          <w:rFonts w:ascii="Times New Roman" w:eastAsia="Times New Roman" w:hAnsi="Times New Roman"/>
          <w:bCs/>
          <w:sz w:val="24"/>
          <w:szCs w:val="24"/>
        </w:rPr>
        <w:t>)</w:t>
      </w:r>
      <w:r>
        <w:rPr>
          <w:rFonts w:ascii="Times New Roman" w:eastAsia="Times New Roman" w:hAnsi="Times New Roman"/>
          <w:b/>
          <w:bCs/>
          <w:sz w:val="24"/>
          <w:szCs w:val="24"/>
        </w:rPr>
        <w:t xml:space="preserve"> </w:t>
      </w:r>
      <w:r w:rsidRPr="002717D3">
        <w:rPr>
          <w:rFonts w:ascii="Times New Roman" w:eastAsia="Times New Roman" w:hAnsi="Times New Roman"/>
          <w:sz w:val="24"/>
          <w:szCs w:val="24"/>
        </w:rPr>
        <w:t xml:space="preserve">bez pievienotās vērtības nodokļa (turpmāk – PVN). PVN tiek aprēķināts un maksāts papildus saskaņā ar spēkā esošo nodokļu likmi.   </w:t>
      </w:r>
    </w:p>
    <w:p w:rsidR="00312B1A" w:rsidRPr="002717D3" w:rsidRDefault="00312B1A" w:rsidP="00312B1A">
      <w:pPr>
        <w:numPr>
          <w:ilvl w:val="1"/>
          <w:numId w:val="3"/>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rsidR="00312B1A" w:rsidRDefault="00312B1A" w:rsidP="00312B1A">
      <w:pPr>
        <w:numPr>
          <w:ilvl w:val="1"/>
          <w:numId w:val="3"/>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60 (sešdesmit) kalendāro dienu laikā pē</w:t>
      </w:r>
      <w:r>
        <w:rPr>
          <w:rFonts w:ascii="Times New Roman" w:eastAsia="Times New Roman" w:hAnsi="Times New Roman"/>
          <w:sz w:val="24"/>
          <w:szCs w:val="24"/>
        </w:rPr>
        <w:t>c pieņemšanas – nodošanas akta</w:t>
      </w:r>
      <w:r w:rsidRPr="002717D3">
        <w:rPr>
          <w:rFonts w:ascii="Times New Roman" w:eastAsia="Times New Roman" w:hAnsi="Times New Roman"/>
          <w:sz w:val="24"/>
          <w:szCs w:val="24"/>
        </w:rPr>
        <w:t xml:space="preserve"> un rēķina saņemšanas dienas, pārskaitot rēķinā norādīto naudas summu uz Līgumā norādīto Piegādātāja bankas norēķina kontu. </w:t>
      </w:r>
    </w:p>
    <w:p w:rsidR="00312B1A" w:rsidRPr="002717D3" w:rsidRDefault="00312B1A" w:rsidP="00312B1A">
      <w:pPr>
        <w:numPr>
          <w:ilvl w:val="1"/>
          <w:numId w:val="3"/>
        </w:numPr>
        <w:spacing w:after="0" w:line="240" w:lineRule="auto"/>
        <w:ind w:left="567" w:right="-1" w:hanging="567"/>
        <w:jc w:val="both"/>
        <w:rPr>
          <w:rFonts w:ascii="Times New Roman" w:eastAsia="Times New Roman" w:hAnsi="Times New Roman"/>
          <w:sz w:val="24"/>
          <w:szCs w:val="24"/>
        </w:rPr>
      </w:pPr>
      <w:r w:rsidRPr="009A2E07">
        <w:rPr>
          <w:rFonts w:ascii="Times New Roman" w:eastAsia="Times New Roman" w:hAnsi="Times New Roman"/>
          <w:sz w:val="24"/>
          <w:szCs w:val="24"/>
          <w:u w:val="single"/>
        </w:rPr>
        <w:t>Rēķins par piegādēm tiek sagatavots un abpusēji saskaņots tikai pēc Preces pieņemšanas – nodošanas fakta</w:t>
      </w:r>
      <w:r>
        <w:rPr>
          <w:rFonts w:ascii="Times New Roman" w:eastAsia="Times New Roman" w:hAnsi="Times New Roman"/>
          <w:sz w:val="24"/>
          <w:szCs w:val="24"/>
        </w:rPr>
        <w:t>.</w:t>
      </w:r>
    </w:p>
    <w:p w:rsidR="00312B1A" w:rsidRPr="002717D3" w:rsidRDefault="00312B1A" w:rsidP="00312B1A">
      <w:pPr>
        <w:numPr>
          <w:ilvl w:val="1"/>
          <w:numId w:val="3"/>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12B1A" w:rsidRPr="002717D3" w:rsidRDefault="00312B1A" w:rsidP="00312B1A">
      <w:pPr>
        <w:numPr>
          <w:ilvl w:val="1"/>
          <w:numId w:val="3"/>
        </w:numPr>
        <w:spacing w:after="0" w:line="240" w:lineRule="auto"/>
        <w:ind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7"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rsidR="00312B1A" w:rsidRPr="00962F67" w:rsidRDefault="00312B1A" w:rsidP="00962F67">
      <w:pPr>
        <w:numPr>
          <w:ilvl w:val="1"/>
          <w:numId w:val="3"/>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uzskatāma par veiktu ar brīdi, kad Pasūtītājs veicis pārskaitījumu uz Piegādātāja norādīto norēķinu kontu.</w:t>
      </w:r>
    </w:p>
    <w:p w:rsidR="00312B1A" w:rsidRPr="002717D3" w:rsidRDefault="00312B1A" w:rsidP="00312B1A">
      <w:pPr>
        <w:numPr>
          <w:ilvl w:val="0"/>
          <w:numId w:val="3"/>
        </w:numPr>
        <w:spacing w:before="120" w:after="120" w:line="240" w:lineRule="auto"/>
        <w:ind w:right="-1"/>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t>Līguma darbības termiņš un spēkā esamība</w:t>
      </w:r>
    </w:p>
    <w:p w:rsidR="00312B1A" w:rsidRPr="001373D3" w:rsidRDefault="00312B1A" w:rsidP="00312B1A">
      <w:pPr>
        <w:pStyle w:val="ListParagraph"/>
        <w:numPr>
          <w:ilvl w:val="1"/>
          <w:numId w:val="3"/>
        </w:numPr>
      </w:pPr>
      <w:r w:rsidRPr="001373D3">
        <w:t>Šis Līgums stājas spēkā tā abpusējas parakstīšanas brīdī un ir spēkā līdz pilnīgai Pušu saistību izpildei, bet ne ilgāk kā 24 (divdesmit četrus) mēnešus no Līguma noslēgšanas brīža.</w:t>
      </w:r>
    </w:p>
    <w:p w:rsidR="00312B1A" w:rsidRPr="002717D3" w:rsidRDefault="00312B1A" w:rsidP="00312B1A">
      <w:pPr>
        <w:numPr>
          <w:ilvl w:val="1"/>
          <w:numId w:val="3"/>
        </w:numPr>
        <w:spacing w:after="0" w:line="240" w:lineRule="auto"/>
        <w:ind w:right="-1" w:hanging="562"/>
        <w:jc w:val="both"/>
        <w:rPr>
          <w:rFonts w:ascii="Times New Roman" w:eastAsia="Times New Roman" w:hAnsi="Times New Roman"/>
          <w:sz w:val="24"/>
          <w:szCs w:val="24"/>
          <w:lang w:eastAsia="lv-LV"/>
        </w:rPr>
      </w:pPr>
      <w:r w:rsidRPr="009D71D1">
        <w:rPr>
          <w:rFonts w:ascii="Times New Roman" w:eastAsia="Times New Roman" w:hAnsi="Times New Roman"/>
          <w:sz w:val="24"/>
          <w:szCs w:val="24"/>
        </w:rPr>
        <w:t xml:space="preserve">Līguma noteikumi un saistības attiecībā uz garantijas noteikumiem ir spēkā </w:t>
      </w:r>
      <w:r w:rsidR="00962F67">
        <w:rPr>
          <w:rFonts w:ascii="Times New Roman" w:eastAsia="Times New Roman" w:hAnsi="Times New Roman"/>
          <w:sz w:val="24"/>
          <w:szCs w:val="24"/>
        </w:rPr>
        <w:t>24</w:t>
      </w:r>
      <w:r>
        <w:rPr>
          <w:rFonts w:ascii="Times New Roman" w:eastAsia="Times New Roman" w:hAnsi="Times New Roman"/>
          <w:sz w:val="24"/>
          <w:szCs w:val="24"/>
        </w:rPr>
        <w:t xml:space="preserve"> </w:t>
      </w:r>
      <w:r w:rsidRPr="009D71D1">
        <w:rPr>
          <w:rFonts w:ascii="Times New Roman" w:eastAsia="Times New Roman" w:hAnsi="Times New Roman"/>
          <w:sz w:val="24"/>
          <w:szCs w:val="24"/>
        </w:rPr>
        <w:t>(</w:t>
      </w:r>
      <w:r w:rsidR="00962F67">
        <w:rPr>
          <w:rFonts w:ascii="Times New Roman" w:eastAsia="Times New Roman" w:hAnsi="Times New Roman"/>
          <w:sz w:val="24"/>
          <w:szCs w:val="24"/>
        </w:rPr>
        <w:t>divdesmit četrus</w:t>
      </w:r>
      <w:r w:rsidRPr="009D71D1">
        <w:rPr>
          <w:rFonts w:ascii="Times New Roman" w:eastAsia="Times New Roman" w:hAnsi="Times New Roman"/>
          <w:sz w:val="24"/>
          <w:szCs w:val="24"/>
        </w:rPr>
        <w:t>) mēnešus no Preces pieņemšanas brīža</w:t>
      </w:r>
      <w:r w:rsidRPr="002717D3">
        <w:rPr>
          <w:rFonts w:ascii="Times New Roman" w:eastAsia="Times New Roman" w:hAnsi="Times New Roman"/>
          <w:bCs/>
          <w:sz w:val="24"/>
          <w:szCs w:val="24"/>
        </w:rPr>
        <w:t>.</w:t>
      </w:r>
    </w:p>
    <w:p w:rsidR="00312B1A" w:rsidRPr="002717D3" w:rsidRDefault="00312B1A" w:rsidP="00312B1A">
      <w:pPr>
        <w:numPr>
          <w:ilvl w:val="1"/>
          <w:numId w:val="3"/>
        </w:numPr>
        <w:spacing w:after="0" w:line="240" w:lineRule="auto"/>
        <w:ind w:right="-1"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rsidR="00312B1A" w:rsidRPr="002717D3" w:rsidRDefault="00312B1A" w:rsidP="00312B1A">
      <w:pPr>
        <w:numPr>
          <w:ilvl w:val="1"/>
          <w:numId w:val="3"/>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lastRenderedPageBreak/>
        <w:t>Pasūtītājam ir tiesības vienpusēji atkāpties no Līguma, 30 (trīsdesmit) kalendārās dienas iepriekš rakstiski par to brīdinot Piegādātāju, ja:</w:t>
      </w:r>
    </w:p>
    <w:p w:rsidR="00312B1A" w:rsidRDefault="00312B1A" w:rsidP="00312B1A">
      <w:pPr>
        <w:numPr>
          <w:ilvl w:val="2"/>
          <w:numId w:val="3"/>
        </w:numPr>
        <w:tabs>
          <w:tab w:val="num" w:pos="1276"/>
        </w:tabs>
        <w:spacing w:after="0" w:line="240" w:lineRule="auto"/>
        <w:ind w:left="1276" w:right="-1" w:hanging="709"/>
        <w:jc w:val="both"/>
        <w:rPr>
          <w:rFonts w:ascii="Times New Roman" w:eastAsia="Times New Roman" w:hAnsi="Times New Roman"/>
          <w:sz w:val="24"/>
          <w:szCs w:val="24"/>
        </w:rPr>
      </w:pPr>
      <w:r w:rsidRPr="00456C60">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bCs/>
          <w:sz w:val="24"/>
          <w:szCs w:val="24"/>
        </w:rPr>
        <w:t>;</w:t>
      </w:r>
    </w:p>
    <w:p w:rsidR="00312B1A" w:rsidRPr="002717D3" w:rsidRDefault="00312B1A" w:rsidP="00312B1A">
      <w:pPr>
        <w:numPr>
          <w:ilvl w:val="2"/>
          <w:numId w:val="3"/>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rsidR="00312B1A" w:rsidRPr="002717D3" w:rsidRDefault="00312B1A" w:rsidP="00312B1A">
      <w:pPr>
        <w:numPr>
          <w:ilvl w:val="2"/>
          <w:numId w:val="3"/>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rsidR="00312B1A" w:rsidRPr="002717D3" w:rsidRDefault="00312B1A" w:rsidP="00312B1A">
      <w:pPr>
        <w:numPr>
          <w:ilvl w:val="2"/>
          <w:numId w:val="3"/>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Pr>
          <w:rFonts w:ascii="Times New Roman" w:eastAsia="Times New Roman" w:hAnsi="Times New Roman"/>
          <w:sz w:val="24"/>
          <w:szCs w:val="24"/>
        </w:rPr>
        <w:t>.</w:t>
      </w:r>
    </w:p>
    <w:p w:rsidR="00312B1A" w:rsidRPr="002717D3" w:rsidRDefault="00312B1A" w:rsidP="00312B1A">
      <w:pPr>
        <w:numPr>
          <w:ilvl w:val="1"/>
          <w:numId w:val="3"/>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312B1A" w:rsidRPr="002717D3" w:rsidRDefault="00312B1A" w:rsidP="00312B1A">
      <w:pPr>
        <w:numPr>
          <w:ilvl w:val="1"/>
          <w:numId w:val="3"/>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312B1A" w:rsidRPr="002717D3" w:rsidRDefault="00312B1A" w:rsidP="00312B1A">
      <w:pPr>
        <w:numPr>
          <w:ilvl w:val="2"/>
          <w:numId w:val="3"/>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12B1A" w:rsidRPr="002717D3" w:rsidRDefault="00312B1A" w:rsidP="00312B1A">
      <w:pPr>
        <w:numPr>
          <w:ilvl w:val="2"/>
          <w:numId w:val="3"/>
        </w:numPr>
        <w:tabs>
          <w:tab w:val="num" w:pos="1276"/>
        </w:tabs>
        <w:spacing w:after="0" w:line="240" w:lineRule="auto"/>
        <w:ind w:left="1276" w:right="-1" w:hanging="709"/>
        <w:jc w:val="both"/>
        <w:rPr>
          <w:rFonts w:ascii="Times New Roman" w:eastAsia="Times New Roman" w:hAnsi="Times New Roman"/>
          <w:sz w:val="24"/>
          <w:szCs w:val="24"/>
        </w:rPr>
      </w:pPr>
      <w:r w:rsidRPr="007A2971">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2717D3">
        <w:rPr>
          <w:rFonts w:ascii="Times New Roman" w:eastAsia="Times New Roman" w:hAnsi="Times New Roman"/>
          <w:sz w:val="24"/>
          <w:szCs w:val="24"/>
        </w:rPr>
        <w:t>.</w:t>
      </w:r>
    </w:p>
    <w:p w:rsidR="00312B1A" w:rsidRPr="002717D3" w:rsidRDefault="00312B1A" w:rsidP="00312B1A">
      <w:pPr>
        <w:numPr>
          <w:ilvl w:val="1"/>
          <w:numId w:val="3"/>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12B1A" w:rsidRPr="002717D3" w:rsidRDefault="00312B1A" w:rsidP="00312B1A">
      <w:pPr>
        <w:spacing w:after="0" w:line="240" w:lineRule="auto"/>
        <w:ind w:right="-1"/>
        <w:jc w:val="both"/>
        <w:rPr>
          <w:rFonts w:ascii="Times New Roman" w:eastAsia="Times New Roman" w:hAnsi="Times New Roman"/>
          <w:sz w:val="24"/>
          <w:szCs w:val="24"/>
        </w:rPr>
      </w:pPr>
    </w:p>
    <w:p w:rsidR="00312B1A" w:rsidRPr="002717D3" w:rsidRDefault="00312B1A" w:rsidP="00312B1A">
      <w:pPr>
        <w:numPr>
          <w:ilvl w:val="0"/>
          <w:numId w:val="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rsidR="00312B1A" w:rsidRPr="002717D3" w:rsidRDefault="00312B1A" w:rsidP="00312B1A">
      <w:pPr>
        <w:numPr>
          <w:ilvl w:val="1"/>
          <w:numId w:val="3"/>
        </w:numPr>
        <w:spacing w:after="0" w:line="240" w:lineRule="auto"/>
        <w:ind w:left="561" w:hanging="561"/>
        <w:jc w:val="both"/>
        <w:rPr>
          <w:rFonts w:ascii="Times New Roman" w:hAnsi="Times New Roman"/>
          <w:bCs/>
          <w:sz w:val="24"/>
          <w:szCs w:val="24"/>
        </w:rPr>
      </w:pPr>
      <w:r w:rsidRPr="002717D3">
        <w:rPr>
          <w:rFonts w:ascii="Times New Roman" w:hAnsi="Times New Roman"/>
          <w:bCs/>
          <w:sz w:val="24"/>
          <w:szCs w:val="24"/>
        </w:rPr>
        <w:t xml:space="preserve">Piegādātājs piegādā Preci </w:t>
      </w:r>
      <w:r>
        <w:rPr>
          <w:rFonts w:ascii="Times New Roman" w:hAnsi="Times New Roman"/>
          <w:bCs/>
          <w:sz w:val="24"/>
          <w:szCs w:val="24"/>
        </w:rPr>
        <w:t>4</w:t>
      </w:r>
      <w:r w:rsidRPr="004054FD">
        <w:rPr>
          <w:rFonts w:ascii="Times New Roman" w:hAnsi="Times New Roman"/>
          <w:bCs/>
          <w:sz w:val="24"/>
          <w:szCs w:val="24"/>
        </w:rPr>
        <w:t xml:space="preserve"> (</w:t>
      </w:r>
      <w:r>
        <w:rPr>
          <w:rFonts w:ascii="Times New Roman" w:hAnsi="Times New Roman"/>
          <w:bCs/>
          <w:sz w:val="24"/>
          <w:szCs w:val="24"/>
        </w:rPr>
        <w:t>četru</w:t>
      </w:r>
      <w:r w:rsidRPr="004054FD">
        <w:rPr>
          <w:rFonts w:ascii="Times New Roman" w:hAnsi="Times New Roman"/>
          <w:bCs/>
          <w:sz w:val="24"/>
          <w:szCs w:val="24"/>
        </w:rPr>
        <w:t xml:space="preserve">) </w:t>
      </w:r>
      <w:r>
        <w:rPr>
          <w:rFonts w:ascii="Times New Roman" w:hAnsi="Times New Roman"/>
          <w:bCs/>
          <w:sz w:val="24"/>
          <w:szCs w:val="24"/>
        </w:rPr>
        <w:t>nedēļu</w:t>
      </w:r>
      <w:r w:rsidRPr="002717D3">
        <w:rPr>
          <w:rFonts w:ascii="Times New Roman" w:hAnsi="Times New Roman"/>
          <w:bCs/>
          <w:sz w:val="24"/>
          <w:szCs w:val="24"/>
        </w:rPr>
        <w:t xml:space="preserve"> laikā </w:t>
      </w:r>
      <w:r>
        <w:rPr>
          <w:rFonts w:ascii="Times New Roman" w:hAnsi="Times New Roman"/>
          <w:bCs/>
          <w:sz w:val="24"/>
          <w:szCs w:val="24"/>
        </w:rPr>
        <w:t>pēc Līguma spēkā stāšanās dienas</w:t>
      </w:r>
      <w:r w:rsidRPr="002717D3">
        <w:rPr>
          <w:rFonts w:ascii="Times New Roman" w:hAnsi="Times New Roman"/>
          <w:bCs/>
          <w:sz w:val="24"/>
          <w:szCs w:val="24"/>
        </w:rPr>
        <w:t xml:space="preserve">. Par Preces pasūtīšanas laiku ir uzskatāma diena, kad Pasūtītāja </w:t>
      </w:r>
      <w:r w:rsidR="00962F67">
        <w:rPr>
          <w:rFonts w:ascii="Times New Roman" w:hAnsi="Times New Roman"/>
          <w:bCs/>
          <w:sz w:val="24"/>
          <w:szCs w:val="24"/>
        </w:rPr>
        <w:t>11.10</w:t>
      </w:r>
      <w:r w:rsidRPr="002717D3">
        <w:rPr>
          <w:rFonts w:ascii="Times New Roman" w:hAnsi="Times New Roman"/>
          <w:bCs/>
          <w:sz w:val="24"/>
          <w:szCs w:val="24"/>
        </w:rPr>
        <w:t xml:space="preserve">.punktā minētā kontaktpersona ir nosūtījusi pieprasījumu uz </w:t>
      </w:r>
      <w:r w:rsidR="00962F67">
        <w:rPr>
          <w:rFonts w:ascii="Times New Roman" w:hAnsi="Times New Roman"/>
          <w:bCs/>
          <w:sz w:val="24"/>
          <w:szCs w:val="24"/>
        </w:rPr>
        <w:t>11.11</w:t>
      </w:r>
      <w:r w:rsidRPr="002717D3">
        <w:rPr>
          <w:rFonts w:ascii="Times New Roman" w:hAnsi="Times New Roman"/>
          <w:bCs/>
          <w:sz w:val="24"/>
          <w:szCs w:val="24"/>
        </w:rPr>
        <w:t>.punktā minēto e-pastu. Piegādātājam 1 (vienas) darba dienas laikā jāapstiprina pasūtījuma saņemšanu. Rodoties nepieciešamībai, Pusēm vienojoties,  var tikt noteikts cits Preču piegādes termiņš</w:t>
      </w:r>
      <w:r>
        <w:rPr>
          <w:rFonts w:ascii="Times New Roman" w:hAnsi="Times New Roman"/>
          <w:bCs/>
          <w:sz w:val="24"/>
          <w:szCs w:val="24"/>
        </w:rPr>
        <w:t xml:space="preserve">, </w:t>
      </w:r>
      <w:r w:rsidRPr="00E227B8">
        <w:rPr>
          <w:rFonts w:ascii="Times New Roman" w:eastAsia="Times New Roman" w:hAnsi="Times New Roman"/>
          <w:bCs/>
          <w:sz w:val="24"/>
          <w:szCs w:val="24"/>
        </w:rPr>
        <w:t xml:space="preserve">bet  tas nedrīkst pārsniegt šajā punktā noteiktos termiņus vairāk kā </w:t>
      </w:r>
      <w:r w:rsidRPr="00B360E9">
        <w:rPr>
          <w:rFonts w:ascii="Times New Roman" w:eastAsia="Times New Roman" w:hAnsi="Times New Roman"/>
          <w:bCs/>
          <w:sz w:val="24"/>
          <w:szCs w:val="24"/>
        </w:rPr>
        <w:t>1</w:t>
      </w:r>
      <w:r>
        <w:rPr>
          <w:rFonts w:ascii="Times New Roman" w:eastAsia="Times New Roman" w:hAnsi="Times New Roman"/>
          <w:bCs/>
          <w:sz w:val="24"/>
          <w:szCs w:val="24"/>
        </w:rPr>
        <w:t>4 (četrpadsmit) kalendārās dienas.</w:t>
      </w:r>
    </w:p>
    <w:p w:rsidR="00312B1A" w:rsidRPr="002717D3" w:rsidRDefault="00312B1A" w:rsidP="00312B1A">
      <w:pPr>
        <w:numPr>
          <w:ilvl w:val="1"/>
          <w:numId w:val="3"/>
        </w:numPr>
        <w:spacing w:after="0" w:line="240" w:lineRule="auto"/>
        <w:ind w:left="561" w:right="-1" w:hanging="562"/>
        <w:jc w:val="both"/>
        <w:rPr>
          <w:rFonts w:ascii="Times New Roman" w:hAnsi="Times New Roman"/>
          <w:bCs/>
          <w:sz w:val="24"/>
          <w:szCs w:val="24"/>
        </w:rPr>
      </w:pPr>
      <w:r w:rsidRPr="002717D3">
        <w:rPr>
          <w:rFonts w:ascii="Times New Roman" w:hAnsi="Times New Roman"/>
          <w:bCs/>
          <w:sz w:val="24"/>
          <w:szCs w:val="24"/>
        </w:rPr>
        <w:t xml:space="preserve">Pasūtot Preci, Pasūtītājs norāda Preces veidu, daudzumu, nepieciešamo piegādes datumu un </w:t>
      </w:r>
      <w:r>
        <w:rPr>
          <w:rFonts w:ascii="Times New Roman" w:hAnsi="Times New Roman"/>
          <w:bCs/>
          <w:sz w:val="24"/>
          <w:szCs w:val="24"/>
        </w:rPr>
        <w:t>piegādes vietu</w:t>
      </w:r>
      <w:r w:rsidRPr="002717D3">
        <w:rPr>
          <w:rFonts w:ascii="Times New Roman" w:hAnsi="Times New Roman"/>
          <w:bCs/>
          <w:sz w:val="24"/>
          <w:szCs w:val="24"/>
        </w:rPr>
        <w:t xml:space="preserve">. </w:t>
      </w:r>
    </w:p>
    <w:p w:rsidR="00312B1A" w:rsidRPr="009964D3" w:rsidRDefault="00312B1A" w:rsidP="00312B1A">
      <w:pPr>
        <w:numPr>
          <w:ilvl w:val="1"/>
          <w:numId w:val="3"/>
        </w:numPr>
        <w:spacing w:after="0" w:line="240" w:lineRule="auto"/>
        <w:ind w:left="561" w:right="-1" w:hanging="562"/>
        <w:jc w:val="both"/>
        <w:rPr>
          <w:rFonts w:ascii="Times New Roman" w:hAnsi="Times New Roman"/>
          <w:bCs/>
          <w:sz w:val="24"/>
          <w:szCs w:val="24"/>
        </w:rPr>
      </w:pPr>
      <w:r w:rsidRPr="00496693">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r w:rsidRPr="002717D3">
        <w:rPr>
          <w:rFonts w:ascii="Times New Roman" w:eastAsia="Times New Roman" w:hAnsi="Times New Roman"/>
          <w:sz w:val="24"/>
          <w:szCs w:val="24"/>
        </w:rPr>
        <w:t>.</w:t>
      </w:r>
    </w:p>
    <w:p w:rsidR="00312B1A" w:rsidRPr="002717D3" w:rsidRDefault="00312B1A" w:rsidP="00312B1A">
      <w:pPr>
        <w:numPr>
          <w:ilvl w:val="1"/>
          <w:numId w:val="3"/>
        </w:numPr>
        <w:spacing w:after="0" w:line="240" w:lineRule="auto"/>
        <w:ind w:left="561" w:right="-1" w:hanging="562"/>
        <w:jc w:val="both"/>
        <w:rPr>
          <w:rFonts w:ascii="Times New Roman" w:hAnsi="Times New Roman"/>
          <w:bCs/>
          <w:sz w:val="24"/>
          <w:szCs w:val="24"/>
        </w:rPr>
      </w:pPr>
      <w:r w:rsidRPr="009964D3">
        <w:rPr>
          <w:rFonts w:ascii="Times New Roman" w:eastAsia="Times New Roman" w:hAnsi="Times New Roman"/>
          <w:bCs/>
          <w:sz w:val="24"/>
          <w:szCs w:val="24"/>
        </w:rPr>
        <w:t xml:space="preserve">Piegādātājs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piegādi veic, Pasūtītājam iesniedzot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pārvietošanas dokumentu</w:t>
      </w:r>
      <w:r>
        <w:rPr>
          <w:rFonts w:ascii="Times New Roman" w:eastAsia="Times New Roman" w:hAnsi="Times New Roman"/>
          <w:bCs/>
          <w:sz w:val="24"/>
          <w:szCs w:val="24"/>
        </w:rPr>
        <w:t>.</w:t>
      </w:r>
    </w:p>
    <w:p w:rsidR="00312B1A" w:rsidRPr="002717D3" w:rsidRDefault="00312B1A" w:rsidP="00312B1A">
      <w:pPr>
        <w:numPr>
          <w:ilvl w:val="1"/>
          <w:numId w:val="3"/>
        </w:numPr>
        <w:spacing w:after="0" w:line="240" w:lineRule="auto"/>
        <w:ind w:left="561" w:right="-1"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rsidR="00312B1A" w:rsidRPr="002717D3" w:rsidRDefault="00312B1A" w:rsidP="00312B1A">
      <w:pPr>
        <w:numPr>
          <w:ilvl w:val="1"/>
          <w:numId w:val="3"/>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Par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nodošanu Piegādātājs sastāda un abas Puses paraksta pieņemšanas – nodošanas aktu (Līguma 1.pielikums), kas apliecina to, ka pasūtījums ir izpildīts</w:t>
      </w:r>
      <w:r w:rsidRPr="002717D3">
        <w:rPr>
          <w:rFonts w:ascii="Times New Roman" w:eastAsia="Times New Roman" w:hAnsi="Times New Roman"/>
          <w:sz w:val="24"/>
          <w:szCs w:val="24"/>
        </w:rPr>
        <w:t>.</w:t>
      </w:r>
    </w:p>
    <w:p w:rsidR="00312B1A" w:rsidRPr="009A2E07" w:rsidRDefault="00312B1A" w:rsidP="00312B1A">
      <w:pPr>
        <w:numPr>
          <w:ilvl w:val="1"/>
          <w:numId w:val="3"/>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Pasūtītājs paraksta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pieņemšanas – nodošanas aktu tikai pēc tam, kad Piegādātājs ir izpildījis Līguma prasības, iesniedzot pieņemšanas – nodošanas aktu Līguma </w:t>
      </w:r>
      <w:r w:rsidR="00962F67">
        <w:rPr>
          <w:rFonts w:ascii="Times New Roman" w:eastAsia="Times New Roman" w:hAnsi="Times New Roman"/>
          <w:bCs/>
          <w:sz w:val="24"/>
          <w:szCs w:val="24"/>
        </w:rPr>
        <w:t>11.10.2.</w:t>
      </w:r>
      <w:r w:rsidRPr="009964D3">
        <w:rPr>
          <w:rFonts w:ascii="Times New Roman" w:eastAsia="Times New Roman" w:hAnsi="Times New Roman"/>
          <w:bCs/>
          <w:sz w:val="24"/>
          <w:szCs w:val="24"/>
        </w:rPr>
        <w:t>punktā norādītajai Pasūtītāja kontaktpersonai. Pieņemšanas – nodošanas akts jānodod kopā ar visiem tajā minētajiem dokumentiem</w:t>
      </w:r>
      <w:r>
        <w:rPr>
          <w:rFonts w:ascii="Times New Roman" w:eastAsia="Times New Roman" w:hAnsi="Times New Roman"/>
          <w:sz w:val="24"/>
        </w:rPr>
        <w:t>.</w:t>
      </w:r>
      <w:r>
        <w:rPr>
          <w:rFonts w:ascii="Times New Roman" w:hAnsi="Times New Roman"/>
          <w:bCs/>
          <w:sz w:val="24"/>
          <w:szCs w:val="24"/>
        </w:rPr>
        <w:t xml:space="preserve"> </w:t>
      </w:r>
    </w:p>
    <w:p w:rsidR="00312B1A" w:rsidRPr="002717D3" w:rsidRDefault="00312B1A" w:rsidP="00312B1A">
      <w:pPr>
        <w:spacing w:after="0" w:line="240" w:lineRule="auto"/>
        <w:ind w:left="561"/>
        <w:jc w:val="both"/>
        <w:rPr>
          <w:rFonts w:ascii="Times New Roman" w:hAnsi="Times New Roman"/>
          <w:bCs/>
          <w:sz w:val="24"/>
          <w:szCs w:val="24"/>
        </w:rPr>
      </w:pPr>
    </w:p>
    <w:p w:rsidR="00312B1A" w:rsidRPr="002717D3" w:rsidRDefault="00312B1A" w:rsidP="00312B1A">
      <w:pPr>
        <w:numPr>
          <w:ilvl w:val="0"/>
          <w:numId w:val="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rsidR="00312B1A" w:rsidRPr="009D71D1" w:rsidRDefault="00312B1A" w:rsidP="00312B1A">
      <w:pPr>
        <w:numPr>
          <w:ilvl w:val="1"/>
          <w:numId w:val="3"/>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bCs/>
          <w:sz w:val="24"/>
          <w:szCs w:val="24"/>
        </w:rPr>
        <w:t>Preces</w:t>
      </w:r>
      <w:r w:rsidRPr="009D71D1">
        <w:rPr>
          <w:rFonts w:ascii="Times New Roman" w:eastAsia="Times New Roman" w:hAnsi="Times New Roman"/>
          <w:bCs/>
          <w:sz w:val="24"/>
          <w:szCs w:val="24"/>
        </w:rPr>
        <w:t xml:space="preserve"> garantijas laiks ir </w:t>
      </w:r>
      <w:r w:rsidR="00962F67">
        <w:rPr>
          <w:rFonts w:ascii="Times New Roman" w:eastAsia="Times New Roman" w:hAnsi="Times New Roman"/>
          <w:bCs/>
          <w:sz w:val="24"/>
          <w:szCs w:val="24"/>
        </w:rPr>
        <w:t>24</w:t>
      </w:r>
      <w:r w:rsidRPr="009D71D1">
        <w:rPr>
          <w:rFonts w:ascii="Times New Roman" w:eastAsia="Times New Roman" w:hAnsi="Times New Roman"/>
          <w:bCs/>
          <w:sz w:val="24"/>
          <w:szCs w:val="24"/>
        </w:rPr>
        <w:t xml:space="preserve"> (</w:t>
      </w:r>
      <w:r w:rsidR="00962F67">
        <w:rPr>
          <w:rFonts w:ascii="Times New Roman" w:eastAsia="Times New Roman" w:hAnsi="Times New Roman"/>
          <w:bCs/>
          <w:sz w:val="24"/>
          <w:szCs w:val="24"/>
        </w:rPr>
        <w:t>divdesmit četri</w:t>
      </w:r>
      <w:r w:rsidRPr="009D71D1">
        <w:rPr>
          <w:rFonts w:ascii="Times New Roman" w:eastAsia="Times New Roman" w:hAnsi="Times New Roman"/>
          <w:bCs/>
          <w:sz w:val="24"/>
          <w:szCs w:val="24"/>
        </w:rPr>
        <w:t>) mēneši no tās pieņemšanas – nodošanas akta abpusējas parakstīšanas dienas</w:t>
      </w:r>
      <w:r w:rsidRPr="002717D3">
        <w:rPr>
          <w:rFonts w:ascii="Times New Roman" w:eastAsia="Times New Roman" w:hAnsi="Times New Roman"/>
          <w:i/>
          <w:iCs/>
          <w:sz w:val="24"/>
          <w:szCs w:val="24"/>
        </w:rPr>
        <w:t>.</w:t>
      </w:r>
    </w:p>
    <w:p w:rsidR="00312B1A" w:rsidRPr="009D71D1" w:rsidRDefault="00312B1A" w:rsidP="00312B1A">
      <w:pPr>
        <w:numPr>
          <w:ilvl w:val="1"/>
          <w:numId w:val="3"/>
        </w:numPr>
        <w:spacing w:after="0" w:line="240" w:lineRule="auto"/>
        <w:ind w:right="-1" w:hanging="562"/>
        <w:contextualSpacing/>
        <w:jc w:val="both"/>
        <w:rPr>
          <w:rFonts w:ascii="Times New Roman" w:eastAsia="Times New Roman" w:hAnsi="Times New Roman"/>
          <w:i/>
          <w:iCs/>
          <w:sz w:val="24"/>
          <w:szCs w:val="24"/>
        </w:rPr>
      </w:pPr>
      <w:r w:rsidRPr="009D71D1">
        <w:rPr>
          <w:rFonts w:ascii="Times New Roman" w:eastAsia="Times New Roman" w:hAnsi="Times New Roman"/>
          <w:sz w:val="24"/>
          <w:szCs w:val="24"/>
        </w:rPr>
        <w:lastRenderedPageBreak/>
        <w:t>Piegādātāj</w:t>
      </w:r>
      <w:r>
        <w:rPr>
          <w:rFonts w:ascii="Times New Roman" w:eastAsia="Times New Roman" w:hAnsi="Times New Roman"/>
          <w:sz w:val="24"/>
          <w:szCs w:val="24"/>
        </w:rPr>
        <w:t>s</w:t>
      </w:r>
      <w:r w:rsidRPr="009D71D1">
        <w:rPr>
          <w:rFonts w:ascii="Times New Roman" w:eastAsia="Times New Roman" w:hAnsi="Times New Roman"/>
          <w:sz w:val="24"/>
          <w:szCs w:val="24"/>
        </w:rPr>
        <w:t xml:space="preserve"> bez maksas diagnosticē un novēr</w:t>
      </w:r>
      <w:r>
        <w:rPr>
          <w:rFonts w:ascii="Times New Roman" w:eastAsia="Times New Roman" w:hAnsi="Times New Roman"/>
          <w:sz w:val="24"/>
          <w:szCs w:val="24"/>
        </w:rPr>
        <w:t>š</w:t>
      </w:r>
      <w:r w:rsidRPr="009D71D1">
        <w:rPr>
          <w:rFonts w:ascii="Times New Roman" w:eastAsia="Times New Roman" w:hAnsi="Times New Roman"/>
          <w:sz w:val="24"/>
          <w:szCs w:val="24"/>
        </w:rPr>
        <w:t xml:space="preserve"> jebkuru Preces defektu, ja defekts ir atklāts Preces garantijas laikā</w:t>
      </w:r>
      <w:r>
        <w:rPr>
          <w:rFonts w:ascii="Times New Roman" w:eastAsia="Times New Roman" w:hAnsi="Times New Roman"/>
          <w:sz w:val="24"/>
          <w:szCs w:val="24"/>
        </w:rPr>
        <w:t>.</w:t>
      </w:r>
    </w:p>
    <w:p w:rsidR="00312B1A" w:rsidRPr="002717D3" w:rsidRDefault="00312B1A" w:rsidP="00312B1A">
      <w:pPr>
        <w:numPr>
          <w:ilvl w:val="1"/>
          <w:numId w:val="3"/>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iCs/>
          <w:sz w:val="24"/>
          <w:szCs w:val="24"/>
        </w:rPr>
        <w:t xml:space="preserve">Preces garantijas periodā Piegādātājs veic visas Preces ražotāja noteiktās regulārās apkopes un </w:t>
      </w:r>
      <w:proofErr w:type="spellStart"/>
      <w:r>
        <w:rPr>
          <w:rFonts w:ascii="Times New Roman" w:eastAsia="Times New Roman" w:hAnsi="Times New Roman"/>
          <w:iCs/>
          <w:sz w:val="24"/>
          <w:szCs w:val="24"/>
        </w:rPr>
        <w:t>kalibrācijas</w:t>
      </w:r>
      <w:proofErr w:type="spellEnd"/>
      <w:r>
        <w:rPr>
          <w:rFonts w:ascii="Times New Roman" w:eastAsia="Times New Roman" w:hAnsi="Times New Roman"/>
          <w:iCs/>
          <w:sz w:val="24"/>
          <w:szCs w:val="24"/>
        </w:rPr>
        <w:t>.</w:t>
      </w:r>
    </w:p>
    <w:p w:rsidR="00312B1A" w:rsidRPr="00CD50E8" w:rsidRDefault="00312B1A" w:rsidP="00312B1A">
      <w:pPr>
        <w:pStyle w:val="ListParagraph"/>
        <w:numPr>
          <w:ilvl w:val="1"/>
          <w:numId w:val="3"/>
        </w:numPr>
        <w:ind w:right="-1"/>
        <w:jc w:val="both"/>
      </w:pPr>
      <w:r w:rsidRPr="00CD50E8">
        <w:t>Preces garantija neattiecas uz Preces defektiem, kas radušies:</w:t>
      </w:r>
    </w:p>
    <w:p w:rsidR="00312B1A" w:rsidRDefault="00312B1A" w:rsidP="00312B1A">
      <w:pPr>
        <w:pStyle w:val="ListParagraph"/>
        <w:numPr>
          <w:ilvl w:val="2"/>
          <w:numId w:val="3"/>
        </w:numPr>
        <w:ind w:right="-1"/>
        <w:jc w:val="both"/>
      </w:pPr>
      <w:r w:rsidRPr="00CD50E8">
        <w:t>lietojot Preci neatbilstoši tās lietošanas noteikumiem (ražotāja instrukcijām)</w:t>
      </w:r>
    </w:p>
    <w:p w:rsidR="00312B1A" w:rsidRDefault="00312B1A" w:rsidP="00312B1A">
      <w:pPr>
        <w:pStyle w:val="ListParagraph"/>
        <w:numPr>
          <w:ilvl w:val="2"/>
          <w:numId w:val="3"/>
        </w:numPr>
        <w:ind w:right="-1"/>
        <w:jc w:val="both"/>
      </w:pPr>
      <w:r w:rsidRPr="00CD50E8">
        <w:t>pierādāmu Preces lietotāju nolaidības, nepareizas Preces lietošanas vai apzinātu bojājumu konstatēšanas gadījumā;</w:t>
      </w:r>
    </w:p>
    <w:p w:rsidR="00312B1A" w:rsidRDefault="00312B1A" w:rsidP="00312B1A">
      <w:pPr>
        <w:pStyle w:val="ListParagraph"/>
        <w:numPr>
          <w:ilvl w:val="2"/>
          <w:numId w:val="3"/>
        </w:numPr>
        <w:ind w:right="-1"/>
        <w:jc w:val="both"/>
      </w:pPr>
      <w:r w:rsidRPr="00CD50E8">
        <w:t>neatļautu izmaiņu veikšanas, Pasūtītāja pašrocīgas remontēšanas, neapstiprinātu detaļu lietošanas Precei vai Preces lietošanu tādā veidā, kas ir pretrunā ar Preces ražotāja instrukcijām;</w:t>
      </w:r>
    </w:p>
    <w:p w:rsidR="00312B1A" w:rsidRPr="00CD50E8" w:rsidRDefault="00312B1A" w:rsidP="00312B1A">
      <w:pPr>
        <w:pStyle w:val="ListParagraph"/>
        <w:numPr>
          <w:ilvl w:val="2"/>
          <w:numId w:val="3"/>
        </w:numPr>
        <w:ind w:right="-1"/>
        <w:jc w:val="both"/>
      </w:pPr>
      <w:r w:rsidRPr="00CD50E8">
        <w:t xml:space="preserve">nepārvaramas varas apstākļu rezultātā. </w:t>
      </w:r>
    </w:p>
    <w:p w:rsidR="00312B1A" w:rsidRPr="00962F67" w:rsidRDefault="00312B1A" w:rsidP="00962F67">
      <w:pPr>
        <w:pStyle w:val="ListParagraph"/>
        <w:numPr>
          <w:ilvl w:val="1"/>
          <w:numId w:val="3"/>
        </w:numPr>
        <w:jc w:val="both"/>
      </w:pPr>
      <w:r w:rsidRPr="00962F67">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962F67" w:rsidRDefault="00312B1A" w:rsidP="00962F67">
      <w:pPr>
        <w:numPr>
          <w:ilvl w:val="1"/>
          <w:numId w:val="3"/>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bCs/>
          <w:sz w:val="24"/>
          <w:szCs w:val="24"/>
        </w:rPr>
        <w:t xml:space="preserve">Jautājumu par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bojājuma rašanās iemesls nav Pasūtītāja vaina. Ja neatkarīgais eksperts konstatē,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bojājums radies Pasūtītāja vainas dēļ, neatkarīgā eksperta pakalpojumus apmaksā Pasūtītājs</w:t>
      </w:r>
      <w:r>
        <w:rPr>
          <w:rFonts w:ascii="Times New Roman" w:eastAsia="Times New Roman" w:hAnsi="Times New Roman"/>
          <w:bCs/>
          <w:sz w:val="24"/>
          <w:szCs w:val="24"/>
        </w:rPr>
        <w:t>.</w:t>
      </w:r>
    </w:p>
    <w:p w:rsidR="00962F67" w:rsidRPr="00962F67" w:rsidRDefault="00312B1A" w:rsidP="00962F67">
      <w:pPr>
        <w:numPr>
          <w:ilvl w:val="1"/>
          <w:numId w:val="3"/>
        </w:numPr>
        <w:spacing w:after="0" w:line="240" w:lineRule="auto"/>
        <w:ind w:left="567" w:hanging="567"/>
        <w:contextualSpacing/>
        <w:jc w:val="both"/>
        <w:rPr>
          <w:rFonts w:ascii="Times New Roman" w:eastAsia="Times New Roman" w:hAnsi="Times New Roman"/>
          <w:sz w:val="24"/>
          <w:szCs w:val="24"/>
        </w:rPr>
      </w:pPr>
      <w:r w:rsidRPr="00962F67">
        <w:rPr>
          <w:rFonts w:ascii="Times New Roman" w:eastAsia="Times New Roman" w:hAnsi="Times New Roman"/>
          <w:sz w:val="24"/>
          <w:szCs w:val="24"/>
        </w:rPr>
        <w:tab/>
        <w:t xml:space="preserve">Pamatojoties uz defektu aktu, Piegādātājam, ne vēlāk kā 20 (kalendāro) kalendāro dienu laikā no defektu akta saņemšanas dienas, jānomaina Prece ar jaunu vai jāveic tās remonts bez papildus samaksas. </w:t>
      </w:r>
    </w:p>
    <w:p w:rsidR="00312B1A" w:rsidRPr="002717D3" w:rsidRDefault="00312B1A" w:rsidP="00312B1A">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5.8.</w:t>
      </w:r>
      <w:r>
        <w:rPr>
          <w:rFonts w:ascii="Times New Roman" w:eastAsia="Times New Roman" w:hAnsi="Times New Roman"/>
          <w:sz w:val="24"/>
          <w:szCs w:val="24"/>
        </w:rPr>
        <w:tab/>
        <w:t xml:space="preserve">Piegādātājs ir atbildīgs par </w:t>
      </w:r>
      <w:r w:rsidRPr="00560147">
        <w:rPr>
          <w:rFonts w:ascii="Times New Roman" w:eastAsia="Times New Roman" w:hAnsi="Times New Roman"/>
          <w:sz w:val="24"/>
          <w:szCs w:val="24"/>
        </w:rPr>
        <w:t xml:space="preserve">piegādājamo Preču nejaušas, pilnīgas vai daļējas bojāejas vai bojāšanās risku līdz Preču </w:t>
      </w:r>
      <w:r>
        <w:rPr>
          <w:rFonts w:ascii="Times New Roman" w:eastAsia="Times New Roman" w:hAnsi="Times New Roman"/>
          <w:sz w:val="24"/>
          <w:szCs w:val="24"/>
        </w:rPr>
        <w:t>pieņemšanas - nodošanas</w:t>
      </w:r>
      <w:r w:rsidRPr="00560147">
        <w:rPr>
          <w:rFonts w:ascii="Times New Roman" w:eastAsia="Times New Roman" w:hAnsi="Times New Roman"/>
          <w:sz w:val="24"/>
          <w:szCs w:val="24"/>
        </w:rPr>
        <w:t xml:space="preserve"> parakstīšanas brīdim</w:t>
      </w:r>
      <w:r>
        <w:rPr>
          <w:rFonts w:ascii="Times New Roman" w:eastAsia="Times New Roman" w:hAnsi="Times New Roman"/>
          <w:sz w:val="24"/>
          <w:szCs w:val="24"/>
        </w:rPr>
        <w:t>.</w:t>
      </w:r>
    </w:p>
    <w:p w:rsidR="00312B1A" w:rsidRPr="002717D3" w:rsidRDefault="00312B1A" w:rsidP="00312B1A">
      <w:pPr>
        <w:spacing w:after="0" w:line="240" w:lineRule="auto"/>
        <w:ind w:left="567" w:right="-1" w:hanging="567"/>
        <w:jc w:val="both"/>
        <w:rPr>
          <w:rFonts w:ascii="Times New Roman" w:eastAsia="Times New Roman" w:hAnsi="Times New Roman"/>
          <w:sz w:val="24"/>
          <w:szCs w:val="24"/>
        </w:rPr>
      </w:pPr>
    </w:p>
    <w:p w:rsidR="00312B1A" w:rsidRPr="002717D3" w:rsidRDefault="00312B1A" w:rsidP="00962F67">
      <w:pPr>
        <w:numPr>
          <w:ilvl w:val="0"/>
          <w:numId w:val="3"/>
        </w:numPr>
        <w:spacing w:before="120" w:after="120" w:line="240" w:lineRule="auto"/>
        <w:ind w:right="-1"/>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rsidR="00312B1A" w:rsidRPr="002717D3" w:rsidRDefault="00312B1A" w:rsidP="00312B1A">
      <w:pPr>
        <w:spacing w:after="0" w:line="240" w:lineRule="auto"/>
        <w:ind w:left="567" w:right="-1" w:hanging="567"/>
        <w:jc w:val="both"/>
        <w:rPr>
          <w:rFonts w:ascii="Times New Roman" w:eastAsia="SimSun" w:hAnsi="Times New Roman"/>
          <w:sz w:val="24"/>
          <w:szCs w:val="24"/>
        </w:rPr>
      </w:pPr>
      <w:r w:rsidRPr="002717D3">
        <w:rPr>
          <w:rFonts w:ascii="Times New Roman" w:eastAsia="Times New Roman" w:hAnsi="Times New Roman"/>
          <w:bCs/>
          <w:sz w:val="24"/>
          <w:szCs w:val="24"/>
        </w:rPr>
        <w:t>6.1.</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ab/>
      </w:r>
      <w:r w:rsidRPr="007D7B0A">
        <w:rPr>
          <w:rFonts w:ascii="Times New Roman" w:eastAsia="Times New Roman" w:hAnsi="Times New Roman"/>
          <w:bCs/>
          <w:sz w:val="24"/>
          <w:szCs w:val="24"/>
        </w:rPr>
        <w:t>Piegādātā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Preces</w:t>
      </w:r>
      <w:r w:rsidRPr="007D7B0A">
        <w:rPr>
          <w:rFonts w:ascii="Times New Roman" w:eastAsia="Times New Roman" w:hAnsi="Times New Roman"/>
          <w:bCs/>
          <w:sz w:val="24"/>
          <w:szCs w:val="24"/>
        </w:rPr>
        <w:t xml:space="preserve"> ir jauna</w:t>
      </w:r>
      <w:r>
        <w:rPr>
          <w:rFonts w:ascii="Times New Roman" w:eastAsia="Times New Roman" w:hAnsi="Times New Roman"/>
          <w:bCs/>
          <w:sz w:val="24"/>
          <w:szCs w:val="24"/>
        </w:rPr>
        <w:t>s</w:t>
      </w:r>
      <w:r w:rsidRPr="007D7B0A">
        <w:rPr>
          <w:rFonts w:ascii="Times New Roman" w:eastAsia="Times New Roman" w:hAnsi="Times New Roman"/>
          <w:bCs/>
          <w:sz w:val="24"/>
          <w:szCs w:val="24"/>
        </w:rPr>
        <w:t>, iepriekš nelietota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un nav izmantota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demonstrācijās, 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nesatur iepriekš lietotas vai atjaunotas sastāvdaļas vai komponentes</w:t>
      </w:r>
      <w:r w:rsidRPr="002717D3">
        <w:rPr>
          <w:rFonts w:ascii="Times New Roman" w:eastAsia="SimSun" w:hAnsi="Times New Roman"/>
          <w:sz w:val="24"/>
          <w:szCs w:val="24"/>
        </w:rPr>
        <w:t>.</w:t>
      </w:r>
    </w:p>
    <w:p w:rsidR="00312B1A" w:rsidRPr="002717D3" w:rsidRDefault="00312B1A" w:rsidP="00312B1A">
      <w:pPr>
        <w:numPr>
          <w:ilvl w:val="1"/>
          <w:numId w:val="2"/>
        </w:numPr>
        <w:spacing w:after="0" w:line="240" w:lineRule="auto"/>
        <w:ind w:left="567" w:hanging="567"/>
        <w:contextualSpacing/>
        <w:jc w:val="both"/>
        <w:rPr>
          <w:rFonts w:ascii="Times New Roman" w:hAnsi="Times New Roman"/>
          <w:bCs/>
          <w:sz w:val="24"/>
          <w:szCs w:val="24"/>
        </w:rPr>
      </w:pPr>
      <w:r w:rsidRPr="002717D3">
        <w:rPr>
          <w:rFonts w:ascii="Times New Roman" w:hAnsi="Times New Roman"/>
          <w:sz w:val="24"/>
          <w:szCs w:val="24"/>
        </w:rPr>
        <w:t>Piegādātā Prece ir uzglabāta atbilstoši ražotāja noteiktajām prasībām un instrukcijām par Preces uzglabāšanu.</w:t>
      </w:r>
    </w:p>
    <w:p w:rsidR="00312B1A" w:rsidRPr="00962F67" w:rsidRDefault="00312B1A" w:rsidP="00962F67">
      <w:pPr>
        <w:pStyle w:val="ListParagraph"/>
        <w:numPr>
          <w:ilvl w:val="1"/>
          <w:numId w:val="10"/>
        </w:numPr>
        <w:ind w:left="567" w:right="-1" w:hanging="567"/>
        <w:jc w:val="both"/>
      </w:pPr>
      <w:r w:rsidRPr="00962F67">
        <w:rPr>
          <w:i/>
        </w:rPr>
        <w:t>(Ja attiecas)</w:t>
      </w:r>
      <w:r w:rsidRPr="00962F67">
        <w:t xml:space="preserve"> Prece ir marķēta ar ražotāja firmas zīmi, tai ir CE marķējums un pievienota lietošanas instrukcija latviešu valodā.</w:t>
      </w:r>
    </w:p>
    <w:p w:rsidR="00312B1A" w:rsidRPr="002717D3" w:rsidRDefault="00312B1A" w:rsidP="00962F67">
      <w:pPr>
        <w:numPr>
          <w:ilvl w:val="1"/>
          <w:numId w:val="10"/>
        </w:numPr>
        <w:spacing w:after="0" w:line="240" w:lineRule="auto"/>
        <w:ind w:left="567" w:right="-1" w:hanging="567"/>
        <w:jc w:val="both"/>
        <w:rPr>
          <w:rFonts w:ascii="Times New Roman" w:eastAsia="Times New Roman" w:hAnsi="Times New Roman"/>
          <w:sz w:val="24"/>
          <w:szCs w:val="24"/>
        </w:rPr>
      </w:pPr>
      <w:r w:rsidRPr="007D7B0A">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r>
        <w:rPr>
          <w:rFonts w:ascii="Times New Roman" w:eastAsia="Times New Roman" w:hAnsi="Times New Roman"/>
          <w:sz w:val="24"/>
          <w:szCs w:val="24"/>
        </w:rPr>
        <w:t>.</w:t>
      </w:r>
    </w:p>
    <w:p w:rsidR="00312B1A" w:rsidRPr="002717D3" w:rsidRDefault="00312B1A" w:rsidP="00312B1A">
      <w:pPr>
        <w:spacing w:after="0" w:line="240" w:lineRule="auto"/>
        <w:ind w:left="567" w:right="-1" w:hanging="567"/>
        <w:jc w:val="both"/>
        <w:rPr>
          <w:rFonts w:ascii="Times New Roman" w:eastAsia="Times New Roman" w:hAnsi="Times New Roman"/>
          <w:sz w:val="24"/>
          <w:szCs w:val="24"/>
        </w:rPr>
      </w:pPr>
    </w:p>
    <w:p w:rsidR="00312B1A" w:rsidRPr="002717D3" w:rsidRDefault="00312B1A" w:rsidP="00962F67">
      <w:pPr>
        <w:numPr>
          <w:ilvl w:val="0"/>
          <w:numId w:val="10"/>
        </w:numPr>
        <w:spacing w:before="120" w:after="120" w:line="240" w:lineRule="auto"/>
        <w:ind w:right="-1"/>
        <w:jc w:val="center"/>
        <w:rPr>
          <w:rFonts w:ascii="Times New Roman" w:hAnsi="Times New Roman"/>
          <w:b/>
          <w:bCs/>
          <w:sz w:val="24"/>
          <w:szCs w:val="24"/>
        </w:rPr>
      </w:pPr>
      <w:r w:rsidRPr="002717D3">
        <w:rPr>
          <w:rFonts w:ascii="Times New Roman" w:hAnsi="Times New Roman"/>
          <w:b/>
          <w:bCs/>
          <w:sz w:val="24"/>
          <w:szCs w:val="24"/>
        </w:rPr>
        <w:t>Pušu saistības</w:t>
      </w:r>
    </w:p>
    <w:p w:rsidR="00312B1A" w:rsidRPr="002717D3" w:rsidRDefault="00312B1A" w:rsidP="00312B1A">
      <w:pPr>
        <w:numPr>
          <w:ilvl w:val="1"/>
          <w:numId w:val="4"/>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Piegādātāja pienākumi:</w:t>
      </w:r>
    </w:p>
    <w:p w:rsidR="00312B1A" w:rsidRPr="002717D3" w:rsidRDefault="00312B1A" w:rsidP="00312B1A">
      <w:pPr>
        <w:numPr>
          <w:ilvl w:val="2"/>
          <w:numId w:val="4"/>
        </w:numPr>
        <w:spacing w:after="0" w:line="240" w:lineRule="auto"/>
        <w:ind w:left="1276" w:hanging="709"/>
        <w:jc w:val="both"/>
        <w:rPr>
          <w:rFonts w:ascii="Times New Roman" w:hAnsi="Times New Roman"/>
          <w:sz w:val="24"/>
          <w:szCs w:val="24"/>
        </w:rPr>
      </w:pPr>
      <w:r w:rsidRPr="002717D3">
        <w:rPr>
          <w:rFonts w:ascii="Times New Roman" w:hAnsi="Times New Roman"/>
          <w:sz w:val="24"/>
          <w:szCs w:val="24"/>
        </w:rPr>
        <w:t xml:space="preserve">saskaņot piegādes laiku ne mazāk kā 1 (vienu) darba dienu pirms piegādes veikšanas ar </w:t>
      </w:r>
      <w:r>
        <w:rPr>
          <w:rFonts w:ascii="Times New Roman" w:hAnsi="Times New Roman"/>
          <w:sz w:val="24"/>
          <w:szCs w:val="24"/>
        </w:rPr>
        <w:t>L</w:t>
      </w:r>
      <w:r w:rsidRPr="002717D3">
        <w:rPr>
          <w:rFonts w:ascii="Times New Roman" w:hAnsi="Times New Roman"/>
          <w:sz w:val="24"/>
          <w:szCs w:val="24"/>
        </w:rPr>
        <w:t>īgumā norādīto kontaktpersonu par Preces saņemšanu;</w:t>
      </w:r>
    </w:p>
    <w:p w:rsidR="00312B1A" w:rsidRPr="002717D3" w:rsidRDefault="00312B1A" w:rsidP="00312B1A">
      <w:pPr>
        <w:numPr>
          <w:ilvl w:val="2"/>
          <w:numId w:val="4"/>
        </w:num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Preces piegādes apliecinošu dokumentu</w:t>
      </w:r>
      <w:r>
        <w:rPr>
          <w:rFonts w:ascii="Times New Roman" w:eastAsia="Times New Roman" w:hAnsi="Times New Roman"/>
          <w:sz w:val="24"/>
          <w:szCs w:val="24"/>
        </w:rPr>
        <w:t xml:space="preserve"> </w:t>
      </w:r>
      <w:r w:rsidRPr="001373D3">
        <w:rPr>
          <w:rFonts w:ascii="Times New Roman" w:eastAsia="Times New Roman" w:hAnsi="Times New Roman"/>
          <w:i/>
          <w:sz w:val="24"/>
          <w:szCs w:val="24"/>
        </w:rPr>
        <w:t>pārvietošanas dokumentu (piegādes akts/pārvietošanas pavadzīme).</w:t>
      </w:r>
      <w:r w:rsidRPr="001373D3">
        <w:rPr>
          <w:rFonts w:ascii="Times New Roman" w:eastAsia="Times New Roman" w:hAnsi="Times New Roman"/>
          <w:sz w:val="24"/>
          <w:szCs w:val="24"/>
        </w:rPr>
        <w:t xml:space="preserve"> </w:t>
      </w:r>
      <w:r>
        <w:rPr>
          <w:rFonts w:ascii="Times New Roman" w:eastAsia="Times New Roman" w:hAnsi="Times New Roman"/>
          <w:sz w:val="24"/>
          <w:szCs w:val="24"/>
        </w:rPr>
        <w:t>Ja Piegādātājam nav izstrādāta savs transporta dokuments, tas izmanto Līguma 3.pielikuma formu</w:t>
      </w:r>
      <w:r w:rsidRPr="001373D3">
        <w:rPr>
          <w:rFonts w:ascii="Times New Roman" w:eastAsia="Times New Roman" w:hAnsi="Times New Roman"/>
          <w:sz w:val="24"/>
          <w:szCs w:val="24"/>
        </w:rPr>
        <w:t xml:space="preserve"> </w:t>
      </w:r>
      <w:r w:rsidRPr="002717D3">
        <w:rPr>
          <w:rFonts w:ascii="Times New Roman" w:eastAsia="Times New Roman" w:hAnsi="Times New Roman"/>
          <w:sz w:val="24"/>
          <w:szCs w:val="24"/>
        </w:rPr>
        <w:t>;</w:t>
      </w:r>
    </w:p>
    <w:p w:rsidR="00312B1A" w:rsidRPr="002717D3"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laikus, 2 (divas) darba dienas pirms Preces piegādes termiņa iestāšanās, informēt Pasūtītāju par iespējamiem vai paredzamiem kavējumiem Līguma izpildē un apstākļiem, notikumiem un problēmām, kas kavē Preces piegādi noteiktajā laikā;</w:t>
      </w:r>
    </w:p>
    <w:p w:rsidR="00312B1A" w:rsidRPr="002717D3"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 Līguma prasībām atbilstošu, pienācīgas kvalitātes Preci saskaņā ar Līguma noteikumiem.</w:t>
      </w:r>
    </w:p>
    <w:p w:rsidR="00312B1A"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transportējot Preci, nodrošināt Preces drošību pret iespējamajiem bojājumiem; </w:t>
      </w:r>
    </w:p>
    <w:p w:rsidR="00312B1A"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A36BAB">
        <w:rPr>
          <w:rFonts w:ascii="Times New Roman" w:eastAsia="Times New Roman" w:hAnsi="Times New Roman"/>
          <w:sz w:val="24"/>
          <w:szCs w:val="24"/>
        </w:rPr>
        <w:t>veikt vides sakārtošanu pēc Preces piegādes, nodrošinot visu iepakojuma materiālu izvešanu no teritorijas</w:t>
      </w:r>
      <w:r>
        <w:rPr>
          <w:rFonts w:ascii="Times New Roman" w:eastAsia="Times New Roman" w:hAnsi="Times New Roman"/>
          <w:sz w:val="24"/>
          <w:szCs w:val="24"/>
        </w:rPr>
        <w:t>;</w:t>
      </w:r>
    </w:p>
    <w:p w:rsidR="00312B1A" w:rsidRPr="00CE2060"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CE2060">
        <w:rPr>
          <w:rFonts w:ascii="Times New Roman" w:eastAsia="Times New Roman" w:hAnsi="Times New Roman"/>
          <w:sz w:val="24"/>
          <w:szCs w:val="24"/>
        </w:rPr>
        <w:t xml:space="preserve">Līguma prasībām neatbilstošas un/vai nekvalitatīvas Preces piegādes gadījumā, ne vēlāk </w:t>
      </w:r>
      <w:r w:rsidRPr="00300A7D">
        <w:rPr>
          <w:rFonts w:ascii="Times New Roman" w:eastAsia="Times New Roman" w:hAnsi="Times New Roman"/>
          <w:sz w:val="24"/>
          <w:szCs w:val="24"/>
        </w:rPr>
        <w:t>kā 2</w:t>
      </w:r>
      <w:r>
        <w:rPr>
          <w:rFonts w:ascii="Times New Roman" w:eastAsia="Times New Roman" w:hAnsi="Times New Roman"/>
          <w:sz w:val="24"/>
          <w:szCs w:val="24"/>
        </w:rPr>
        <w:t>1</w:t>
      </w:r>
      <w:r w:rsidRPr="00300A7D">
        <w:rPr>
          <w:rFonts w:ascii="Times New Roman" w:eastAsia="Times New Roman" w:hAnsi="Times New Roman"/>
          <w:sz w:val="24"/>
          <w:szCs w:val="24"/>
        </w:rPr>
        <w:t xml:space="preserve"> (</w:t>
      </w:r>
      <w:r>
        <w:rPr>
          <w:rFonts w:ascii="Times New Roman" w:eastAsia="Times New Roman" w:hAnsi="Times New Roman"/>
          <w:sz w:val="24"/>
          <w:szCs w:val="24"/>
        </w:rPr>
        <w:t>divdesmit vienu</w:t>
      </w:r>
      <w:r w:rsidRPr="00300A7D">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300A7D">
        <w:rPr>
          <w:rFonts w:ascii="Times New Roman" w:eastAsia="Times New Roman" w:hAnsi="Times New Roman"/>
          <w:sz w:val="24"/>
          <w:szCs w:val="24"/>
        </w:rPr>
        <w:t xml:space="preserve"> dienu</w:t>
      </w:r>
      <w:r w:rsidRPr="00CE2060">
        <w:rPr>
          <w:rFonts w:ascii="Times New Roman" w:eastAsia="Times New Roman" w:hAnsi="Times New Roman"/>
          <w:sz w:val="24"/>
          <w:szCs w:val="24"/>
        </w:rPr>
        <w:t xml:space="preserve"> laikā apmainīt to pret jaunu, nelietotu un kvalitatīvu Preci uz sava rēķina;</w:t>
      </w:r>
    </w:p>
    <w:p w:rsidR="00312B1A" w:rsidRPr="002717D3"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rēķinu par piegādāto Preci;</w:t>
      </w:r>
    </w:p>
    <w:p w:rsidR="00312B1A" w:rsidRPr="002717D3" w:rsidRDefault="00312B1A" w:rsidP="00312B1A">
      <w:pPr>
        <w:numPr>
          <w:ilvl w:val="2"/>
          <w:numId w:val="4"/>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veikt Līguma izpildi ar saviem spēkiem, resursiem un līdzekļiem.</w:t>
      </w:r>
    </w:p>
    <w:p w:rsidR="00312B1A" w:rsidRPr="002717D3" w:rsidRDefault="00312B1A" w:rsidP="00312B1A">
      <w:pPr>
        <w:tabs>
          <w:tab w:val="left" w:pos="567"/>
        </w:tabs>
        <w:spacing w:after="0" w:line="240" w:lineRule="auto"/>
        <w:ind w:left="1276" w:right="-1" w:hanging="1276"/>
        <w:jc w:val="both"/>
        <w:rPr>
          <w:rFonts w:ascii="Times New Roman" w:eastAsia="Times New Roman" w:hAnsi="Times New Roman"/>
          <w:sz w:val="24"/>
          <w:szCs w:val="24"/>
        </w:rPr>
      </w:pPr>
      <w:r w:rsidRPr="002717D3">
        <w:rPr>
          <w:rFonts w:ascii="Times New Roman" w:eastAsia="Times New Roman" w:hAnsi="Times New Roman"/>
          <w:sz w:val="24"/>
          <w:szCs w:val="24"/>
        </w:rPr>
        <w:t>7.2.    Piegādātāja tiesības:</w:t>
      </w:r>
    </w:p>
    <w:p w:rsidR="00312B1A" w:rsidRPr="002717D3" w:rsidRDefault="00312B1A" w:rsidP="00312B1A">
      <w:p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7.2.1.</w:t>
      </w:r>
      <w:r w:rsidRPr="002717D3">
        <w:rPr>
          <w:rFonts w:ascii="Times New Roman" w:eastAsia="Times New Roman" w:hAnsi="Times New Roman"/>
          <w:sz w:val="24"/>
          <w:szCs w:val="24"/>
        </w:rPr>
        <w:tab/>
        <w:t>par piegādātu kvalitatīvu Preci savlaicīgi saņemt Līgumā noteikto samaksu;</w:t>
      </w:r>
    </w:p>
    <w:p w:rsidR="00312B1A" w:rsidRPr="002717D3" w:rsidRDefault="00312B1A" w:rsidP="00312B1A">
      <w:p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7.2.2.</w:t>
      </w:r>
      <w:r w:rsidRPr="002717D3">
        <w:rPr>
          <w:rFonts w:ascii="Times New Roman" w:eastAsia="Times New Roman" w:hAnsi="Times New Roman"/>
          <w:sz w:val="24"/>
          <w:szCs w:val="24"/>
        </w:rPr>
        <w:tab/>
        <w:t>saņemt no Pasūtītāja saistību izpildei nepieciešamo informāciju.</w:t>
      </w:r>
    </w:p>
    <w:p w:rsidR="00312B1A" w:rsidRPr="002717D3" w:rsidRDefault="00312B1A" w:rsidP="00312B1A">
      <w:pPr>
        <w:tabs>
          <w:tab w:val="num" w:pos="567"/>
          <w:tab w:val="left" w:pos="993"/>
        </w:tabs>
        <w:spacing w:after="0" w:line="240" w:lineRule="auto"/>
        <w:ind w:left="142" w:right="-1" w:hanging="142"/>
        <w:jc w:val="both"/>
        <w:rPr>
          <w:rFonts w:ascii="Times New Roman" w:eastAsia="Times New Roman" w:hAnsi="Times New Roman"/>
          <w:sz w:val="24"/>
          <w:szCs w:val="24"/>
        </w:rPr>
      </w:pPr>
      <w:r w:rsidRPr="002717D3">
        <w:rPr>
          <w:rFonts w:ascii="Times New Roman" w:eastAsia="Times New Roman" w:hAnsi="Times New Roman"/>
          <w:sz w:val="24"/>
          <w:szCs w:val="24"/>
        </w:rPr>
        <w:t>7.3.    Pasūtītāja pienākumi:</w:t>
      </w:r>
    </w:p>
    <w:p w:rsidR="00312B1A" w:rsidRPr="002717D3" w:rsidRDefault="00312B1A" w:rsidP="00312B1A">
      <w:pPr>
        <w:numPr>
          <w:ilvl w:val="2"/>
          <w:numId w:val="6"/>
        </w:numPr>
        <w:spacing w:after="0" w:line="240" w:lineRule="auto"/>
        <w:ind w:left="1429"/>
        <w:contextualSpacing/>
        <w:jc w:val="both"/>
        <w:rPr>
          <w:rFonts w:ascii="Times New Roman" w:hAnsi="Times New Roman"/>
          <w:sz w:val="24"/>
          <w:szCs w:val="24"/>
        </w:rPr>
      </w:pPr>
      <w:r w:rsidRPr="002717D3">
        <w:rPr>
          <w:rFonts w:ascii="Times New Roman" w:hAnsi="Times New Roman"/>
          <w:sz w:val="24"/>
          <w:szCs w:val="24"/>
        </w:rPr>
        <w:t>pārbaudīt piegādāto Preču kvalitāti un atbilstību Līguma noteikumiem;</w:t>
      </w:r>
    </w:p>
    <w:p w:rsidR="00312B1A" w:rsidRPr="002717D3" w:rsidRDefault="00312B1A" w:rsidP="00312B1A">
      <w:pPr>
        <w:numPr>
          <w:ilvl w:val="2"/>
          <w:numId w:val="6"/>
        </w:numPr>
        <w:spacing w:after="0" w:line="240" w:lineRule="auto"/>
        <w:ind w:left="1429"/>
        <w:contextualSpacing/>
        <w:jc w:val="both"/>
        <w:rPr>
          <w:rFonts w:ascii="Times New Roman" w:eastAsia="Times New Roman" w:hAnsi="Times New Roman"/>
          <w:sz w:val="24"/>
          <w:szCs w:val="24"/>
        </w:rPr>
      </w:pPr>
      <w:r w:rsidRPr="002717D3">
        <w:rPr>
          <w:rFonts w:ascii="Times New Roman" w:hAnsi="Times New Roman"/>
          <w:sz w:val="24"/>
          <w:szCs w:val="24"/>
        </w:rPr>
        <w:t>Līgumā noteiktajā kārtībā savlaicīgi samaksāt par pieņemto, Līguma prasībām atbilstošu un kvalitatīvu Preci.</w:t>
      </w:r>
    </w:p>
    <w:p w:rsidR="00312B1A" w:rsidRDefault="00312B1A" w:rsidP="00312B1A">
      <w:pPr>
        <w:numPr>
          <w:ilvl w:val="1"/>
          <w:numId w:val="5"/>
        </w:numPr>
        <w:tabs>
          <w:tab w:val="left" w:pos="426"/>
        </w:tabs>
        <w:spacing w:after="0" w:line="240" w:lineRule="auto"/>
        <w:ind w:left="567" w:hanging="567"/>
        <w:contextualSpacing/>
        <w:jc w:val="both"/>
        <w:rPr>
          <w:rFonts w:ascii="Times New Roman" w:hAnsi="Times New Roman"/>
          <w:sz w:val="24"/>
          <w:szCs w:val="24"/>
        </w:rPr>
      </w:pPr>
      <w:r w:rsidRPr="002717D3">
        <w:t xml:space="preserve">   </w:t>
      </w:r>
      <w:r w:rsidRPr="002717D3">
        <w:rPr>
          <w:rFonts w:ascii="Times New Roman" w:hAnsi="Times New Roman"/>
          <w:sz w:val="24"/>
          <w:szCs w:val="24"/>
        </w:rPr>
        <w:t>Pasūtītāja tiesības:</w:t>
      </w:r>
    </w:p>
    <w:p w:rsidR="00312B1A" w:rsidRDefault="00312B1A" w:rsidP="00312B1A">
      <w:pPr>
        <w:numPr>
          <w:ilvl w:val="2"/>
          <w:numId w:val="5"/>
        </w:numPr>
        <w:spacing w:after="0" w:line="240" w:lineRule="auto"/>
        <w:ind w:left="1276" w:hanging="709"/>
        <w:jc w:val="both"/>
        <w:rPr>
          <w:rFonts w:ascii="Times New Roman" w:hAnsi="Times New Roman"/>
          <w:sz w:val="24"/>
          <w:szCs w:val="24"/>
        </w:rPr>
      </w:pPr>
      <w:r w:rsidRPr="00A45250">
        <w:rPr>
          <w:rFonts w:ascii="Times New Roman" w:eastAsia="Times New Roman" w:hAnsi="Times New Roman"/>
          <w:bCs/>
          <w:sz w:val="24"/>
          <w:szCs w:val="24"/>
        </w:rPr>
        <w:t>savlaicīgi veikt pasūtījumus, elektroniski nosūtot pieprasījumu uz Līguma norādīto</w:t>
      </w:r>
      <w:r w:rsidR="00962F67">
        <w:rPr>
          <w:rFonts w:ascii="Times New Roman" w:eastAsia="Times New Roman" w:hAnsi="Times New Roman"/>
          <w:bCs/>
          <w:sz w:val="24"/>
          <w:szCs w:val="24"/>
        </w:rPr>
        <w:t xml:space="preserve"> Piegādātāja</w:t>
      </w:r>
      <w:r w:rsidRPr="00A45250">
        <w:rPr>
          <w:rFonts w:ascii="Times New Roman" w:eastAsia="Times New Roman" w:hAnsi="Times New Roman"/>
          <w:bCs/>
          <w:sz w:val="24"/>
          <w:szCs w:val="24"/>
        </w:rPr>
        <w:t xml:space="preserve"> elektronisko pasta adresi. Pasūtījums skaitās veikts ar brīdi, kad Piegādātājam elektroniski nosūtīts pieprasījums</w:t>
      </w:r>
      <w:r>
        <w:rPr>
          <w:rFonts w:ascii="Times New Roman" w:eastAsia="Times New Roman" w:hAnsi="Times New Roman"/>
          <w:bCs/>
          <w:sz w:val="24"/>
          <w:szCs w:val="24"/>
        </w:rPr>
        <w:t>;</w:t>
      </w:r>
    </w:p>
    <w:p w:rsidR="00312B1A" w:rsidRPr="002717D3" w:rsidRDefault="00312B1A" w:rsidP="00312B1A">
      <w:pPr>
        <w:numPr>
          <w:ilvl w:val="2"/>
          <w:numId w:val="5"/>
        </w:numPr>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dot </w:t>
      </w:r>
      <w:r w:rsidRPr="002717D3">
        <w:rPr>
          <w:rFonts w:ascii="Times New Roman" w:hAnsi="Times New Roman"/>
          <w:sz w:val="24"/>
          <w:szCs w:val="24"/>
        </w:rPr>
        <w:t>Piegādātājam saistošus norādījumus attiecībā uz Līguma izpildi;</w:t>
      </w:r>
    </w:p>
    <w:p w:rsidR="00312B1A" w:rsidRPr="002717D3" w:rsidRDefault="00312B1A" w:rsidP="00312B1A">
      <w:pPr>
        <w:numPr>
          <w:ilvl w:val="2"/>
          <w:numId w:val="5"/>
        </w:numPr>
        <w:spacing w:after="0" w:line="240" w:lineRule="auto"/>
        <w:ind w:left="1276" w:hanging="709"/>
        <w:jc w:val="both"/>
        <w:rPr>
          <w:rFonts w:ascii="Times New Roman" w:eastAsia="Times New Roman" w:hAnsi="Times New Roman"/>
          <w:sz w:val="24"/>
          <w:szCs w:val="24"/>
        </w:rPr>
      </w:pPr>
      <w:r w:rsidRPr="002717D3">
        <w:rPr>
          <w:rFonts w:ascii="Times New Roman" w:eastAsia="Times New Roman" w:hAnsi="Times New Roman"/>
          <w:sz w:val="24"/>
          <w:szCs w:val="24"/>
        </w:rPr>
        <w:t>saņemt no Piegādātāja informāciju un paskaidrojumus par Līguma izpildes gaitu un citiem Līguma izpildes jautājumiem;</w:t>
      </w:r>
    </w:p>
    <w:p w:rsidR="00312B1A" w:rsidRPr="00A45250" w:rsidRDefault="00312B1A" w:rsidP="00312B1A">
      <w:pPr>
        <w:numPr>
          <w:ilvl w:val="2"/>
          <w:numId w:val="5"/>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pieņemt, saskaņā ar Līguma noteikumiem piegādāto, Līguma prasībām atbilstošo, kvalitatīvo Preci</w:t>
      </w:r>
      <w:r>
        <w:rPr>
          <w:rFonts w:ascii="Times New Roman" w:eastAsia="Times New Roman" w:hAnsi="Times New Roman"/>
          <w:sz w:val="24"/>
          <w:szCs w:val="24"/>
        </w:rPr>
        <w:t>;</w:t>
      </w:r>
    </w:p>
    <w:p w:rsidR="00312B1A" w:rsidRPr="002717D3" w:rsidRDefault="00312B1A" w:rsidP="00312B1A">
      <w:pPr>
        <w:numPr>
          <w:ilvl w:val="2"/>
          <w:numId w:val="5"/>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laicīgi saņemt no Piegādātāja informāciju un paskaidrojumus par iespējamajiem vai paredzamajiem kavējumiem Līguma izpildē;</w:t>
      </w:r>
    </w:p>
    <w:p w:rsidR="00312B1A" w:rsidRPr="002717D3" w:rsidRDefault="00312B1A" w:rsidP="00312B1A">
      <w:pPr>
        <w:numPr>
          <w:ilvl w:val="2"/>
          <w:numId w:val="5"/>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Līguma izpildi Līguma 3.4.punktā noteiktajos gadījumos;</w:t>
      </w:r>
    </w:p>
    <w:p w:rsidR="00312B1A" w:rsidRPr="002717D3" w:rsidRDefault="00312B1A" w:rsidP="00312B1A">
      <w:pPr>
        <w:numPr>
          <w:ilvl w:val="2"/>
          <w:numId w:val="5"/>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un atlikt Līgumā paredzēto maksājumu ārējā normatīvajā aktā vai šajā Līgumā noteiktajos gadījumos</w:t>
      </w:r>
      <w:r>
        <w:rPr>
          <w:rFonts w:ascii="Times New Roman" w:eastAsia="Times New Roman" w:hAnsi="Times New Roman"/>
          <w:sz w:val="24"/>
          <w:szCs w:val="24"/>
        </w:rPr>
        <w:t>.</w:t>
      </w:r>
    </w:p>
    <w:p w:rsidR="00312B1A" w:rsidRPr="002717D3" w:rsidRDefault="00312B1A" w:rsidP="00312B1A">
      <w:pPr>
        <w:numPr>
          <w:ilvl w:val="1"/>
          <w:numId w:val="5"/>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Pasūtītājs atsaka pieņemt Līguma izpildījumu, ja piegādāta nekvalitatīva un Līguma noteikumiem neatbilstoša Prece</w:t>
      </w:r>
      <w:r>
        <w:rPr>
          <w:rFonts w:ascii="Times New Roman" w:eastAsia="Times New Roman" w:hAnsi="Times New Roman"/>
          <w:sz w:val="24"/>
          <w:szCs w:val="24"/>
        </w:rPr>
        <w:t>.</w:t>
      </w:r>
    </w:p>
    <w:p w:rsidR="00312B1A" w:rsidRPr="002717D3" w:rsidRDefault="00312B1A" w:rsidP="00312B1A">
      <w:pPr>
        <w:spacing w:after="0" w:line="240" w:lineRule="auto"/>
        <w:ind w:right="-1"/>
        <w:jc w:val="both"/>
        <w:rPr>
          <w:rFonts w:ascii="Times New Roman" w:eastAsia="Times New Roman" w:hAnsi="Times New Roman"/>
          <w:sz w:val="24"/>
          <w:szCs w:val="24"/>
        </w:rPr>
      </w:pPr>
    </w:p>
    <w:p w:rsidR="00312B1A" w:rsidRPr="002717D3" w:rsidRDefault="00312B1A" w:rsidP="00312B1A">
      <w:pPr>
        <w:numPr>
          <w:ilvl w:val="0"/>
          <w:numId w:val="5"/>
        </w:numPr>
        <w:spacing w:before="120" w:after="120" w:line="240" w:lineRule="auto"/>
        <w:ind w:right="-1"/>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rsidR="00312B1A" w:rsidRPr="002717D3" w:rsidRDefault="00312B1A" w:rsidP="00312B1A">
      <w:pPr>
        <w:numPr>
          <w:ilvl w:val="1"/>
          <w:numId w:val="8"/>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12B1A" w:rsidRPr="002717D3" w:rsidRDefault="00312B1A" w:rsidP="00312B1A">
      <w:pPr>
        <w:numPr>
          <w:ilvl w:val="1"/>
          <w:numId w:val="8"/>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Preces piegādes termiņa</w:t>
      </w:r>
      <w:r>
        <w:rPr>
          <w:rFonts w:ascii="Times New Roman" w:eastAsia="Times New Roman" w:hAnsi="Times New Roman"/>
          <w:sz w:val="24"/>
          <w:szCs w:val="24"/>
        </w:rPr>
        <w:t xml:space="preserve"> (t.sk. Līguma 7.1.7.punktā minēto)</w:t>
      </w:r>
      <w:r w:rsidRPr="002717D3">
        <w:rPr>
          <w:rFonts w:ascii="Times New Roman" w:eastAsia="Times New Roman" w:hAnsi="Times New Roman"/>
          <w:sz w:val="24"/>
          <w:szCs w:val="24"/>
        </w:rPr>
        <w:t xml:space="preserve"> kavēšanu vai citu Līgumā noteikto saistību nepildīšanu Pasūtītājs ir tiesīgs piemērot Piegādātājam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xml:space="preserve">% apmērā no kopējās Līguma summas par katru nokavējuma dienu, bet ne vairāk kā 10% no kopējās Līguma summas. </w:t>
      </w:r>
    </w:p>
    <w:p w:rsidR="00312B1A" w:rsidRPr="002717D3" w:rsidRDefault="00312B1A" w:rsidP="00312B1A">
      <w:pPr>
        <w:numPr>
          <w:ilvl w:val="1"/>
          <w:numId w:val="8"/>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rsidR="00312B1A" w:rsidRPr="002717D3" w:rsidRDefault="00312B1A" w:rsidP="00312B1A">
      <w:pPr>
        <w:numPr>
          <w:ilvl w:val="1"/>
          <w:numId w:val="8"/>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312B1A" w:rsidRDefault="00312B1A" w:rsidP="00312B1A">
      <w:pPr>
        <w:numPr>
          <w:ilvl w:val="1"/>
          <w:numId w:val="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Līgumsoda samaksa neatbrīvo Puses no turpmākas saistību izpildes pienākuma un netiek ieskaitīta zaudējumu atlīdzībā.</w:t>
      </w:r>
    </w:p>
    <w:p w:rsidR="00312B1A" w:rsidRPr="002717D3" w:rsidRDefault="00312B1A" w:rsidP="00312B1A">
      <w:pPr>
        <w:spacing w:after="0" w:line="240" w:lineRule="auto"/>
        <w:ind w:right="-1"/>
        <w:jc w:val="both"/>
        <w:rPr>
          <w:rFonts w:ascii="Times New Roman" w:eastAsia="Times New Roman" w:hAnsi="Times New Roman"/>
          <w:sz w:val="24"/>
          <w:szCs w:val="24"/>
        </w:rPr>
      </w:pPr>
    </w:p>
    <w:p w:rsidR="00312B1A" w:rsidRPr="002717D3" w:rsidRDefault="00312B1A" w:rsidP="00312B1A">
      <w:pPr>
        <w:numPr>
          <w:ilvl w:val="0"/>
          <w:numId w:val="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Nepārvarama vara</w:t>
      </w:r>
    </w:p>
    <w:p w:rsidR="00312B1A" w:rsidRPr="002717D3" w:rsidRDefault="00312B1A" w:rsidP="00312B1A">
      <w:pPr>
        <w:numPr>
          <w:ilvl w:val="1"/>
          <w:numId w:val="7"/>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rsidR="00312B1A" w:rsidRPr="002717D3" w:rsidRDefault="00312B1A" w:rsidP="00312B1A">
      <w:pPr>
        <w:spacing w:after="0" w:line="240" w:lineRule="auto"/>
        <w:ind w:right="-1"/>
        <w:jc w:val="both"/>
        <w:rPr>
          <w:rFonts w:ascii="Times New Roman" w:eastAsia="Times New Roman" w:hAnsi="Times New Roman"/>
          <w:sz w:val="24"/>
          <w:szCs w:val="24"/>
        </w:rPr>
      </w:pPr>
    </w:p>
    <w:p w:rsidR="00312B1A" w:rsidRPr="002717D3" w:rsidRDefault="00312B1A" w:rsidP="00312B1A">
      <w:pPr>
        <w:numPr>
          <w:ilvl w:val="0"/>
          <w:numId w:val="7"/>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rsidR="00312B1A" w:rsidRPr="002717D3" w:rsidRDefault="00312B1A" w:rsidP="00312B1A">
      <w:pPr>
        <w:numPr>
          <w:ilvl w:val="1"/>
          <w:numId w:val="7"/>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12B1A" w:rsidRPr="00C70F3C" w:rsidRDefault="00312B1A" w:rsidP="00C70F3C">
      <w:pPr>
        <w:numPr>
          <w:ilvl w:val="1"/>
          <w:numId w:val="7"/>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Jautājumos, kas nav tiešā veidā paredzēti Līgumā, Puses risina saskaņā ar spēkā esošajiem normatīvajiem aktiem.</w:t>
      </w:r>
    </w:p>
    <w:p w:rsidR="00312B1A" w:rsidRPr="002717D3" w:rsidRDefault="00312B1A" w:rsidP="00312B1A">
      <w:pPr>
        <w:spacing w:before="120" w:after="120" w:line="240" w:lineRule="auto"/>
        <w:ind w:left="567" w:right="-1"/>
        <w:contextualSpacing/>
        <w:jc w:val="both"/>
        <w:rPr>
          <w:rFonts w:ascii="Times New Roman" w:eastAsia="Times New Roman" w:hAnsi="Times New Roman"/>
          <w:sz w:val="24"/>
          <w:szCs w:val="24"/>
        </w:rPr>
      </w:pPr>
    </w:p>
    <w:p w:rsidR="00312B1A" w:rsidRPr="002717D3" w:rsidRDefault="00312B1A" w:rsidP="00312B1A">
      <w:pPr>
        <w:numPr>
          <w:ilvl w:val="0"/>
          <w:numId w:val="7"/>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rsidR="00312B1A" w:rsidRPr="002717D3" w:rsidRDefault="00312B1A" w:rsidP="00312B1A">
      <w:pPr>
        <w:numPr>
          <w:ilvl w:val="1"/>
          <w:numId w:val="7"/>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Jebkuri Līguma grozījumi tiek noformēti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 xml:space="preserve">Puses ir tiesīgas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Ja kādai no Pusēm tiek mainīti rekvizīti vai Līguma </w:t>
      </w:r>
      <w:r w:rsidR="00C70F3C">
        <w:rPr>
          <w:rFonts w:ascii="Times New Roman" w:eastAsia="Times New Roman" w:hAnsi="Times New Roman"/>
          <w:sz w:val="24"/>
          <w:szCs w:val="24"/>
        </w:rPr>
        <w:t>11.10. un 11.11.</w:t>
      </w:r>
      <w:r w:rsidRPr="002717D3">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12B1A" w:rsidRPr="002717D3" w:rsidRDefault="00312B1A" w:rsidP="00312B1A">
      <w:pPr>
        <w:numPr>
          <w:ilvl w:val="1"/>
          <w:numId w:val="7"/>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12B1A" w:rsidRPr="002717D3" w:rsidRDefault="00312B1A" w:rsidP="00312B1A">
      <w:pPr>
        <w:numPr>
          <w:ilvl w:val="1"/>
          <w:numId w:val="7"/>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rsidR="00312B1A" w:rsidRPr="002717D3" w:rsidRDefault="00312B1A" w:rsidP="00312B1A">
      <w:pPr>
        <w:numPr>
          <w:ilvl w:val="1"/>
          <w:numId w:val="7"/>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Puses nav tiesīgas nodot savas tiesības un saistības, kas saistītas ar Līgumu un izriet no tā, trešajai personai.</w:t>
      </w:r>
    </w:p>
    <w:p w:rsidR="00312B1A" w:rsidRPr="002717D3" w:rsidRDefault="00312B1A" w:rsidP="00312B1A">
      <w:pPr>
        <w:numPr>
          <w:ilvl w:val="1"/>
          <w:numId w:val="7"/>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Pasūtītāja kontaktpersona: </w:t>
      </w:r>
    </w:p>
    <w:p w:rsidR="00312B1A" w:rsidRPr="002717D3" w:rsidRDefault="00312B1A" w:rsidP="00312B1A">
      <w:pPr>
        <w:numPr>
          <w:ilvl w:val="0"/>
          <w:numId w:val="7"/>
        </w:numPr>
        <w:spacing w:before="120" w:after="120" w:line="240" w:lineRule="auto"/>
        <w:ind w:right="-1" w:hanging="720"/>
        <w:jc w:val="center"/>
        <w:rPr>
          <w:rFonts w:ascii="Times New Roman" w:eastAsia="Times New Roman" w:hAnsi="Times New Roman"/>
          <w:b/>
          <w:bCs/>
          <w:sz w:val="24"/>
          <w:szCs w:val="24"/>
        </w:rPr>
      </w:pPr>
      <w:bookmarkStart w:id="1" w:name="_GoBack"/>
      <w:bookmarkEnd w:id="1"/>
      <w:r w:rsidRPr="002717D3">
        <w:rPr>
          <w:rFonts w:ascii="Times New Roman" w:eastAsia="Times New Roman" w:hAnsi="Times New Roman"/>
          <w:b/>
          <w:bCs/>
          <w:sz w:val="24"/>
          <w:szCs w:val="24"/>
        </w:rPr>
        <w:t>Pušu juridiskās adreses un rekvizīti:</w:t>
      </w:r>
    </w:p>
    <w:tbl>
      <w:tblPr>
        <w:tblW w:w="9910" w:type="dxa"/>
        <w:tblInd w:w="-106" w:type="dxa"/>
        <w:tblLayout w:type="fixed"/>
        <w:tblLook w:val="01E0" w:firstRow="1" w:lastRow="1" w:firstColumn="1" w:lastColumn="1" w:noHBand="0" w:noVBand="0"/>
      </w:tblPr>
      <w:tblGrid>
        <w:gridCol w:w="5063"/>
        <w:gridCol w:w="4847"/>
      </w:tblGrid>
      <w:tr w:rsidR="00A23CA4" w:rsidRPr="007B4D13" w:rsidTr="00954F2B">
        <w:trPr>
          <w:trHeight w:val="80"/>
        </w:trPr>
        <w:tc>
          <w:tcPr>
            <w:tcW w:w="5063" w:type="dxa"/>
          </w:tcPr>
          <w:p w:rsidR="00A23CA4" w:rsidRPr="007B4D13" w:rsidRDefault="00A23CA4" w:rsidP="00954F2B">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A23CA4" w:rsidRPr="007B4D13" w:rsidRDefault="00A23CA4" w:rsidP="00954F2B">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A23CA4" w:rsidRPr="007B4D13" w:rsidRDefault="00A23CA4" w:rsidP="00954F2B">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A23CA4" w:rsidRPr="007B4D13" w:rsidRDefault="00A23CA4" w:rsidP="00954F2B">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A23CA4" w:rsidRPr="007B4D13" w:rsidRDefault="00A23CA4" w:rsidP="00954F2B">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A23CA4" w:rsidRPr="007B4D13" w:rsidRDefault="00A23CA4" w:rsidP="00954F2B">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A23CA4" w:rsidRPr="007B4D13" w:rsidRDefault="00A23CA4" w:rsidP="00954F2B">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Banka: Swedbank AS</w:t>
            </w:r>
            <w:r>
              <w:rPr>
                <w:rFonts w:ascii="Times New Roman" w:eastAsia="Times New Roman" w:hAnsi="Times New Roman"/>
                <w:sz w:val="24"/>
                <w:szCs w:val="24"/>
              </w:rPr>
              <w:t xml:space="preserve"> </w:t>
            </w:r>
          </w:p>
          <w:p w:rsidR="00A23CA4" w:rsidRPr="007B4D13" w:rsidRDefault="00A23CA4" w:rsidP="00954F2B">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A23CA4" w:rsidRPr="007B4D13" w:rsidRDefault="00A23CA4" w:rsidP="00954F2B">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A23CA4" w:rsidRPr="000237D2" w:rsidRDefault="00A23CA4" w:rsidP="00954F2B">
            <w:pPr>
              <w:snapToGrid w:val="0"/>
              <w:spacing w:after="0" w:line="240" w:lineRule="auto"/>
              <w:jc w:val="both"/>
              <w:rPr>
                <w:rFonts w:ascii="Times New Roman" w:hAnsi="Times New Roman"/>
                <w:iCs/>
                <w:color w:val="000000"/>
                <w:sz w:val="24"/>
                <w:szCs w:val="24"/>
              </w:rPr>
            </w:pPr>
            <w:r w:rsidRPr="007B4D13">
              <w:rPr>
                <w:rFonts w:ascii="Times New Roman" w:hAnsi="Times New Roman"/>
                <w:iCs/>
                <w:color w:val="000000"/>
                <w:sz w:val="24"/>
                <w:szCs w:val="24"/>
              </w:rPr>
              <w:t xml:space="preserve"> </w:t>
            </w:r>
            <w:proofErr w:type="spellStart"/>
            <w:r w:rsidRPr="007B4D13">
              <w:rPr>
                <w:rFonts w:ascii="Times New Roman" w:hAnsi="Times New Roman"/>
                <w:iCs/>
                <w:color w:val="000000"/>
                <w:sz w:val="24"/>
                <w:szCs w:val="24"/>
              </w:rPr>
              <w:t>I.Kreicberga</w:t>
            </w:r>
            <w:proofErr w:type="spellEnd"/>
          </w:p>
        </w:tc>
        <w:tc>
          <w:tcPr>
            <w:tcW w:w="4847" w:type="dxa"/>
          </w:tcPr>
          <w:p w:rsidR="00A23CA4" w:rsidRPr="00B029C6" w:rsidRDefault="00A23CA4" w:rsidP="00954F2B">
            <w:pPr>
              <w:tabs>
                <w:tab w:val="left" w:pos="2160"/>
              </w:tabs>
              <w:spacing w:after="0" w:line="240" w:lineRule="auto"/>
              <w:jc w:val="both"/>
              <w:rPr>
                <w:rFonts w:ascii="Times New Roman" w:eastAsia="Times New Roman" w:hAnsi="Times New Roman"/>
                <w:b/>
                <w:bCs/>
                <w:sz w:val="24"/>
                <w:szCs w:val="24"/>
              </w:rPr>
            </w:pPr>
            <w:r w:rsidRPr="00B029C6">
              <w:rPr>
                <w:rFonts w:ascii="Times New Roman" w:eastAsia="Times New Roman" w:hAnsi="Times New Roman"/>
                <w:b/>
                <w:bCs/>
                <w:sz w:val="24"/>
                <w:szCs w:val="24"/>
                <w:u w:val="single"/>
              </w:rPr>
              <w:t>Piegādātājs:</w:t>
            </w:r>
          </w:p>
          <w:p w:rsidR="00A23CA4" w:rsidRPr="00B029C6" w:rsidRDefault="00A23CA4" w:rsidP="00954F2B">
            <w:pPr>
              <w:tabs>
                <w:tab w:val="left" w:pos="2160"/>
              </w:tabs>
              <w:spacing w:after="0" w:line="240" w:lineRule="auto"/>
              <w:jc w:val="both"/>
              <w:rPr>
                <w:rFonts w:ascii="Times New Roman" w:eastAsia="Times New Roman" w:hAnsi="Times New Roman"/>
                <w:b/>
                <w:bCs/>
                <w:sz w:val="24"/>
                <w:szCs w:val="24"/>
              </w:rPr>
            </w:pPr>
            <w:r w:rsidRPr="00B029C6">
              <w:rPr>
                <w:rFonts w:ascii="Times New Roman" w:eastAsia="Times New Roman" w:hAnsi="Times New Roman"/>
                <w:b/>
                <w:bCs/>
                <w:sz w:val="24"/>
                <w:szCs w:val="24"/>
              </w:rPr>
              <w:t>SIA “</w:t>
            </w:r>
            <w:proofErr w:type="spellStart"/>
            <w:r w:rsidRPr="00B029C6">
              <w:rPr>
                <w:rFonts w:ascii="Times New Roman" w:eastAsia="Times New Roman" w:hAnsi="Times New Roman"/>
                <w:b/>
                <w:bCs/>
                <w:sz w:val="24"/>
                <w:szCs w:val="24"/>
              </w:rPr>
              <w:t>Arbor</w:t>
            </w:r>
            <w:proofErr w:type="spellEnd"/>
            <w:r w:rsidRPr="00B029C6">
              <w:rPr>
                <w:rFonts w:ascii="Times New Roman" w:eastAsia="Times New Roman" w:hAnsi="Times New Roman"/>
                <w:b/>
                <w:bCs/>
                <w:sz w:val="24"/>
                <w:szCs w:val="24"/>
              </w:rPr>
              <w:t xml:space="preserve"> Medical Korporācija”</w:t>
            </w:r>
          </w:p>
          <w:p w:rsidR="00A23CA4" w:rsidRPr="00B029C6" w:rsidRDefault="00A23CA4" w:rsidP="00954F2B">
            <w:pPr>
              <w:spacing w:after="0" w:line="240" w:lineRule="auto"/>
              <w:outlineLvl w:val="6"/>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4000354709</w:t>
            </w:r>
            <w:r w:rsidRPr="00B029C6">
              <w:rPr>
                <w:rFonts w:ascii="Times New Roman" w:eastAsia="Times New Roman" w:hAnsi="Times New Roman"/>
                <w:sz w:val="24"/>
                <w:szCs w:val="24"/>
              </w:rPr>
              <w:t>9</w:t>
            </w:r>
          </w:p>
          <w:p w:rsidR="00A23CA4" w:rsidRPr="00B029C6" w:rsidRDefault="00A23CA4" w:rsidP="00954F2B">
            <w:pPr>
              <w:spacing w:after="0" w:line="240" w:lineRule="auto"/>
              <w:jc w:val="both"/>
              <w:rPr>
                <w:rFonts w:ascii="Times New Roman" w:eastAsia="Times New Roman" w:hAnsi="Times New Roman"/>
                <w:iCs/>
                <w:sz w:val="24"/>
                <w:szCs w:val="24"/>
              </w:rPr>
            </w:pPr>
            <w:r w:rsidRPr="00B029C6">
              <w:rPr>
                <w:rFonts w:ascii="Times New Roman" w:eastAsia="Times New Roman" w:hAnsi="Times New Roman"/>
                <w:iCs/>
                <w:sz w:val="24"/>
                <w:szCs w:val="24"/>
              </w:rPr>
              <w:t xml:space="preserve">Meistaru iela 7, </w:t>
            </w:r>
            <w:proofErr w:type="spellStart"/>
            <w:r w:rsidRPr="00B029C6">
              <w:rPr>
                <w:rFonts w:ascii="Times New Roman" w:eastAsia="Times New Roman" w:hAnsi="Times New Roman"/>
                <w:iCs/>
                <w:sz w:val="24"/>
                <w:szCs w:val="24"/>
              </w:rPr>
              <w:t>Valdlauči</w:t>
            </w:r>
            <w:proofErr w:type="spellEnd"/>
            <w:r w:rsidRPr="00B029C6">
              <w:rPr>
                <w:rFonts w:ascii="Times New Roman" w:eastAsia="Times New Roman" w:hAnsi="Times New Roman"/>
                <w:iCs/>
                <w:sz w:val="24"/>
                <w:szCs w:val="24"/>
              </w:rPr>
              <w:t xml:space="preserve">, </w:t>
            </w:r>
          </w:p>
          <w:p w:rsidR="00A23CA4" w:rsidRPr="00B029C6" w:rsidRDefault="00A23CA4" w:rsidP="00954F2B">
            <w:pPr>
              <w:spacing w:after="0" w:line="240" w:lineRule="auto"/>
              <w:jc w:val="both"/>
              <w:rPr>
                <w:rFonts w:ascii="Times New Roman" w:eastAsia="Times New Roman" w:hAnsi="Times New Roman"/>
                <w:iCs/>
                <w:sz w:val="24"/>
                <w:szCs w:val="24"/>
              </w:rPr>
            </w:pPr>
            <w:r w:rsidRPr="00B029C6">
              <w:rPr>
                <w:rFonts w:ascii="Times New Roman" w:eastAsia="Times New Roman" w:hAnsi="Times New Roman"/>
                <w:iCs/>
                <w:sz w:val="24"/>
                <w:szCs w:val="24"/>
              </w:rPr>
              <w:t>Ķekavas nov., LV - 1076</w:t>
            </w:r>
          </w:p>
          <w:p w:rsidR="00A23CA4" w:rsidRPr="00B029C6" w:rsidRDefault="00A23CA4" w:rsidP="00954F2B">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iCs/>
                <w:sz w:val="24"/>
                <w:szCs w:val="24"/>
              </w:rPr>
              <w:t xml:space="preserve">Banka: AS Swedbank </w:t>
            </w:r>
          </w:p>
          <w:p w:rsidR="00A23CA4" w:rsidRPr="00B029C6" w:rsidRDefault="00A23CA4" w:rsidP="00954F2B">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sz w:val="24"/>
                <w:szCs w:val="24"/>
              </w:rPr>
              <w:t>Kods: HABALV22</w:t>
            </w:r>
          </w:p>
          <w:p w:rsidR="00A23CA4" w:rsidRPr="00B029C6" w:rsidRDefault="00A23CA4" w:rsidP="00954F2B">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sz w:val="24"/>
                <w:szCs w:val="24"/>
              </w:rPr>
              <w:t>Konta Nr. LV98HABA0551000850592</w:t>
            </w:r>
          </w:p>
          <w:p w:rsidR="00A23CA4" w:rsidRPr="00B029C6" w:rsidRDefault="00A23CA4" w:rsidP="00954F2B">
            <w:pPr>
              <w:spacing w:after="0" w:line="240" w:lineRule="auto"/>
              <w:ind w:right="-1"/>
              <w:jc w:val="both"/>
              <w:rPr>
                <w:rFonts w:ascii="Times New Roman" w:eastAsia="Times New Roman" w:hAnsi="Times New Roman"/>
                <w:sz w:val="24"/>
                <w:szCs w:val="24"/>
              </w:rPr>
            </w:pPr>
          </w:p>
          <w:p w:rsidR="00A23CA4" w:rsidRPr="00B029C6" w:rsidRDefault="00A23CA4" w:rsidP="00954F2B">
            <w:pPr>
              <w:spacing w:after="0" w:line="240" w:lineRule="auto"/>
              <w:ind w:right="-1"/>
              <w:jc w:val="both"/>
              <w:rPr>
                <w:rFonts w:ascii="Times New Roman" w:eastAsia="Times New Roman" w:hAnsi="Times New Roman"/>
                <w:sz w:val="24"/>
                <w:szCs w:val="24"/>
              </w:rPr>
            </w:pPr>
            <w:r w:rsidRPr="00B029C6">
              <w:rPr>
                <w:rFonts w:ascii="Times New Roman" w:eastAsia="Times New Roman" w:hAnsi="Times New Roman"/>
                <w:sz w:val="24"/>
                <w:szCs w:val="24"/>
              </w:rPr>
              <w:t>____________________________</w:t>
            </w:r>
          </w:p>
          <w:p w:rsidR="00A23CA4" w:rsidRPr="00B029C6" w:rsidRDefault="00A23CA4" w:rsidP="00954F2B">
            <w:pPr>
              <w:spacing w:after="0" w:line="240" w:lineRule="auto"/>
              <w:rPr>
                <w:rFonts w:ascii="Times New Roman" w:eastAsia="Times New Roman" w:hAnsi="Times New Roman"/>
                <w:bCs/>
                <w:sz w:val="24"/>
                <w:szCs w:val="24"/>
              </w:rPr>
            </w:pPr>
            <w:proofErr w:type="spellStart"/>
            <w:r w:rsidRPr="00B029C6">
              <w:rPr>
                <w:rFonts w:ascii="Times New Roman" w:eastAsia="Times New Roman" w:hAnsi="Times New Roman"/>
                <w:bCs/>
                <w:sz w:val="24"/>
                <w:szCs w:val="24"/>
              </w:rPr>
              <w:t>D.Rātfeldere</w:t>
            </w:r>
            <w:proofErr w:type="spellEnd"/>
          </w:p>
          <w:p w:rsidR="00A23CA4" w:rsidRPr="007B4D13" w:rsidRDefault="00A23CA4" w:rsidP="00954F2B">
            <w:pPr>
              <w:spacing w:after="0" w:line="240" w:lineRule="auto"/>
              <w:ind w:right="-1"/>
              <w:jc w:val="both"/>
              <w:rPr>
                <w:rFonts w:ascii="Times New Roman" w:eastAsia="Times New Roman" w:hAnsi="Times New Roman"/>
                <w:sz w:val="24"/>
                <w:szCs w:val="24"/>
              </w:rPr>
            </w:pPr>
          </w:p>
        </w:tc>
      </w:tr>
      <w:tr w:rsidR="00A23CA4" w:rsidRPr="007B4D13" w:rsidTr="00954F2B">
        <w:trPr>
          <w:trHeight w:val="80"/>
        </w:trPr>
        <w:tc>
          <w:tcPr>
            <w:tcW w:w="5063" w:type="dxa"/>
          </w:tcPr>
          <w:p w:rsidR="00A23CA4" w:rsidRPr="002D68B2" w:rsidRDefault="00A23CA4" w:rsidP="00954F2B">
            <w:pPr>
              <w:tabs>
                <w:tab w:val="center" w:pos="2142"/>
              </w:tabs>
              <w:spacing w:after="0" w:line="240" w:lineRule="auto"/>
              <w:ind w:right="-1"/>
              <w:jc w:val="both"/>
              <w:rPr>
                <w:rFonts w:ascii="Times New Roman" w:eastAsia="Times New Roman" w:hAnsi="Times New Roman"/>
                <w:sz w:val="24"/>
                <w:szCs w:val="24"/>
              </w:rPr>
            </w:pPr>
          </w:p>
        </w:tc>
        <w:tc>
          <w:tcPr>
            <w:tcW w:w="4847" w:type="dxa"/>
          </w:tcPr>
          <w:p w:rsidR="00A23CA4" w:rsidRPr="007B4D13" w:rsidRDefault="00A23CA4" w:rsidP="00954F2B">
            <w:pPr>
              <w:spacing w:after="0" w:line="240" w:lineRule="auto"/>
              <w:ind w:right="-1"/>
              <w:jc w:val="both"/>
              <w:rPr>
                <w:rFonts w:ascii="Times New Roman" w:eastAsia="Times New Roman" w:hAnsi="Times New Roman"/>
                <w:sz w:val="23"/>
                <w:szCs w:val="23"/>
              </w:rPr>
            </w:pPr>
          </w:p>
        </w:tc>
      </w:tr>
    </w:tbl>
    <w:p w:rsidR="00C70F3C" w:rsidRDefault="00C70F3C" w:rsidP="00312B1A">
      <w:pPr>
        <w:spacing w:after="120"/>
        <w:jc w:val="both"/>
        <w:rPr>
          <w:rFonts w:ascii="Times New Roman" w:hAnsi="Times New Roman"/>
          <w:b/>
          <w:sz w:val="16"/>
          <w:szCs w:val="16"/>
        </w:rPr>
      </w:pPr>
    </w:p>
    <w:p w:rsidR="00C70F3C" w:rsidRDefault="00C70F3C">
      <w:pPr>
        <w:spacing w:after="160" w:line="259" w:lineRule="auto"/>
        <w:rPr>
          <w:rFonts w:ascii="Times New Roman" w:hAnsi="Times New Roman"/>
          <w:b/>
          <w:sz w:val="16"/>
          <w:szCs w:val="16"/>
        </w:rPr>
      </w:pPr>
      <w:r>
        <w:rPr>
          <w:rFonts w:ascii="Times New Roman" w:hAnsi="Times New Roman"/>
          <w:b/>
          <w:sz w:val="16"/>
          <w:szCs w:val="16"/>
        </w:rPr>
        <w:br w:type="page"/>
      </w:r>
    </w:p>
    <w:p w:rsidR="00312B1A" w:rsidRDefault="00312B1A" w:rsidP="00312B1A">
      <w:pPr>
        <w:spacing w:after="120"/>
        <w:jc w:val="both"/>
        <w:rPr>
          <w:rFonts w:ascii="Times New Roman" w:hAnsi="Times New Roman"/>
          <w:b/>
          <w:sz w:val="16"/>
          <w:szCs w:val="16"/>
        </w:rPr>
      </w:pPr>
    </w:p>
    <w:p w:rsidR="00312B1A" w:rsidRDefault="00312B1A" w:rsidP="00312B1A">
      <w:pPr>
        <w:spacing w:after="120"/>
        <w:jc w:val="right"/>
        <w:rPr>
          <w:rFonts w:ascii="Times New Roman" w:hAnsi="Times New Roman"/>
          <w:sz w:val="20"/>
          <w:szCs w:val="20"/>
        </w:rPr>
      </w:pPr>
      <w:r>
        <w:rPr>
          <w:rFonts w:ascii="Times New Roman" w:hAnsi="Times New Roman"/>
          <w:sz w:val="20"/>
          <w:szCs w:val="20"/>
        </w:rPr>
        <w:t>Līguma Nr._________________</w:t>
      </w:r>
    </w:p>
    <w:p w:rsidR="00312B1A" w:rsidRPr="006A27E5" w:rsidRDefault="00312B1A" w:rsidP="00312B1A">
      <w:pPr>
        <w:spacing w:after="120"/>
        <w:jc w:val="right"/>
        <w:rPr>
          <w:rFonts w:ascii="Times New Roman" w:hAnsi="Times New Roman"/>
          <w:sz w:val="20"/>
          <w:szCs w:val="20"/>
        </w:rPr>
      </w:pPr>
      <w:r>
        <w:rPr>
          <w:rFonts w:ascii="Times New Roman" w:hAnsi="Times New Roman"/>
          <w:sz w:val="20"/>
          <w:szCs w:val="20"/>
        </w:rPr>
        <w:t>1.pielikums</w:t>
      </w:r>
    </w:p>
    <w:p w:rsidR="00312B1A" w:rsidRPr="006A27E5" w:rsidRDefault="00312B1A" w:rsidP="00312B1A">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rsidR="00312B1A" w:rsidRPr="006A27E5" w:rsidRDefault="00312B1A" w:rsidP="00312B1A">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rsidR="00312B1A" w:rsidRPr="006A27E5" w:rsidRDefault="00312B1A" w:rsidP="00312B1A">
      <w:pPr>
        <w:spacing w:after="0" w:line="240" w:lineRule="auto"/>
        <w:jc w:val="center"/>
        <w:rPr>
          <w:rFonts w:ascii="Times New Roman" w:eastAsia="Times New Roman" w:hAnsi="Times New Roman"/>
          <w:sz w:val="24"/>
          <w:szCs w:val="24"/>
        </w:rPr>
      </w:pPr>
    </w:p>
    <w:p w:rsidR="00312B1A" w:rsidRPr="006A27E5" w:rsidRDefault="00312B1A" w:rsidP="00312B1A">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rsidR="00312B1A" w:rsidRPr="006A27E5" w:rsidRDefault="00312B1A" w:rsidP="00312B1A">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rsidR="00312B1A" w:rsidRPr="006A27E5" w:rsidRDefault="00312B1A" w:rsidP="00312B1A">
      <w:pPr>
        <w:spacing w:after="0" w:line="240" w:lineRule="auto"/>
        <w:ind w:left="283"/>
        <w:jc w:val="center"/>
        <w:rPr>
          <w:rFonts w:ascii="Times New Roman" w:eastAsia="Times New Roman" w:hAnsi="Times New Roman"/>
          <w:b/>
          <w:sz w:val="16"/>
          <w:szCs w:val="16"/>
        </w:rPr>
      </w:pPr>
    </w:p>
    <w:p w:rsidR="00312B1A" w:rsidRPr="006A27E5" w:rsidRDefault="00312B1A" w:rsidP="00312B1A">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rsidR="00312B1A" w:rsidRPr="006A27E5" w:rsidRDefault="00312B1A" w:rsidP="00312B1A">
      <w:pPr>
        <w:widowControl w:val="0"/>
        <w:autoSpaceDE w:val="0"/>
        <w:autoSpaceDN w:val="0"/>
        <w:spacing w:after="0" w:line="240" w:lineRule="auto"/>
        <w:jc w:val="both"/>
        <w:rPr>
          <w:rFonts w:ascii="Times New Roman" w:eastAsia="Times New Roman" w:hAnsi="Times New Roman"/>
          <w:b/>
          <w:kern w:val="2"/>
          <w:sz w:val="16"/>
          <w:szCs w:val="16"/>
        </w:rPr>
      </w:pPr>
    </w:p>
    <w:p w:rsidR="00312B1A" w:rsidRPr="006A27E5" w:rsidRDefault="00312B1A" w:rsidP="00312B1A">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rsidR="00312B1A" w:rsidRPr="006A27E5" w:rsidRDefault="00312B1A" w:rsidP="00312B1A">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544"/>
        <w:gridCol w:w="1977"/>
        <w:gridCol w:w="623"/>
        <w:gridCol w:w="2251"/>
      </w:tblGrid>
      <w:tr w:rsidR="00312B1A" w:rsidRPr="006A27E5" w:rsidTr="00954F2B">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312B1A" w:rsidRPr="006A27E5" w:rsidRDefault="00312B1A" w:rsidP="00954F2B">
            <w:pPr>
              <w:spacing w:after="0" w:line="240" w:lineRule="auto"/>
              <w:jc w:val="both"/>
              <w:rPr>
                <w:rFonts w:ascii="Times New Roman" w:eastAsia="Times New Roman" w:hAnsi="Times New Roman"/>
                <w:b/>
                <w:bCs/>
                <w:sz w:val="20"/>
                <w:szCs w:val="20"/>
              </w:rPr>
            </w:pPr>
          </w:p>
        </w:tc>
      </w:tr>
      <w:tr w:rsidR="00312B1A" w:rsidRPr="006A27E5" w:rsidTr="00954F2B">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312B1A" w:rsidRPr="006A27E5" w:rsidRDefault="00312B1A" w:rsidP="00954F2B">
            <w:pPr>
              <w:spacing w:after="0" w:line="240" w:lineRule="auto"/>
              <w:jc w:val="both"/>
              <w:rPr>
                <w:rFonts w:ascii="Times New Roman" w:eastAsia="Times New Roman" w:hAnsi="Times New Roman"/>
                <w:b/>
                <w:bCs/>
                <w:sz w:val="20"/>
                <w:szCs w:val="20"/>
              </w:rPr>
            </w:pPr>
          </w:p>
        </w:tc>
      </w:tr>
      <w:tr w:rsidR="00312B1A" w:rsidRPr="006A27E5" w:rsidTr="00954F2B">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312B1A" w:rsidRPr="006A27E5" w:rsidRDefault="00312B1A" w:rsidP="00954F2B">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312B1A" w:rsidRPr="006A27E5" w:rsidRDefault="00312B1A" w:rsidP="00954F2B">
            <w:pPr>
              <w:spacing w:after="0" w:line="240" w:lineRule="auto"/>
              <w:jc w:val="both"/>
              <w:rPr>
                <w:rFonts w:ascii="Times New Roman" w:eastAsia="Times New Roman" w:hAnsi="Times New Roman"/>
                <w:b/>
                <w:bCs/>
                <w:sz w:val="20"/>
                <w:szCs w:val="20"/>
              </w:rPr>
            </w:pPr>
          </w:p>
        </w:tc>
      </w:tr>
      <w:tr w:rsidR="00312B1A" w:rsidRPr="006A27E5" w:rsidTr="00954F2B">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312B1A" w:rsidRPr="006A27E5" w:rsidRDefault="00312B1A" w:rsidP="00954F2B">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312B1A" w:rsidRPr="006A27E5" w:rsidRDefault="00312B1A" w:rsidP="00954F2B">
            <w:pPr>
              <w:spacing w:after="0" w:line="240" w:lineRule="auto"/>
              <w:jc w:val="both"/>
              <w:rPr>
                <w:rFonts w:ascii="Times New Roman" w:eastAsia="Times New Roman" w:hAnsi="Times New Roman"/>
                <w:b/>
                <w:sz w:val="20"/>
                <w:szCs w:val="20"/>
              </w:rPr>
            </w:pPr>
          </w:p>
        </w:tc>
      </w:tr>
      <w:tr w:rsidR="00312B1A" w:rsidRPr="006A27E5" w:rsidTr="00954F2B">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312B1A" w:rsidRPr="006A27E5" w:rsidRDefault="00312B1A" w:rsidP="00954F2B">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312B1A" w:rsidRPr="006A27E5" w:rsidRDefault="00312B1A" w:rsidP="00954F2B">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 xml:space="preserve">Klase (I, </w:t>
            </w:r>
            <w:proofErr w:type="spellStart"/>
            <w:r w:rsidRPr="006A27E5">
              <w:rPr>
                <w:rFonts w:ascii="Times New Roman" w:eastAsia="Times New Roman" w:hAnsi="Times New Roman"/>
                <w:sz w:val="20"/>
                <w:szCs w:val="20"/>
              </w:rPr>
              <w:t>IIa</w:t>
            </w:r>
            <w:proofErr w:type="spellEnd"/>
            <w:r w:rsidRPr="006A27E5">
              <w:rPr>
                <w:rFonts w:ascii="Times New Roman" w:eastAsia="Times New Roman" w:hAnsi="Times New Roman"/>
                <w:sz w:val="20"/>
                <w:szCs w:val="20"/>
              </w:rPr>
              <w:t xml:space="preserve">, </w:t>
            </w:r>
            <w:proofErr w:type="spellStart"/>
            <w:r w:rsidRPr="006A27E5">
              <w:rPr>
                <w:rFonts w:ascii="Times New Roman" w:eastAsia="Times New Roman" w:hAnsi="Times New Roman"/>
                <w:sz w:val="20"/>
                <w:szCs w:val="20"/>
              </w:rPr>
              <w:t>IIb</w:t>
            </w:r>
            <w:proofErr w:type="spellEnd"/>
            <w:r w:rsidRPr="006A27E5">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312B1A" w:rsidRPr="006A27E5" w:rsidRDefault="00312B1A" w:rsidP="00954F2B">
            <w:pPr>
              <w:spacing w:after="0" w:line="240" w:lineRule="auto"/>
              <w:jc w:val="both"/>
              <w:rPr>
                <w:rFonts w:ascii="Times New Roman" w:eastAsia="Times New Roman" w:hAnsi="Times New Roman"/>
                <w:b/>
                <w:bCs/>
                <w:sz w:val="20"/>
                <w:szCs w:val="20"/>
              </w:rPr>
            </w:pPr>
          </w:p>
        </w:tc>
      </w:tr>
    </w:tbl>
    <w:p w:rsidR="00312B1A" w:rsidRPr="006A27E5" w:rsidRDefault="00312B1A" w:rsidP="00312B1A">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rsidR="00312B1A" w:rsidRPr="006A27E5" w:rsidRDefault="00312B1A" w:rsidP="00312B1A">
      <w:pPr>
        <w:widowControl w:val="0"/>
        <w:autoSpaceDE w:val="0"/>
        <w:autoSpaceDN w:val="0"/>
        <w:spacing w:after="0" w:line="240" w:lineRule="auto"/>
        <w:ind w:left="284"/>
        <w:jc w:val="both"/>
        <w:rPr>
          <w:rFonts w:ascii="Times New Roman" w:eastAsia="Times New Roman" w:hAnsi="Times New Roman"/>
          <w:i/>
          <w:sz w:val="20"/>
          <w:szCs w:val="20"/>
        </w:rPr>
      </w:pPr>
    </w:p>
    <w:p w:rsidR="00312B1A" w:rsidRPr="006A27E5" w:rsidRDefault="00312B1A" w:rsidP="00312B1A">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312B1A" w:rsidRPr="006A27E5" w:rsidRDefault="00312B1A" w:rsidP="00312B1A">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rsidR="00312B1A" w:rsidRPr="006A27E5" w:rsidRDefault="00312B1A" w:rsidP="00312B1A">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3255"/>
        <w:gridCol w:w="3255"/>
      </w:tblGrid>
      <w:tr w:rsidR="00312B1A" w:rsidRPr="006A27E5" w:rsidTr="00954F2B">
        <w:tc>
          <w:tcPr>
            <w:tcW w:w="1370" w:type="pct"/>
            <w:tcBorders>
              <w:top w:val="single" w:sz="4" w:space="0" w:color="auto"/>
              <w:left w:val="single" w:sz="4" w:space="0" w:color="auto"/>
              <w:bottom w:val="single" w:sz="4" w:space="0" w:color="auto"/>
              <w:right w:val="single" w:sz="4" w:space="0" w:color="auto"/>
            </w:tcBorders>
            <w:hideMark/>
          </w:tcPr>
          <w:p w:rsidR="00312B1A" w:rsidRPr="006A27E5" w:rsidRDefault="00312B1A" w:rsidP="00954F2B">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312B1A" w:rsidRPr="006A27E5" w:rsidRDefault="00312B1A" w:rsidP="00954F2B">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312B1A" w:rsidRPr="006A27E5" w:rsidRDefault="00312B1A" w:rsidP="00954F2B">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312B1A" w:rsidRPr="006A27E5" w:rsidTr="00954F2B">
        <w:tc>
          <w:tcPr>
            <w:tcW w:w="1370" w:type="pct"/>
            <w:tcBorders>
              <w:top w:val="single" w:sz="4" w:space="0" w:color="auto"/>
              <w:left w:val="single" w:sz="4" w:space="0" w:color="auto"/>
              <w:bottom w:val="single" w:sz="4" w:space="0" w:color="auto"/>
              <w:right w:val="single" w:sz="4" w:space="0" w:color="auto"/>
            </w:tcBorders>
          </w:tcPr>
          <w:p w:rsidR="00312B1A" w:rsidRPr="006A27E5" w:rsidRDefault="00312B1A" w:rsidP="00954F2B">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rsidR="00312B1A" w:rsidRPr="006A27E5" w:rsidRDefault="00312B1A" w:rsidP="00954F2B">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rsidR="00312B1A" w:rsidRPr="006A27E5" w:rsidRDefault="00312B1A" w:rsidP="00954F2B">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312B1A" w:rsidRPr="006A27E5" w:rsidRDefault="00312B1A" w:rsidP="00954F2B">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312B1A" w:rsidRPr="006A27E5" w:rsidRDefault="00312B1A" w:rsidP="00954F2B">
            <w:pPr>
              <w:widowControl w:val="0"/>
              <w:autoSpaceDE w:val="0"/>
              <w:autoSpaceDN w:val="0"/>
              <w:spacing w:after="0" w:line="240" w:lineRule="auto"/>
              <w:jc w:val="both"/>
              <w:rPr>
                <w:rFonts w:ascii="Times New Roman" w:eastAsia="Times New Roman" w:hAnsi="Times New Roman"/>
                <w:sz w:val="24"/>
                <w:szCs w:val="24"/>
              </w:rPr>
            </w:pPr>
          </w:p>
        </w:tc>
      </w:tr>
    </w:tbl>
    <w:p w:rsidR="00312B1A" w:rsidRPr="006A27E5" w:rsidRDefault="00312B1A" w:rsidP="00312B1A">
      <w:pPr>
        <w:suppressAutoHyphens/>
        <w:spacing w:after="0" w:line="240" w:lineRule="auto"/>
        <w:rPr>
          <w:rFonts w:ascii="Times New Roman" w:eastAsia="Times New Roman" w:hAnsi="Times New Roman"/>
          <w:sz w:val="24"/>
          <w:szCs w:val="24"/>
          <w:lang w:val="x-none" w:eastAsia="x-none"/>
        </w:rPr>
      </w:pPr>
    </w:p>
    <w:p w:rsidR="00312B1A" w:rsidRPr="006A27E5" w:rsidRDefault="00312B1A" w:rsidP="00312B1A">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6A27E5">
        <w:rPr>
          <w:rFonts w:ascii="Times New Roman" w:eastAsia="Times New Roman" w:hAnsi="Times New Roman"/>
          <w:sz w:val="24"/>
          <w:szCs w:val="24"/>
        </w:rPr>
        <w:t>vigilances</w:t>
      </w:r>
      <w:proofErr w:type="spellEnd"/>
      <w:r w:rsidRPr="006A27E5">
        <w:rPr>
          <w:rFonts w:ascii="Times New Roman" w:eastAsia="Times New Roman" w:hAnsi="Times New Roman"/>
          <w:sz w:val="24"/>
          <w:szCs w:val="24"/>
        </w:rPr>
        <w:t xml:space="preserve"> sistēmas darbības izskaidrošana lietotājam attiecībā uz konkrēto medicīnisko ierīci.</w:t>
      </w:r>
    </w:p>
    <w:p w:rsidR="00312B1A" w:rsidRPr="006A27E5" w:rsidRDefault="00312B1A" w:rsidP="00312B1A">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rsidR="00312B1A" w:rsidRPr="006A27E5" w:rsidRDefault="00312B1A" w:rsidP="00312B1A">
      <w:pPr>
        <w:widowControl w:val="0"/>
        <w:numPr>
          <w:ilvl w:val="0"/>
          <w:numId w:val="9"/>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rsidR="00312B1A" w:rsidRPr="006A27E5" w:rsidRDefault="00312B1A" w:rsidP="00312B1A">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rsidR="00312B1A" w:rsidRPr="006A27E5" w:rsidRDefault="00312B1A" w:rsidP="00312B1A">
      <w:pPr>
        <w:widowControl w:val="0"/>
        <w:autoSpaceDE w:val="0"/>
        <w:autoSpaceDN w:val="0"/>
        <w:spacing w:after="0" w:line="240" w:lineRule="auto"/>
        <w:ind w:left="283"/>
        <w:jc w:val="both"/>
        <w:rPr>
          <w:rFonts w:ascii="Times New Roman" w:eastAsia="Times New Roman" w:hAnsi="Times New Roman"/>
          <w:sz w:val="24"/>
          <w:szCs w:val="24"/>
        </w:rPr>
      </w:pPr>
    </w:p>
    <w:p w:rsidR="00312B1A" w:rsidRPr="006A27E5" w:rsidRDefault="00312B1A" w:rsidP="00312B1A">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704"/>
        <w:gridCol w:w="1665"/>
        <w:gridCol w:w="274"/>
        <w:gridCol w:w="1550"/>
        <w:gridCol w:w="264"/>
        <w:gridCol w:w="1519"/>
      </w:tblGrid>
      <w:tr w:rsidR="00312B1A" w:rsidRPr="006A27E5" w:rsidTr="00954F2B">
        <w:trPr>
          <w:trHeight w:val="650"/>
        </w:trPr>
        <w:tc>
          <w:tcPr>
            <w:tcW w:w="4077" w:type="dxa"/>
            <w:shd w:val="clear" w:color="auto" w:fill="auto"/>
            <w:vAlign w:val="bottom"/>
          </w:tcPr>
          <w:p w:rsidR="00312B1A" w:rsidRPr="006A27E5" w:rsidRDefault="00312B1A" w:rsidP="00954F2B">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rsidR="00312B1A" w:rsidRPr="006A27E5" w:rsidRDefault="00312B1A" w:rsidP="00954F2B">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272"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r>
      <w:tr w:rsidR="00312B1A" w:rsidRPr="006A27E5" w:rsidTr="00954F2B">
        <w:tc>
          <w:tcPr>
            <w:tcW w:w="4077" w:type="dxa"/>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rsidR="00312B1A" w:rsidRPr="006A27E5" w:rsidRDefault="00312B1A" w:rsidP="00954F2B">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rsidR="00312B1A" w:rsidRPr="006A27E5" w:rsidRDefault="00312B1A" w:rsidP="00312B1A">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80"/>
        <w:gridCol w:w="1674"/>
        <w:gridCol w:w="275"/>
        <w:gridCol w:w="1557"/>
        <w:gridCol w:w="264"/>
        <w:gridCol w:w="1526"/>
      </w:tblGrid>
      <w:tr w:rsidR="00312B1A" w:rsidRPr="006A27E5" w:rsidTr="00954F2B">
        <w:tc>
          <w:tcPr>
            <w:tcW w:w="4077" w:type="dxa"/>
            <w:shd w:val="clear" w:color="auto" w:fill="auto"/>
            <w:vAlign w:val="bottom"/>
          </w:tcPr>
          <w:p w:rsidR="00312B1A" w:rsidRPr="006A27E5" w:rsidRDefault="00312B1A" w:rsidP="00954F2B">
            <w:pPr>
              <w:spacing w:after="0" w:line="240" w:lineRule="auto"/>
              <w:jc w:val="center"/>
              <w:rPr>
                <w:rFonts w:ascii="Times New Roman" w:eastAsia="Times New Roman" w:hAnsi="Times New Roman"/>
                <w:sz w:val="24"/>
                <w:szCs w:val="24"/>
                <w:lang w:eastAsia="lv-LV"/>
              </w:rPr>
            </w:pPr>
          </w:p>
          <w:p w:rsidR="00312B1A" w:rsidRPr="006A27E5" w:rsidRDefault="00312B1A" w:rsidP="00954F2B">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312B1A" w:rsidRPr="006A27E5" w:rsidRDefault="00312B1A" w:rsidP="00954F2B">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272"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r>
      <w:tr w:rsidR="00312B1A" w:rsidRPr="006A27E5" w:rsidTr="00954F2B">
        <w:tc>
          <w:tcPr>
            <w:tcW w:w="4077"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rsidR="00312B1A" w:rsidRPr="006A27E5" w:rsidRDefault="00312B1A" w:rsidP="00954F2B">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rsidR="00312B1A" w:rsidRPr="006A27E5" w:rsidRDefault="00312B1A" w:rsidP="00954F2B">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rsidR="00312B1A" w:rsidRPr="006A27E5" w:rsidRDefault="00312B1A" w:rsidP="00954F2B">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rsidR="00312B1A" w:rsidRPr="006A27E5" w:rsidRDefault="00312B1A" w:rsidP="00312B1A">
      <w:pPr>
        <w:spacing w:after="0" w:line="240" w:lineRule="auto"/>
        <w:jc w:val="both"/>
        <w:rPr>
          <w:rFonts w:ascii="Times New Roman" w:eastAsia="Times New Roman" w:hAnsi="Times New Roman"/>
          <w:sz w:val="24"/>
          <w:szCs w:val="24"/>
        </w:rPr>
      </w:pPr>
    </w:p>
    <w:p w:rsidR="00312B1A" w:rsidRDefault="00312B1A" w:rsidP="00312B1A">
      <w:pPr>
        <w:tabs>
          <w:tab w:val="left" w:pos="2160"/>
        </w:tabs>
        <w:spacing w:before="60" w:after="0" w:line="240" w:lineRule="auto"/>
        <w:rPr>
          <w:rFonts w:ascii="Times New Roman" w:hAnsi="Times New Roman"/>
          <w:b/>
          <w:sz w:val="24"/>
        </w:rPr>
      </w:pPr>
    </w:p>
    <w:p w:rsidR="00312B1A" w:rsidRDefault="00312B1A" w:rsidP="00312B1A">
      <w:pPr>
        <w:spacing w:after="160" w:line="259" w:lineRule="auto"/>
      </w:pPr>
      <w:r>
        <w:br w:type="page"/>
      </w:r>
    </w:p>
    <w:p w:rsidR="00312B1A" w:rsidRPr="001373D3" w:rsidRDefault="00312B1A" w:rsidP="00312B1A">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rsidR="00312B1A" w:rsidRPr="00A23CA4" w:rsidRDefault="00312B1A" w:rsidP="00A23CA4">
      <w:pPr>
        <w:jc w:val="center"/>
        <w:rPr>
          <w:rFonts w:ascii="Times New Roman" w:hAnsi="Times New Roman"/>
          <w:b/>
          <w:sz w:val="20"/>
          <w:szCs w:val="20"/>
        </w:rPr>
      </w:pPr>
      <w:r w:rsidRPr="00A23CA4">
        <w:rPr>
          <w:rFonts w:ascii="Times New Roman" w:hAnsi="Times New Roman"/>
          <w:b/>
          <w:sz w:val="20"/>
          <w:szCs w:val="20"/>
        </w:rPr>
        <w:t>Tehniskā specifikācija / finanšu piedāvājums</w:t>
      </w:r>
    </w:p>
    <w:p w:rsidR="00312B1A" w:rsidRDefault="00312B1A" w:rsidP="00312B1A">
      <w:pPr>
        <w:spacing w:after="160" w:line="259" w:lineRule="auto"/>
        <w:rPr>
          <w:rFonts w:ascii="Times New Roman" w:hAnsi="Times New Roman"/>
          <w:sz w:val="20"/>
          <w:szCs w:val="20"/>
        </w:rPr>
      </w:pPr>
      <w:r>
        <w:rPr>
          <w:rFonts w:ascii="Times New Roman" w:hAnsi="Times New Roman"/>
          <w:sz w:val="20"/>
          <w:szCs w:val="20"/>
        </w:rPr>
        <w:br w:type="page"/>
      </w:r>
    </w:p>
    <w:p w:rsidR="00312B1A" w:rsidRDefault="00312B1A" w:rsidP="00312B1A">
      <w:pPr>
        <w:jc w:val="right"/>
        <w:rPr>
          <w:rFonts w:ascii="Times New Roman" w:hAnsi="Times New Roman"/>
          <w:sz w:val="20"/>
          <w:szCs w:val="20"/>
        </w:rPr>
      </w:pPr>
      <w:r>
        <w:rPr>
          <w:rFonts w:ascii="Times New Roman" w:hAnsi="Times New Roman"/>
          <w:sz w:val="20"/>
          <w:szCs w:val="20"/>
        </w:rPr>
        <w:lastRenderedPageBreak/>
        <w:t xml:space="preserve">3.pielikums </w:t>
      </w:r>
    </w:p>
    <w:p w:rsidR="00312B1A" w:rsidRDefault="00312B1A" w:rsidP="00312B1A">
      <w:pPr>
        <w:spacing w:after="0"/>
        <w:jc w:val="center"/>
        <w:rPr>
          <w:rFonts w:ascii="Times New Roman" w:hAnsi="Times New Roman"/>
          <w:b/>
          <w:sz w:val="24"/>
          <w:szCs w:val="24"/>
        </w:rPr>
      </w:pPr>
      <w:r>
        <w:rPr>
          <w:rFonts w:ascii="Times New Roman" w:hAnsi="Times New Roman"/>
          <w:b/>
          <w:sz w:val="24"/>
          <w:szCs w:val="24"/>
        </w:rPr>
        <w:t>PIEGĀDES AKTS</w:t>
      </w:r>
    </w:p>
    <w:p w:rsidR="00312B1A" w:rsidRDefault="00312B1A" w:rsidP="00312B1A">
      <w:pPr>
        <w:spacing w:after="0"/>
        <w:rPr>
          <w:rFonts w:ascii="Times New Roman" w:hAnsi="Times New Roman"/>
        </w:rPr>
      </w:pPr>
    </w:p>
    <w:p w:rsidR="00312B1A" w:rsidRPr="00725B8C" w:rsidRDefault="00312B1A" w:rsidP="00312B1A">
      <w:pPr>
        <w:spacing w:after="0"/>
        <w:rPr>
          <w:rFonts w:ascii="Times New Roman" w:hAnsi="Times New Roman"/>
          <w:sz w:val="24"/>
          <w:szCs w:val="24"/>
        </w:rPr>
      </w:pPr>
      <w:r>
        <w:rPr>
          <w:rFonts w:ascii="Times New Roman" w:hAnsi="Times New Roman"/>
          <w:sz w:val="24"/>
          <w:szCs w:val="24"/>
        </w:rPr>
        <w:t>20___.gada_____.______________</w:t>
      </w:r>
    </w:p>
    <w:p w:rsidR="00312B1A" w:rsidRPr="00725B8C" w:rsidRDefault="00312B1A" w:rsidP="00312B1A">
      <w:pPr>
        <w:spacing w:after="0"/>
        <w:rPr>
          <w:rFonts w:ascii="Times New Roman" w:hAnsi="Times New Roman"/>
          <w:sz w:val="24"/>
          <w:szCs w:val="24"/>
        </w:rPr>
      </w:pPr>
    </w:p>
    <w:p w:rsidR="00312B1A" w:rsidRDefault="00312B1A" w:rsidP="00312B1A">
      <w:pPr>
        <w:pStyle w:val="Heading1"/>
        <w:ind w:firstLine="567"/>
        <w:rPr>
          <w:szCs w:val="24"/>
        </w:rPr>
      </w:pPr>
      <w:r w:rsidRPr="00725B8C">
        <w:rPr>
          <w:szCs w:val="24"/>
        </w:rPr>
        <w:t>Par medicīnas ierīces piegādi</w:t>
      </w:r>
    </w:p>
    <w:p w:rsidR="00312B1A" w:rsidRDefault="00312B1A" w:rsidP="00312B1A">
      <w:pPr>
        <w:spacing w:after="0"/>
        <w:rPr>
          <w:rFonts w:ascii="Times New Roman" w:hAnsi="Times New Roman"/>
          <w:sz w:val="24"/>
          <w:lang w:eastAsia="lv-LV"/>
        </w:rPr>
      </w:pPr>
    </w:p>
    <w:p w:rsidR="00312B1A" w:rsidRPr="00114B50" w:rsidRDefault="00312B1A" w:rsidP="00312B1A">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rsidR="00312B1A" w:rsidRPr="00725B8C" w:rsidRDefault="00312B1A" w:rsidP="00312B1A">
      <w:pPr>
        <w:spacing w:after="0"/>
        <w:rPr>
          <w:rFonts w:ascii="Times New Roman" w:hAnsi="Times New Roman"/>
          <w:sz w:val="24"/>
          <w:szCs w:val="24"/>
        </w:rPr>
      </w:pPr>
    </w:p>
    <w:p w:rsidR="00312B1A" w:rsidRPr="00725B8C" w:rsidRDefault="00312B1A" w:rsidP="00312B1A">
      <w:pPr>
        <w:spacing w:after="0"/>
        <w:rPr>
          <w:rFonts w:ascii="Times New Roman" w:hAnsi="Times New Roman"/>
          <w:sz w:val="24"/>
          <w:szCs w:val="24"/>
        </w:rPr>
      </w:pPr>
    </w:p>
    <w:p w:rsidR="00312B1A" w:rsidRPr="00725B8C" w:rsidRDefault="00312B1A" w:rsidP="00312B1A">
      <w:pPr>
        <w:pBdr>
          <w:bottom w:val="single" w:sz="12" w:space="1" w:color="000000"/>
        </w:pBdr>
        <w:spacing w:after="0"/>
        <w:rPr>
          <w:rFonts w:ascii="Times New Roman" w:hAnsi="Times New Roman"/>
          <w:sz w:val="24"/>
          <w:szCs w:val="24"/>
        </w:rPr>
      </w:pPr>
    </w:p>
    <w:p w:rsidR="00312B1A" w:rsidRPr="00725B8C" w:rsidRDefault="00312B1A" w:rsidP="00312B1A">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rsidR="00312B1A" w:rsidRPr="00725B8C" w:rsidRDefault="00312B1A" w:rsidP="00312B1A">
      <w:pPr>
        <w:spacing w:after="0"/>
        <w:rPr>
          <w:rFonts w:ascii="Times New Roman" w:hAnsi="Times New Roman"/>
          <w:sz w:val="24"/>
          <w:szCs w:val="24"/>
        </w:rPr>
      </w:pPr>
    </w:p>
    <w:p w:rsidR="00312B1A" w:rsidRPr="00725B8C" w:rsidRDefault="00312B1A" w:rsidP="00312B1A">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rsidR="00312B1A" w:rsidRPr="00725B8C" w:rsidRDefault="00312B1A" w:rsidP="00312B1A">
      <w:pPr>
        <w:spacing w:after="0"/>
        <w:rPr>
          <w:rFonts w:ascii="Times New Roman" w:hAnsi="Times New Roman"/>
          <w:sz w:val="24"/>
          <w:szCs w:val="24"/>
        </w:rPr>
      </w:pPr>
    </w:p>
    <w:p w:rsidR="00312B1A" w:rsidRPr="00725B8C" w:rsidRDefault="00312B1A" w:rsidP="00312B1A">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 xml:space="preserve">VSIA “Paula Stradiņa Klīniskā universitātes slimnīca” </w:t>
      </w:r>
      <w:proofErr w:type="spellStart"/>
      <w:r w:rsidRPr="00725B8C">
        <w:rPr>
          <w:rFonts w:ascii="Times New Roman" w:hAnsi="Times New Roman"/>
          <w:sz w:val="24"/>
          <w:szCs w:val="24"/>
        </w:rPr>
        <w:t>reģ</w:t>
      </w:r>
      <w:proofErr w:type="spellEnd"/>
      <w:r w:rsidRPr="00725B8C">
        <w:rPr>
          <w:rFonts w:ascii="Times New Roman" w:hAnsi="Times New Roman"/>
          <w:sz w:val="24"/>
          <w:szCs w:val="24"/>
        </w:rPr>
        <w:t>. Nr. 40003457109</w:t>
      </w:r>
    </w:p>
    <w:p w:rsidR="00312B1A" w:rsidRPr="00725B8C" w:rsidRDefault="00312B1A" w:rsidP="00312B1A">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rsidR="00312B1A" w:rsidRPr="00725B8C" w:rsidRDefault="00312B1A" w:rsidP="00312B1A">
      <w:pPr>
        <w:spacing w:after="0"/>
        <w:rPr>
          <w:rFonts w:ascii="Times New Roman" w:hAnsi="Times New Roman"/>
          <w:sz w:val="24"/>
          <w:szCs w:val="24"/>
        </w:rPr>
      </w:pPr>
    </w:p>
    <w:p w:rsidR="00312B1A" w:rsidRPr="00725B8C" w:rsidRDefault="00312B1A" w:rsidP="00312B1A">
      <w:pPr>
        <w:spacing w:after="0"/>
        <w:rPr>
          <w:rFonts w:ascii="Times New Roman" w:hAnsi="Times New Roman"/>
          <w:sz w:val="24"/>
          <w:szCs w:val="24"/>
        </w:rPr>
      </w:pPr>
    </w:p>
    <w:p w:rsidR="00312B1A" w:rsidRPr="00725B8C" w:rsidRDefault="00312B1A" w:rsidP="00312B1A">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rsidR="00312B1A" w:rsidRPr="00725B8C" w:rsidRDefault="00312B1A" w:rsidP="00312B1A">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312B1A" w:rsidRPr="00725B8C" w:rsidTr="00954F2B">
        <w:trPr>
          <w:jc w:val="center"/>
        </w:trPr>
        <w:tc>
          <w:tcPr>
            <w:tcW w:w="617" w:type="dxa"/>
            <w:shd w:val="clear" w:color="auto" w:fill="F2F2F2"/>
            <w:vAlign w:val="center"/>
          </w:tcPr>
          <w:p w:rsidR="00312B1A" w:rsidRPr="00114B50" w:rsidRDefault="00312B1A" w:rsidP="00954F2B">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rsidR="00312B1A" w:rsidRPr="00114B50" w:rsidRDefault="00312B1A" w:rsidP="00954F2B">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rsidR="00312B1A" w:rsidRPr="00114B50" w:rsidRDefault="00312B1A" w:rsidP="00954F2B">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312B1A" w:rsidRPr="00725B8C" w:rsidTr="00954F2B">
        <w:trPr>
          <w:trHeight w:val="397"/>
          <w:jc w:val="center"/>
        </w:trPr>
        <w:tc>
          <w:tcPr>
            <w:tcW w:w="617" w:type="dxa"/>
            <w:shd w:val="clear" w:color="auto" w:fill="auto"/>
          </w:tcPr>
          <w:p w:rsidR="00312B1A" w:rsidRPr="00725B8C" w:rsidRDefault="00312B1A" w:rsidP="00954F2B">
            <w:pPr>
              <w:jc w:val="both"/>
              <w:rPr>
                <w:rFonts w:ascii="Times New Roman" w:hAnsi="Times New Roman"/>
                <w:sz w:val="24"/>
                <w:szCs w:val="24"/>
              </w:rPr>
            </w:pPr>
          </w:p>
        </w:tc>
        <w:tc>
          <w:tcPr>
            <w:tcW w:w="5221" w:type="dxa"/>
            <w:shd w:val="clear" w:color="auto" w:fill="auto"/>
          </w:tcPr>
          <w:p w:rsidR="00312B1A" w:rsidRPr="00725B8C" w:rsidRDefault="00312B1A" w:rsidP="00954F2B">
            <w:pPr>
              <w:jc w:val="both"/>
              <w:rPr>
                <w:rFonts w:ascii="Times New Roman" w:hAnsi="Times New Roman"/>
                <w:sz w:val="24"/>
                <w:szCs w:val="24"/>
              </w:rPr>
            </w:pPr>
          </w:p>
        </w:tc>
        <w:tc>
          <w:tcPr>
            <w:tcW w:w="1310" w:type="dxa"/>
            <w:shd w:val="clear" w:color="auto" w:fill="auto"/>
          </w:tcPr>
          <w:p w:rsidR="00312B1A" w:rsidRPr="00725B8C" w:rsidRDefault="00312B1A" w:rsidP="00954F2B">
            <w:pPr>
              <w:jc w:val="both"/>
              <w:rPr>
                <w:rFonts w:ascii="Times New Roman" w:hAnsi="Times New Roman"/>
                <w:sz w:val="24"/>
                <w:szCs w:val="24"/>
              </w:rPr>
            </w:pPr>
          </w:p>
        </w:tc>
      </w:tr>
      <w:tr w:rsidR="00312B1A" w:rsidRPr="00725B8C" w:rsidTr="00954F2B">
        <w:trPr>
          <w:trHeight w:val="397"/>
          <w:jc w:val="center"/>
        </w:trPr>
        <w:tc>
          <w:tcPr>
            <w:tcW w:w="617" w:type="dxa"/>
            <w:shd w:val="clear" w:color="auto" w:fill="auto"/>
          </w:tcPr>
          <w:p w:rsidR="00312B1A" w:rsidRPr="00725B8C" w:rsidRDefault="00312B1A" w:rsidP="00954F2B">
            <w:pPr>
              <w:jc w:val="both"/>
              <w:rPr>
                <w:rFonts w:ascii="Times New Roman" w:hAnsi="Times New Roman"/>
                <w:sz w:val="24"/>
                <w:szCs w:val="24"/>
              </w:rPr>
            </w:pPr>
          </w:p>
        </w:tc>
        <w:tc>
          <w:tcPr>
            <w:tcW w:w="5221" w:type="dxa"/>
            <w:shd w:val="clear" w:color="auto" w:fill="auto"/>
          </w:tcPr>
          <w:p w:rsidR="00312B1A" w:rsidRPr="00725B8C" w:rsidRDefault="00312B1A" w:rsidP="00954F2B">
            <w:pPr>
              <w:jc w:val="both"/>
              <w:rPr>
                <w:rFonts w:ascii="Times New Roman" w:hAnsi="Times New Roman"/>
                <w:sz w:val="24"/>
                <w:szCs w:val="24"/>
              </w:rPr>
            </w:pPr>
          </w:p>
        </w:tc>
        <w:tc>
          <w:tcPr>
            <w:tcW w:w="1310" w:type="dxa"/>
            <w:shd w:val="clear" w:color="auto" w:fill="auto"/>
          </w:tcPr>
          <w:p w:rsidR="00312B1A" w:rsidRPr="00725B8C" w:rsidRDefault="00312B1A" w:rsidP="00954F2B">
            <w:pPr>
              <w:jc w:val="both"/>
              <w:rPr>
                <w:rFonts w:ascii="Times New Roman" w:hAnsi="Times New Roman"/>
                <w:sz w:val="24"/>
                <w:szCs w:val="24"/>
              </w:rPr>
            </w:pPr>
          </w:p>
        </w:tc>
      </w:tr>
    </w:tbl>
    <w:p w:rsidR="00312B1A" w:rsidRPr="00725B8C" w:rsidRDefault="00312B1A" w:rsidP="00312B1A">
      <w:pPr>
        <w:spacing w:after="0"/>
        <w:rPr>
          <w:rFonts w:ascii="Times New Roman" w:hAnsi="Times New Roman"/>
          <w:sz w:val="24"/>
          <w:szCs w:val="24"/>
        </w:rPr>
      </w:pPr>
    </w:p>
    <w:p w:rsidR="00312B1A" w:rsidRPr="003F009D" w:rsidRDefault="00312B1A" w:rsidP="00312B1A">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rsidR="00312B1A" w:rsidRPr="00725B8C" w:rsidRDefault="00312B1A" w:rsidP="00312B1A">
      <w:pPr>
        <w:tabs>
          <w:tab w:val="left" w:pos="720"/>
          <w:tab w:val="left" w:pos="900"/>
          <w:tab w:val="left" w:pos="8280"/>
          <w:tab w:val="left" w:pos="8460"/>
        </w:tabs>
        <w:jc w:val="both"/>
        <w:rPr>
          <w:sz w:val="24"/>
          <w:szCs w:val="24"/>
        </w:rPr>
      </w:pPr>
    </w:p>
    <w:p w:rsidR="00312B1A" w:rsidRPr="00725B8C" w:rsidRDefault="00312B1A" w:rsidP="00312B1A">
      <w:pPr>
        <w:jc w:val="both"/>
        <w:rPr>
          <w:sz w:val="24"/>
          <w:szCs w:val="24"/>
        </w:rPr>
      </w:pPr>
    </w:p>
    <w:p w:rsidR="00312B1A" w:rsidRPr="00725B8C" w:rsidRDefault="00312B1A" w:rsidP="00312B1A">
      <w:pPr>
        <w:tabs>
          <w:tab w:val="left" w:pos="3555"/>
        </w:tabs>
        <w:spacing w:after="0"/>
        <w:rPr>
          <w:rFonts w:ascii="Times New Roman" w:hAnsi="Times New Roman"/>
          <w:sz w:val="24"/>
          <w:szCs w:val="24"/>
        </w:rPr>
      </w:pPr>
      <w:r w:rsidRPr="00725B8C">
        <w:rPr>
          <w:rFonts w:ascii="Times New Roman" w:hAnsi="Times New Roman"/>
          <w:sz w:val="24"/>
          <w:szCs w:val="24"/>
        </w:rPr>
        <w:tab/>
      </w:r>
    </w:p>
    <w:p w:rsidR="00312B1A" w:rsidRPr="00725B8C" w:rsidRDefault="00312B1A" w:rsidP="00312B1A">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312B1A" w:rsidRPr="00725B8C" w:rsidTr="00954F2B">
        <w:trPr>
          <w:jc w:val="center"/>
        </w:trPr>
        <w:tc>
          <w:tcPr>
            <w:tcW w:w="4814" w:type="dxa"/>
            <w:shd w:val="clear" w:color="auto" w:fill="auto"/>
            <w:tcMar>
              <w:top w:w="0" w:type="dxa"/>
              <w:left w:w="108" w:type="dxa"/>
              <w:bottom w:w="0" w:type="dxa"/>
              <w:right w:w="108" w:type="dxa"/>
            </w:tcMar>
          </w:tcPr>
          <w:p w:rsidR="00312B1A" w:rsidRPr="00725B8C" w:rsidRDefault="00312B1A" w:rsidP="00954F2B">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rsidR="00312B1A" w:rsidRPr="00725B8C" w:rsidRDefault="00312B1A" w:rsidP="00954F2B">
            <w:pPr>
              <w:spacing w:after="0" w:line="240" w:lineRule="auto"/>
              <w:rPr>
                <w:rFonts w:ascii="Times New Roman" w:hAnsi="Times New Roman"/>
                <w:sz w:val="24"/>
                <w:szCs w:val="24"/>
              </w:rPr>
            </w:pPr>
          </w:p>
          <w:p w:rsidR="00312B1A" w:rsidRPr="00725B8C" w:rsidRDefault="00312B1A" w:rsidP="00954F2B">
            <w:pPr>
              <w:pBdr>
                <w:top w:val="single" w:sz="12" w:space="1" w:color="000000"/>
                <w:bottom w:val="single" w:sz="12" w:space="1" w:color="000000"/>
              </w:pBdr>
              <w:spacing w:after="0" w:line="240" w:lineRule="auto"/>
              <w:ind w:right="674"/>
              <w:rPr>
                <w:rFonts w:ascii="Times New Roman" w:hAnsi="Times New Roman"/>
                <w:sz w:val="24"/>
                <w:szCs w:val="24"/>
              </w:rPr>
            </w:pPr>
          </w:p>
          <w:p w:rsidR="00312B1A" w:rsidRPr="00725B8C" w:rsidRDefault="00312B1A" w:rsidP="00954F2B">
            <w:pPr>
              <w:spacing w:after="0" w:line="240" w:lineRule="auto"/>
              <w:rPr>
                <w:rFonts w:ascii="Times New Roman" w:hAnsi="Times New Roman"/>
                <w:sz w:val="24"/>
                <w:szCs w:val="24"/>
              </w:rPr>
            </w:pPr>
          </w:p>
          <w:p w:rsidR="00312B1A" w:rsidRPr="00725B8C" w:rsidRDefault="00312B1A" w:rsidP="00954F2B">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312B1A" w:rsidRPr="00725B8C" w:rsidTr="00954F2B">
              <w:tc>
                <w:tcPr>
                  <w:tcW w:w="4607" w:type="dxa"/>
                  <w:shd w:val="clear" w:color="auto" w:fill="auto"/>
                  <w:tcMar>
                    <w:top w:w="0" w:type="dxa"/>
                    <w:left w:w="108" w:type="dxa"/>
                    <w:bottom w:w="0" w:type="dxa"/>
                    <w:right w:w="108" w:type="dxa"/>
                  </w:tcMar>
                </w:tcPr>
                <w:p w:rsidR="00312B1A" w:rsidRPr="00725B8C" w:rsidRDefault="00312B1A" w:rsidP="00954F2B">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rsidR="00312B1A" w:rsidRPr="00725B8C" w:rsidRDefault="00312B1A" w:rsidP="00954F2B">
                  <w:pPr>
                    <w:spacing w:after="0" w:line="240" w:lineRule="auto"/>
                    <w:rPr>
                      <w:rFonts w:ascii="Times New Roman" w:hAnsi="Times New Roman"/>
                      <w:sz w:val="24"/>
                      <w:szCs w:val="24"/>
                    </w:rPr>
                  </w:pPr>
                </w:p>
                <w:p w:rsidR="00312B1A" w:rsidRPr="00725B8C" w:rsidRDefault="00312B1A" w:rsidP="00954F2B">
                  <w:pPr>
                    <w:pBdr>
                      <w:top w:val="single" w:sz="12" w:space="1" w:color="000000"/>
                      <w:bottom w:val="single" w:sz="12" w:space="1" w:color="000000"/>
                    </w:pBdr>
                    <w:spacing w:after="0" w:line="240" w:lineRule="auto"/>
                    <w:ind w:right="524"/>
                    <w:rPr>
                      <w:rFonts w:ascii="Times New Roman" w:hAnsi="Times New Roman"/>
                      <w:sz w:val="24"/>
                      <w:szCs w:val="24"/>
                    </w:rPr>
                  </w:pPr>
                </w:p>
                <w:p w:rsidR="00312B1A" w:rsidRPr="00725B8C" w:rsidRDefault="00312B1A" w:rsidP="00954F2B">
                  <w:pPr>
                    <w:spacing w:after="0" w:line="240" w:lineRule="auto"/>
                    <w:rPr>
                      <w:rFonts w:ascii="Times New Roman" w:hAnsi="Times New Roman"/>
                      <w:sz w:val="24"/>
                      <w:szCs w:val="24"/>
                    </w:rPr>
                  </w:pPr>
                </w:p>
              </w:tc>
            </w:tr>
            <w:tr w:rsidR="00312B1A" w:rsidRPr="00725B8C" w:rsidTr="00954F2B">
              <w:tc>
                <w:tcPr>
                  <w:tcW w:w="4607" w:type="dxa"/>
                  <w:shd w:val="clear" w:color="auto" w:fill="auto"/>
                  <w:tcMar>
                    <w:top w:w="0" w:type="dxa"/>
                    <w:left w:w="108" w:type="dxa"/>
                    <w:bottom w:w="0" w:type="dxa"/>
                    <w:right w:w="108" w:type="dxa"/>
                  </w:tcMar>
                </w:tcPr>
                <w:p w:rsidR="00312B1A" w:rsidRPr="00725B8C" w:rsidRDefault="00312B1A" w:rsidP="00954F2B">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rsidR="00312B1A" w:rsidRPr="00725B8C" w:rsidRDefault="00312B1A" w:rsidP="00954F2B">
            <w:pPr>
              <w:spacing w:after="0" w:line="240" w:lineRule="auto"/>
              <w:rPr>
                <w:rFonts w:ascii="Times New Roman" w:hAnsi="Times New Roman"/>
                <w:sz w:val="24"/>
                <w:szCs w:val="24"/>
              </w:rPr>
            </w:pPr>
          </w:p>
        </w:tc>
      </w:tr>
      <w:tr w:rsidR="00312B1A" w:rsidTr="00954F2B">
        <w:trPr>
          <w:jc w:val="center"/>
        </w:trPr>
        <w:tc>
          <w:tcPr>
            <w:tcW w:w="4814" w:type="dxa"/>
            <w:shd w:val="clear" w:color="auto" w:fill="auto"/>
            <w:tcMar>
              <w:top w:w="0" w:type="dxa"/>
              <w:left w:w="108" w:type="dxa"/>
              <w:bottom w:w="0" w:type="dxa"/>
              <w:right w:w="108" w:type="dxa"/>
            </w:tcMar>
          </w:tcPr>
          <w:p w:rsidR="00312B1A" w:rsidRDefault="00312B1A" w:rsidP="00954F2B">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rsidR="00312B1A" w:rsidRDefault="00312B1A" w:rsidP="00954F2B">
            <w:pPr>
              <w:spacing w:after="0" w:line="240" w:lineRule="auto"/>
              <w:rPr>
                <w:rFonts w:ascii="Times New Roman" w:hAnsi="Times New Roman"/>
              </w:rPr>
            </w:pPr>
          </w:p>
        </w:tc>
      </w:tr>
    </w:tbl>
    <w:p w:rsidR="00312B1A" w:rsidRDefault="00312B1A" w:rsidP="00312B1A">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Datums</w:t>
      </w:r>
    </w:p>
    <w:p w:rsidR="00312B1A" w:rsidRDefault="00312B1A" w:rsidP="00312B1A">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rsidR="00312B1A" w:rsidRDefault="00312B1A" w:rsidP="00312B1A">
      <w:pPr>
        <w:rPr>
          <w:sz w:val="20"/>
          <w:szCs w:val="20"/>
        </w:rPr>
      </w:pPr>
    </w:p>
    <w:p w:rsidR="00312B1A" w:rsidRPr="001373D3" w:rsidRDefault="00312B1A" w:rsidP="00312B1A">
      <w:pPr>
        <w:jc w:val="right"/>
        <w:rPr>
          <w:rFonts w:ascii="Times New Roman" w:hAnsi="Times New Roman"/>
          <w:sz w:val="20"/>
          <w:szCs w:val="20"/>
        </w:rPr>
      </w:pPr>
    </w:p>
    <w:p w:rsidR="00CA40C2" w:rsidRDefault="00567E75"/>
    <w:sectPr w:rsidR="00CA40C2" w:rsidSect="00A23CA4">
      <w:footerReference w:type="default" r:id="rId8"/>
      <w:pgSz w:w="11906" w:h="16838"/>
      <w:pgMar w:top="1191" w:right="1133"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DC" w:rsidRDefault="00A23CA4">
      <w:pPr>
        <w:spacing w:after="0" w:line="240" w:lineRule="auto"/>
      </w:pPr>
      <w:r>
        <w:separator/>
      </w:r>
    </w:p>
  </w:endnote>
  <w:endnote w:type="continuationSeparator" w:id="0">
    <w:p w:rsidR="003C67DC" w:rsidRDefault="00A2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rsidR="00E50983" w:rsidRDefault="00C70F3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E50983" w:rsidRDefault="0056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DC" w:rsidRDefault="00A23CA4">
      <w:pPr>
        <w:spacing w:after="0" w:line="240" w:lineRule="auto"/>
      </w:pPr>
      <w:r>
        <w:separator/>
      </w:r>
    </w:p>
  </w:footnote>
  <w:footnote w:type="continuationSeparator" w:id="0">
    <w:p w:rsidR="003C67DC" w:rsidRDefault="00A2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9" w15:restartNumberingAfterBreak="0">
    <w:nsid w:val="7E3507E9"/>
    <w:multiLevelType w:val="multilevel"/>
    <w:tmpl w:val="4860DFD8"/>
    <w:lvl w:ilvl="0">
      <w:start w:val="6"/>
      <w:numFmt w:val="decimal"/>
      <w:lvlText w:val="%1."/>
      <w:lvlJc w:val="left"/>
      <w:pPr>
        <w:ind w:left="360" w:hanging="360"/>
      </w:pPr>
      <w:rPr>
        <w:rFonts w:hint="default"/>
        <w:i/>
      </w:rPr>
    </w:lvl>
    <w:lvl w:ilvl="1">
      <w:start w:val="3"/>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1A"/>
    <w:rsid w:val="000757A5"/>
    <w:rsid w:val="002D5AD8"/>
    <w:rsid w:val="00312B1A"/>
    <w:rsid w:val="003C67DC"/>
    <w:rsid w:val="00465A66"/>
    <w:rsid w:val="00535BB9"/>
    <w:rsid w:val="00567E75"/>
    <w:rsid w:val="007C50BC"/>
    <w:rsid w:val="00962F67"/>
    <w:rsid w:val="00A23CA4"/>
    <w:rsid w:val="00C70F3C"/>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D45D2-4A83-4B9E-99BE-2282BBC7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B1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12B1A"/>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B1A"/>
    <w:rPr>
      <w:rFonts w:ascii="Times New Roman" w:eastAsia="Times New Roman" w:hAnsi="Times New Roman" w:cs="Times New Roman"/>
      <w:b/>
      <w:bCs/>
      <w:i/>
      <w:iCs/>
      <w:sz w:val="24"/>
      <w:szCs w:val="28"/>
      <w:lang w:eastAsia="lv-LV"/>
    </w:rPr>
  </w:style>
  <w:style w:type="paragraph" w:styleId="ListParagraph">
    <w:name w:val="List Paragraph"/>
    <w:basedOn w:val="Normal"/>
    <w:link w:val="ListParagraphChar"/>
    <w:uiPriority w:val="34"/>
    <w:qFormat/>
    <w:rsid w:val="00312B1A"/>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12B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2B1A"/>
    <w:rPr>
      <w:rFonts w:ascii="Calibri" w:eastAsia="Calibri" w:hAnsi="Calibri" w:cs="Times New Roman"/>
    </w:rPr>
  </w:style>
  <w:style w:type="character" w:customStyle="1" w:styleId="ListParagraphChar">
    <w:name w:val="List Paragraph Char"/>
    <w:link w:val="ListParagraph"/>
    <w:uiPriority w:val="34"/>
    <w:locked/>
    <w:rsid w:val="00312B1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13257</Words>
  <Characters>7558</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2018-06-21T12:55:00Z</dcterms:created>
  <dcterms:modified xsi:type="dcterms:W3CDTF">2018-06-21T12:55:00Z</dcterms:modified>
</cp:coreProperties>
</file>