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B235E" w14:textId="77777777" w:rsidR="000248A5" w:rsidRPr="00553571" w:rsidRDefault="000248A5" w:rsidP="00D85CDB">
      <w:pPr>
        <w:pStyle w:val="Title"/>
      </w:pPr>
    </w:p>
    <w:p w14:paraId="4AA8A663" w14:textId="06A89E71" w:rsidR="002D0E2D" w:rsidRPr="00553571" w:rsidRDefault="002D0E2D" w:rsidP="004D4D97">
      <w:pPr>
        <w:suppressAutoHyphens/>
        <w:autoSpaceDN w:val="0"/>
        <w:ind w:left="720"/>
        <w:jc w:val="center"/>
        <w:textAlignment w:val="baseline"/>
        <w:rPr>
          <w:b/>
        </w:rPr>
      </w:pPr>
      <w:r w:rsidRPr="00553571">
        <w:rPr>
          <w:b/>
        </w:rPr>
        <w:t>Pakalpojuma līgums Nr.</w:t>
      </w:r>
      <w:r w:rsidR="006C64F1">
        <w:rPr>
          <w:b/>
        </w:rPr>
        <w:t>SKUS 102/18</w:t>
      </w:r>
    </w:p>
    <w:p w14:paraId="43040A9E" w14:textId="77777777" w:rsidR="002D0E2D" w:rsidRPr="00553571" w:rsidRDefault="002D0E2D" w:rsidP="004D4D97">
      <w:pPr>
        <w:suppressAutoHyphens/>
        <w:autoSpaceDN w:val="0"/>
        <w:ind w:left="720"/>
        <w:jc w:val="center"/>
        <w:textAlignment w:val="baseline"/>
        <w:rPr>
          <w:i/>
        </w:rPr>
      </w:pPr>
      <w:r w:rsidRPr="00553571">
        <w:rPr>
          <w:i/>
        </w:rPr>
        <w:t>Par ēdināšanas pakalpojuma nodrošināšanu</w:t>
      </w:r>
    </w:p>
    <w:p w14:paraId="0D182366" w14:textId="77777777" w:rsidR="002D0E2D" w:rsidRPr="00553571" w:rsidRDefault="002D0E2D" w:rsidP="004D4D97">
      <w:pPr>
        <w:suppressAutoHyphens/>
        <w:autoSpaceDN w:val="0"/>
        <w:ind w:left="720"/>
        <w:textAlignment w:val="baseline"/>
      </w:pPr>
    </w:p>
    <w:p w14:paraId="7212A4EB" w14:textId="77777777" w:rsidR="002D0E2D" w:rsidRPr="00553571" w:rsidRDefault="002D0E2D" w:rsidP="004D4D97">
      <w:pPr>
        <w:widowControl w:val="0"/>
        <w:tabs>
          <w:tab w:val="right" w:pos="9072"/>
        </w:tabs>
        <w:suppressAutoHyphens/>
        <w:overflowPunct w:val="0"/>
        <w:autoSpaceDN w:val="0"/>
        <w:ind w:left="720" w:right="-766"/>
        <w:textAlignment w:val="baseline"/>
        <w:rPr>
          <w:bCs/>
        </w:rPr>
      </w:pPr>
      <w:r>
        <w:rPr>
          <w:bCs/>
        </w:rPr>
        <w:t>Rīgā,</w:t>
      </w:r>
      <w:r>
        <w:rPr>
          <w:bCs/>
        </w:rPr>
        <w:tab/>
        <w:t xml:space="preserve">  2018</w:t>
      </w:r>
      <w:r w:rsidRPr="00553571">
        <w:rPr>
          <w:bCs/>
        </w:rPr>
        <w:t xml:space="preserve">. gada </w:t>
      </w:r>
      <w:r>
        <w:rPr>
          <w:bCs/>
        </w:rPr>
        <w:t>05.martā</w:t>
      </w:r>
    </w:p>
    <w:p w14:paraId="504DB34C" w14:textId="77777777" w:rsidR="002D0E2D" w:rsidRPr="00553571" w:rsidRDefault="002D0E2D" w:rsidP="004D4D97">
      <w:pPr>
        <w:widowControl w:val="0"/>
        <w:suppressAutoHyphens/>
        <w:overflowPunct w:val="0"/>
        <w:autoSpaceDN w:val="0"/>
        <w:ind w:left="720" w:right="-766"/>
        <w:textAlignment w:val="baseline"/>
        <w:rPr>
          <w:b/>
        </w:rPr>
      </w:pPr>
    </w:p>
    <w:p w14:paraId="4FE4420D" w14:textId="704BF7EB" w:rsidR="002D0E2D" w:rsidRPr="00553571" w:rsidRDefault="002D0E2D" w:rsidP="004D4D97">
      <w:pPr>
        <w:ind w:left="720" w:right="-1"/>
        <w:rPr>
          <w:snapToGrid w:val="0"/>
        </w:rPr>
      </w:pPr>
      <w:r w:rsidRPr="00553571">
        <w:rPr>
          <w:b/>
          <w:bCs/>
        </w:rPr>
        <w:t>VSIA „Paula Stradiņa klīniskā universitātes slimnīca”</w:t>
      </w:r>
      <w:r w:rsidRPr="00553571">
        <w:rPr>
          <w:snapToGrid w:val="0"/>
        </w:rPr>
        <w:t>, juridiskā adrese: Pilsoņu ielā 13, Rīgā, LV-1002, reģ.Nr.</w:t>
      </w:r>
      <w:r w:rsidRPr="00553571">
        <w:t>40003457109</w:t>
      </w:r>
      <w:r w:rsidRPr="00553571">
        <w:rPr>
          <w:snapToGrid w:val="0"/>
        </w:rPr>
        <w:t xml:space="preserve">, </w:t>
      </w:r>
      <w:r w:rsidRPr="00553571">
        <w:t xml:space="preserve">kuru, saskaņā ar statūtiem, pārstāv valdes </w:t>
      </w:r>
      <w:r w:rsidR="004D4D97" w:rsidRPr="00517105">
        <w:t>priekšsēdētāja Ilze Kreicberga, valdes locekle Arta Biruma un valdes locekle Elita Buša,</w:t>
      </w:r>
      <w:r w:rsidRPr="00553571">
        <w:rPr>
          <w:snapToGrid w:val="0"/>
        </w:rPr>
        <w:t xml:space="preserve"> (turpmāk - Pasūtītājs) no vienas puses, un</w:t>
      </w:r>
    </w:p>
    <w:p w14:paraId="02C6C597" w14:textId="3490FE6C" w:rsidR="002D0E2D" w:rsidRPr="00553571" w:rsidRDefault="002D0E2D" w:rsidP="004D4D97">
      <w:pPr>
        <w:ind w:left="720" w:right="-1"/>
      </w:pPr>
      <w:r>
        <w:rPr>
          <w:b/>
          <w:bCs/>
        </w:rPr>
        <w:t xml:space="preserve">SIA </w:t>
      </w:r>
      <w:r w:rsidRPr="00553571">
        <w:rPr>
          <w:b/>
          <w:bCs/>
        </w:rPr>
        <w:t>“</w:t>
      </w:r>
      <w:r>
        <w:rPr>
          <w:b/>
          <w:bCs/>
        </w:rPr>
        <w:t>Aleks un V</w:t>
      </w:r>
      <w:r w:rsidRPr="00553571">
        <w:rPr>
          <w:b/>
          <w:bCs/>
        </w:rPr>
        <w:t>”</w:t>
      </w:r>
      <w:r w:rsidRPr="00553571">
        <w:t>, reģistrācijas Nr.</w:t>
      </w:r>
      <w:r>
        <w:t>40003357396</w:t>
      </w:r>
      <w:r w:rsidRPr="00553571">
        <w:t>, juridiskā adrese:</w:t>
      </w:r>
      <w:r w:rsidRPr="00553571">
        <w:rPr>
          <w:color w:val="444444"/>
        </w:rPr>
        <w:t xml:space="preserve"> </w:t>
      </w:r>
      <w:r>
        <w:t>Līvciema iela 49-116</w:t>
      </w:r>
      <w:r w:rsidRPr="00553571">
        <w:t>,</w:t>
      </w:r>
      <w:r>
        <w:t xml:space="preserve"> LV</w:t>
      </w:r>
      <w:r w:rsidR="007F3AEC">
        <w:t>-</w:t>
      </w:r>
      <w:r>
        <w:t>1058</w:t>
      </w:r>
      <w:r w:rsidR="004D4D97">
        <w:t>,</w:t>
      </w:r>
      <w:r w:rsidRPr="00553571">
        <w:t xml:space="preserve"> tās </w:t>
      </w:r>
      <w:r>
        <w:t>valdes locekļa Igora Bulatova</w:t>
      </w:r>
      <w:r w:rsidRPr="00553571">
        <w:t xml:space="preserve"> personā, kurš rīkojas uz </w:t>
      </w:r>
      <w:r>
        <w:t>statūtu</w:t>
      </w:r>
      <w:r w:rsidRPr="00553571">
        <w:t xml:space="preserve"> pamata, (turpmāk - Izpildītājs) no otras puses (abi kopā – Puses), pamatojoties uz atklāta konkursa „Ēdināšanas ārpakalpojuma nodrošinājums”, PSKUS 2017/15 (turpmāk – Atklāts konkurss) rezultātiem un, saskaņā ar Izpildītāja Atklātā konkursā iesniegto piedāvājumu, noslēdz šādu līgumu (turpmāk – Līgums):</w:t>
      </w:r>
    </w:p>
    <w:p w14:paraId="75DE1476" w14:textId="77777777" w:rsidR="00FC4E43" w:rsidRPr="00553571" w:rsidRDefault="00FC4E43" w:rsidP="00C13BC2">
      <w:pPr>
        <w:numPr>
          <w:ilvl w:val="0"/>
          <w:numId w:val="26"/>
        </w:numPr>
        <w:spacing w:before="120" w:after="120"/>
        <w:ind w:right="-766"/>
        <w:jc w:val="center"/>
        <w:rPr>
          <w:b/>
          <w:bCs/>
        </w:rPr>
      </w:pPr>
      <w:r w:rsidRPr="00553571">
        <w:rPr>
          <w:b/>
          <w:bCs/>
        </w:rPr>
        <w:t>Līguma priekšmets</w:t>
      </w:r>
    </w:p>
    <w:p w14:paraId="63C3DCD0" w14:textId="763CD967" w:rsidR="00FC4E43" w:rsidRPr="00553571" w:rsidRDefault="00FC4E43" w:rsidP="002135D7">
      <w:pPr>
        <w:numPr>
          <w:ilvl w:val="1"/>
          <w:numId w:val="26"/>
        </w:numPr>
        <w:ind w:right="-1" w:hanging="562"/>
      </w:pPr>
      <w:r w:rsidRPr="00553571">
        <w:t>Pasūtītājs pasūta un apm</w:t>
      </w:r>
      <w:r w:rsidR="00CA53CF">
        <w:t>a</w:t>
      </w:r>
      <w:r w:rsidRPr="00553571">
        <w:t>k</w:t>
      </w:r>
      <w:r w:rsidR="001546DE">
        <w:t>s</w:t>
      </w:r>
      <w:r w:rsidRPr="00553571">
        <w:t xml:space="preserve">ā, bet Izpildītājs, saskaņā ar </w:t>
      </w:r>
      <w:r w:rsidR="00614843" w:rsidRPr="00553571">
        <w:t>L</w:t>
      </w:r>
      <w:r w:rsidRPr="00553571">
        <w:t>īguma noteikumiem, nodrošina ēdināšanas pakalpojumus Pasūtītāja vajadzībām</w:t>
      </w:r>
      <w:r w:rsidR="00614843" w:rsidRPr="00553571">
        <w:t>,</w:t>
      </w:r>
      <w:r w:rsidRPr="00553571">
        <w:t xml:space="preserve"> (turpmāk – </w:t>
      </w:r>
      <w:r w:rsidR="00614843" w:rsidRPr="00553571">
        <w:t>Pakalpojums</w:t>
      </w:r>
      <w:r w:rsidRPr="00553571">
        <w:t xml:space="preserve">). </w:t>
      </w:r>
    </w:p>
    <w:p w14:paraId="6BFB11C5" w14:textId="0646EC45" w:rsidR="00FC4E43" w:rsidRPr="00553571" w:rsidRDefault="00FC4E43" w:rsidP="002135D7">
      <w:pPr>
        <w:numPr>
          <w:ilvl w:val="1"/>
          <w:numId w:val="26"/>
        </w:numPr>
        <w:tabs>
          <w:tab w:val="num" w:pos="426"/>
        </w:tabs>
        <w:ind w:right="-1" w:hanging="562"/>
      </w:pPr>
      <w:r w:rsidRPr="00553571">
        <w:t xml:space="preserve">  Izpildītājam </w:t>
      </w:r>
      <w:r w:rsidR="00374E68" w:rsidRPr="00553571">
        <w:t xml:space="preserve">Pakalpojuma ietvaros </w:t>
      </w:r>
      <w:r w:rsidRPr="00553571">
        <w:t xml:space="preserve">jānodrošina ēdiena </w:t>
      </w:r>
      <w:r w:rsidR="00374E68" w:rsidRPr="00553571">
        <w:t xml:space="preserve">sagatavošana, nogādāšana uz Pasūtītāja norādītajām telpām </w:t>
      </w:r>
      <w:r w:rsidR="001546DE">
        <w:t>saskaņā ar Līguma 3.pielikumā “Pakalpojuma sniegšanas procesa shēma”  atrunāto Pakalpojuma sniegšanas kārtību</w:t>
      </w:r>
      <w:r w:rsidRPr="00553571">
        <w:t>:</w:t>
      </w:r>
    </w:p>
    <w:p w14:paraId="19E59639" w14:textId="77777777" w:rsidR="00FC4E43" w:rsidRPr="00553571" w:rsidRDefault="00EA0205" w:rsidP="002135D7">
      <w:pPr>
        <w:tabs>
          <w:tab w:val="num" w:pos="562"/>
        </w:tabs>
        <w:ind w:left="562" w:right="-1"/>
      </w:pPr>
      <w:r w:rsidRPr="00553571">
        <w:t>1.2.1.stacionārs Pilsoņu ielā 13</w:t>
      </w:r>
      <w:r w:rsidR="00FC4E43" w:rsidRPr="00553571">
        <w:t>, Rīga (termopaplātes);</w:t>
      </w:r>
    </w:p>
    <w:p w14:paraId="17C0D2AA" w14:textId="64CDCBB0" w:rsidR="00FC4E43" w:rsidRPr="00553571" w:rsidRDefault="00FC4E43" w:rsidP="002135D7">
      <w:pPr>
        <w:tabs>
          <w:tab w:val="num" w:pos="562"/>
        </w:tabs>
        <w:ind w:left="562" w:right="-1"/>
      </w:pPr>
      <w:r w:rsidRPr="00553571">
        <w:t>1.2.2.</w:t>
      </w:r>
      <w:r w:rsidR="00EA0205" w:rsidRPr="00553571">
        <w:t>stacionā</w:t>
      </w:r>
      <w:r w:rsidR="00CA53CF">
        <w:t>r</w:t>
      </w:r>
      <w:r w:rsidR="00EA0205" w:rsidRPr="00553571">
        <w:t xml:space="preserve">s Dzirciema ielā </w:t>
      </w:r>
      <w:r w:rsidR="0019362D" w:rsidRPr="00553571">
        <w:t>20</w:t>
      </w:r>
      <w:r w:rsidRPr="00553571">
        <w:t>, Rīgā (termopaplātes)</w:t>
      </w:r>
      <w:r w:rsidR="0019362D" w:rsidRPr="00553571">
        <w:t>.</w:t>
      </w:r>
      <w:r w:rsidRPr="00553571">
        <w:t xml:space="preserve"> </w:t>
      </w:r>
    </w:p>
    <w:p w14:paraId="5B5E81F2" w14:textId="77777777" w:rsidR="00FC4E43" w:rsidRPr="00553571" w:rsidRDefault="00FC4E43" w:rsidP="002135D7">
      <w:pPr>
        <w:numPr>
          <w:ilvl w:val="1"/>
          <w:numId w:val="26"/>
        </w:numPr>
        <w:tabs>
          <w:tab w:val="num" w:pos="426"/>
        </w:tabs>
        <w:ind w:right="-1" w:hanging="562"/>
      </w:pPr>
      <w:r w:rsidRPr="00553571">
        <w:t xml:space="preserve">  Izpildītājs apņemas </w:t>
      </w:r>
      <w:r w:rsidR="008428B9" w:rsidRPr="00553571">
        <w:t xml:space="preserve">sniegt </w:t>
      </w:r>
      <w:r w:rsidR="0019362D" w:rsidRPr="00553571">
        <w:t>Pakalpojumu</w:t>
      </w:r>
      <w:r w:rsidR="008428B9" w:rsidRPr="00553571">
        <w:rPr>
          <w:rFonts w:eastAsia="DejaVu Sans"/>
          <w:lang w:eastAsia="ar-SA"/>
        </w:rPr>
        <w:t xml:space="preserve"> </w:t>
      </w:r>
      <w:r w:rsidR="008428B9" w:rsidRPr="00553571">
        <w:t xml:space="preserve">ar savu darbaspēku, saviem materiāliem un saviem darbarīkiem, kas nepieciešami Pakalpojuma veikšanai, </w:t>
      </w:r>
      <w:r w:rsidR="0019362D" w:rsidRPr="00553571">
        <w:t>saskaņā ar Līgumu, Līguma pielikumiem, kas ir L</w:t>
      </w:r>
      <w:r w:rsidRPr="00553571">
        <w:t>īguma neatņemamas sastāvdaļas</w:t>
      </w:r>
      <w:r w:rsidR="0019362D" w:rsidRPr="00553571">
        <w:t>, un Latvijas Republikā spēkā esošajiem normatīvajiem aktiem</w:t>
      </w:r>
      <w:r w:rsidRPr="00553571">
        <w:t>.</w:t>
      </w:r>
    </w:p>
    <w:p w14:paraId="53AC17F9" w14:textId="77777777" w:rsidR="00FC4E43" w:rsidRPr="00553571" w:rsidRDefault="00FC4E43" w:rsidP="002135D7">
      <w:pPr>
        <w:numPr>
          <w:ilvl w:val="1"/>
          <w:numId w:val="26"/>
        </w:numPr>
        <w:tabs>
          <w:tab w:val="num" w:pos="426"/>
        </w:tabs>
        <w:ind w:right="-1" w:hanging="562"/>
      </w:pPr>
      <w:r w:rsidRPr="00553571">
        <w:t xml:space="preserve">  Informāciju par </w:t>
      </w:r>
      <w:r w:rsidR="0019362D" w:rsidRPr="00553571">
        <w:t>pacientu</w:t>
      </w:r>
      <w:r w:rsidRPr="00553571">
        <w:t xml:space="preserve"> skaitu Izpil</w:t>
      </w:r>
      <w:r w:rsidR="0019362D" w:rsidRPr="00553571">
        <w:t>dītājam sniedz Pasūtītājs L</w:t>
      </w:r>
      <w:r w:rsidRPr="00553571">
        <w:t>īgumā  noteiktajā kārtībā.</w:t>
      </w:r>
    </w:p>
    <w:p w14:paraId="0C209D5A" w14:textId="59DDF966" w:rsidR="00FC4E43" w:rsidRPr="00553571" w:rsidRDefault="00FC4E43" w:rsidP="002135D7">
      <w:pPr>
        <w:numPr>
          <w:ilvl w:val="1"/>
          <w:numId w:val="26"/>
        </w:numPr>
        <w:ind w:right="-1" w:hanging="562"/>
      </w:pPr>
      <w:r w:rsidRPr="00553571">
        <w:t xml:space="preserve">Izpildītājs </w:t>
      </w:r>
      <w:r w:rsidR="0019362D" w:rsidRPr="00553571">
        <w:t>P</w:t>
      </w:r>
      <w:r w:rsidRPr="00553571">
        <w:t xml:space="preserve">akalpojumu sniedz izmantojot Pasūtītāja ēdināšanas bloka telpas, saskaņā ar Pasūtītāja un Izpildītāja </w:t>
      </w:r>
      <w:r w:rsidR="004D4D97" w:rsidRPr="00517105">
        <w:t>2018.gada 5.martā</w:t>
      </w:r>
      <w:r w:rsidR="00517105">
        <w:t xml:space="preserve"> </w:t>
      </w:r>
      <w:r w:rsidRPr="00553571">
        <w:t xml:space="preserve">savstarpēji noslēgto līgumu par telpu nomu. Nepieciešamības gadījumā Izpildītājs nodrošina </w:t>
      </w:r>
      <w:r w:rsidR="0019362D" w:rsidRPr="00553571">
        <w:t>P</w:t>
      </w:r>
      <w:r w:rsidRPr="00553571">
        <w:t>akalpojuma sniegšanu, izmantojot savas telpas, piegādājot nepieciešamo porciju daudzumu no citas</w:t>
      </w:r>
      <w:r w:rsidR="00FF5DC8">
        <w:t>,</w:t>
      </w:r>
      <w:r w:rsidRPr="00553571">
        <w:t xml:space="preserve"> Izpildītājam </w:t>
      </w:r>
      <w:r w:rsidR="0019362D" w:rsidRPr="00553571">
        <w:t>pieejamas</w:t>
      </w:r>
      <w:r w:rsidRPr="00553571">
        <w:t xml:space="preserve">, virtuves. </w:t>
      </w:r>
    </w:p>
    <w:p w14:paraId="5A413CC4" w14:textId="77777777" w:rsidR="00FC4E43" w:rsidRPr="00553571" w:rsidRDefault="00FC4E43" w:rsidP="002135D7">
      <w:pPr>
        <w:ind w:left="562" w:right="-1"/>
      </w:pPr>
    </w:p>
    <w:p w14:paraId="13C51874" w14:textId="77777777" w:rsidR="00FC4E43" w:rsidRPr="00553571" w:rsidRDefault="00FC4E43" w:rsidP="002135D7">
      <w:pPr>
        <w:pStyle w:val="ListParagraph"/>
        <w:numPr>
          <w:ilvl w:val="0"/>
          <w:numId w:val="26"/>
        </w:numPr>
        <w:spacing w:before="120" w:after="120"/>
        <w:ind w:right="-1"/>
        <w:contextualSpacing/>
        <w:jc w:val="center"/>
        <w:rPr>
          <w:b/>
          <w:bCs/>
        </w:rPr>
      </w:pPr>
      <w:r w:rsidRPr="00553571">
        <w:rPr>
          <w:b/>
          <w:bCs/>
        </w:rPr>
        <w:t>Līguma summa,</w:t>
      </w:r>
      <w:r w:rsidR="0019362D" w:rsidRPr="00553571">
        <w:rPr>
          <w:b/>
          <w:bCs/>
        </w:rPr>
        <w:t xml:space="preserve"> P</w:t>
      </w:r>
      <w:r w:rsidRPr="00553571">
        <w:rPr>
          <w:b/>
          <w:bCs/>
        </w:rPr>
        <w:t>akalpojuma uzskaites un  norēķinu kārtība</w:t>
      </w:r>
    </w:p>
    <w:p w14:paraId="0B47C72D" w14:textId="08C4C6F0" w:rsidR="00FC4E43" w:rsidRPr="00553571" w:rsidRDefault="00FC4E43" w:rsidP="002135D7">
      <w:pPr>
        <w:pStyle w:val="ListParagraph"/>
        <w:numPr>
          <w:ilvl w:val="1"/>
          <w:numId w:val="26"/>
        </w:numPr>
        <w:ind w:right="-1" w:hanging="562"/>
        <w:contextualSpacing/>
        <w:jc w:val="both"/>
      </w:pPr>
      <w:r w:rsidRPr="00553571">
        <w:t xml:space="preserve">Līguma kopējā summa nepārsniedz </w:t>
      </w:r>
      <w:r w:rsidR="002D0E2D" w:rsidRPr="00381591">
        <w:rPr>
          <w:b/>
          <w:lang w:val="lv-LV"/>
        </w:rPr>
        <w:t>3 543</w:t>
      </w:r>
      <w:r w:rsidR="00517105">
        <w:rPr>
          <w:b/>
          <w:lang w:val="lv-LV"/>
        </w:rPr>
        <w:t> </w:t>
      </w:r>
      <w:r w:rsidR="002D0E2D" w:rsidRPr="00381591">
        <w:rPr>
          <w:b/>
          <w:lang w:val="lv-LV"/>
        </w:rPr>
        <w:t>000</w:t>
      </w:r>
      <w:r w:rsidR="00517105">
        <w:rPr>
          <w:b/>
          <w:lang w:val="lv-LV"/>
        </w:rPr>
        <w:t>,</w:t>
      </w:r>
      <w:r w:rsidR="008A16C2">
        <w:rPr>
          <w:b/>
          <w:lang w:val="lv-LV"/>
        </w:rPr>
        <w:t>00</w:t>
      </w:r>
      <w:r w:rsidR="002D0E2D">
        <w:rPr>
          <w:lang w:val="lv-LV"/>
        </w:rPr>
        <w:t xml:space="preserve"> </w:t>
      </w:r>
      <w:r w:rsidRPr="00553571">
        <w:rPr>
          <w:b/>
        </w:rPr>
        <w:t xml:space="preserve">EUR </w:t>
      </w:r>
      <w:r w:rsidR="002D0E2D" w:rsidRPr="00553571">
        <w:t>(</w:t>
      </w:r>
      <w:r w:rsidR="002D0E2D">
        <w:t>trīs miljoni pieci simti četrdesmit trīs tūkstoši euro</w:t>
      </w:r>
      <w:r w:rsidR="002D0E2D" w:rsidRPr="00553571">
        <w:t xml:space="preserve">) </w:t>
      </w:r>
      <w:r w:rsidRPr="00553571">
        <w:t>bez pievienotās vērtības nodokļa (turpmāk – PVN)</w:t>
      </w:r>
      <w:r w:rsidR="0019362D" w:rsidRPr="00553571">
        <w:rPr>
          <w:lang w:val="lv-LV"/>
        </w:rPr>
        <w:t xml:space="preserve"> par 36 (trīsdesmit sešiem) mēnešiem</w:t>
      </w:r>
      <w:r w:rsidRPr="00553571">
        <w:t>.</w:t>
      </w:r>
      <w:r w:rsidR="0019362D" w:rsidRPr="00553571">
        <w:rPr>
          <w:lang w:val="lv-LV"/>
        </w:rPr>
        <w:t xml:space="preserve"> Plānotā Līguma summa par nākamajiem 24 (divdesmit četriem) mēnešiem ir</w:t>
      </w:r>
      <w:r w:rsidR="002D0E2D">
        <w:rPr>
          <w:lang w:val="lv-LV"/>
        </w:rPr>
        <w:t xml:space="preserve"> </w:t>
      </w:r>
      <w:r w:rsidR="002D0E2D" w:rsidRPr="00381591">
        <w:rPr>
          <w:b/>
          <w:lang w:val="lv-LV"/>
        </w:rPr>
        <w:t>2 362 000,00 EUR</w:t>
      </w:r>
      <w:r w:rsidR="002D0E2D">
        <w:rPr>
          <w:lang w:val="lv-LV"/>
        </w:rPr>
        <w:t xml:space="preserve"> (divi miljoni trīs simti sešdesmit divi tūkstoši euro)</w:t>
      </w:r>
      <w:r w:rsidR="002D0E2D" w:rsidRPr="00553571">
        <w:rPr>
          <w:lang w:val="lv-LV"/>
        </w:rPr>
        <w:t xml:space="preserve">. </w:t>
      </w:r>
      <w:r w:rsidR="00543E50" w:rsidRPr="00553571">
        <w:rPr>
          <w:lang w:val="lv-LV"/>
        </w:rPr>
        <w:t xml:space="preserve">Kopējā </w:t>
      </w:r>
      <w:r w:rsidR="00517105">
        <w:rPr>
          <w:lang w:val="lv-LV"/>
        </w:rPr>
        <w:t xml:space="preserve">plānotā </w:t>
      </w:r>
      <w:r w:rsidR="00543E50" w:rsidRPr="00553571">
        <w:rPr>
          <w:lang w:val="lv-LV"/>
        </w:rPr>
        <w:t xml:space="preserve">Līguma summa </w:t>
      </w:r>
      <w:r w:rsidR="008A16C2">
        <w:rPr>
          <w:lang w:val="lv-LV"/>
        </w:rPr>
        <w:t xml:space="preserve">par 60 mēnešiem </w:t>
      </w:r>
      <w:r w:rsidR="00543E50" w:rsidRPr="00553571">
        <w:rPr>
          <w:lang w:val="lv-LV"/>
        </w:rPr>
        <w:t xml:space="preserve">ir </w:t>
      </w:r>
      <w:r w:rsidR="002D0E2D" w:rsidRPr="00381591">
        <w:rPr>
          <w:b/>
          <w:lang w:val="lv-LV"/>
        </w:rPr>
        <w:t>5 905</w:t>
      </w:r>
      <w:r w:rsidR="00517105">
        <w:rPr>
          <w:b/>
          <w:lang w:val="lv-LV"/>
        </w:rPr>
        <w:t> </w:t>
      </w:r>
      <w:r w:rsidR="002D0E2D" w:rsidRPr="00381591">
        <w:rPr>
          <w:b/>
          <w:lang w:val="lv-LV"/>
        </w:rPr>
        <w:t>000</w:t>
      </w:r>
      <w:r w:rsidR="00517105">
        <w:rPr>
          <w:b/>
          <w:lang w:val="lv-LV"/>
        </w:rPr>
        <w:t>,00</w:t>
      </w:r>
      <w:r w:rsidR="002D0E2D" w:rsidRPr="00381591">
        <w:rPr>
          <w:b/>
          <w:lang w:val="lv-LV"/>
        </w:rPr>
        <w:t xml:space="preserve"> EUR</w:t>
      </w:r>
      <w:r w:rsidR="002D0E2D">
        <w:rPr>
          <w:lang w:val="lv-LV"/>
        </w:rPr>
        <w:t xml:space="preserve"> (pieci miljoni deviņi simti pieci tūkstoši euro)</w:t>
      </w:r>
      <w:r w:rsidR="008A16C2">
        <w:rPr>
          <w:lang w:val="lv-LV"/>
        </w:rPr>
        <w:t>, ja tiek piemērots Līguma 3.1.punkts</w:t>
      </w:r>
      <w:r w:rsidR="002D0E2D" w:rsidRPr="00553571">
        <w:rPr>
          <w:lang w:val="lv-LV"/>
        </w:rPr>
        <w:t xml:space="preserve">. </w:t>
      </w:r>
    </w:p>
    <w:p w14:paraId="5BB0C331" w14:textId="1A1088A9" w:rsidR="00543E50" w:rsidRPr="00553571" w:rsidRDefault="00643CD7" w:rsidP="002135D7">
      <w:pPr>
        <w:pStyle w:val="ListParagraph"/>
        <w:numPr>
          <w:ilvl w:val="1"/>
          <w:numId w:val="26"/>
        </w:numPr>
        <w:ind w:right="-1" w:hanging="562"/>
        <w:contextualSpacing/>
        <w:jc w:val="both"/>
      </w:pPr>
      <w:r>
        <w:rPr>
          <w:lang w:val="lv-LV"/>
        </w:rPr>
        <w:t>P</w:t>
      </w:r>
      <w:r w:rsidR="00257FD7">
        <w:rPr>
          <w:lang w:val="lv-LV"/>
        </w:rPr>
        <w:t>akalpojuma sniegš</w:t>
      </w:r>
      <w:r>
        <w:rPr>
          <w:lang w:val="lv-LV"/>
        </w:rPr>
        <w:t>anas izmaksa</w:t>
      </w:r>
      <w:r w:rsidR="00257FD7">
        <w:rPr>
          <w:lang w:val="lv-LV"/>
        </w:rPr>
        <w:t>s</w:t>
      </w:r>
      <w:r w:rsidR="00517105">
        <w:rPr>
          <w:lang w:val="lv-LV"/>
        </w:rPr>
        <w:t xml:space="preserve"> un L</w:t>
      </w:r>
      <w:r>
        <w:rPr>
          <w:lang w:val="lv-LV"/>
        </w:rPr>
        <w:t xml:space="preserve">īguma summa tiek noteikta </w:t>
      </w:r>
      <w:r w:rsidR="00257FD7">
        <w:rPr>
          <w:lang w:val="lv-LV"/>
        </w:rPr>
        <w:t xml:space="preserve">saskaņā ar </w:t>
      </w:r>
      <w:r w:rsidR="00853DB4">
        <w:rPr>
          <w:lang w:val="lv-LV"/>
        </w:rPr>
        <w:t xml:space="preserve">Izpildītāja </w:t>
      </w:r>
      <w:r w:rsidR="006538AA">
        <w:rPr>
          <w:lang w:val="lv-LV"/>
        </w:rPr>
        <w:t xml:space="preserve">Finanšu </w:t>
      </w:r>
      <w:r w:rsidR="00853DB4">
        <w:rPr>
          <w:lang w:val="lv-LV"/>
        </w:rPr>
        <w:t xml:space="preserve">piedāvājumu Atklātam konkursam (Līguma </w:t>
      </w:r>
      <w:r>
        <w:rPr>
          <w:lang w:val="lv-LV"/>
        </w:rPr>
        <w:t>1.</w:t>
      </w:r>
      <w:r w:rsidR="00853DB4">
        <w:rPr>
          <w:lang w:val="lv-LV"/>
        </w:rPr>
        <w:t xml:space="preserve">pielikums). </w:t>
      </w:r>
      <w:r w:rsidR="00543E50" w:rsidRPr="00553571">
        <w:rPr>
          <w:lang w:val="lv-LV"/>
        </w:rPr>
        <w:t>Pusēm rakstiski vienojoties, Līguma summa var tikt palielināta Publisko iepirkumu likumā noteiktā kārtībā.</w:t>
      </w:r>
    </w:p>
    <w:p w14:paraId="273D1155" w14:textId="40B6C8BF" w:rsidR="00FC4E43" w:rsidRPr="00553571" w:rsidRDefault="00FC4E43" w:rsidP="002135D7">
      <w:pPr>
        <w:pStyle w:val="ListParagraph"/>
        <w:numPr>
          <w:ilvl w:val="1"/>
          <w:numId w:val="26"/>
        </w:numPr>
        <w:ind w:right="-1" w:hanging="562"/>
        <w:contextualSpacing/>
        <w:jc w:val="both"/>
      </w:pPr>
      <w:r w:rsidRPr="00553571">
        <w:t>Izpildītājs vienu reizi 12 mēnešo</w:t>
      </w:r>
      <w:r w:rsidR="008428B9" w:rsidRPr="00553571">
        <w:t>s ir tiesīgs pārskatīt kopējās Pakalpojuma sniegšanas izmaksas.</w:t>
      </w:r>
      <w:r w:rsidR="00EE4FED" w:rsidRPr="00553571">
        <w:rPr>
          <w:lang w:val="lv-LV"/>
        </w:rPr>
        <w:t xml:space="preserve"> Kā pamatojumu</w:t>
      </w:r>
      <w:r w:rsidR="008428B9" w:rsidRPr="00553571">
        <w:t xml:space="preserve"> </w:t>
      </w:r>
      <w:r w:rsidR="00EE4FED" w:rsidRPr="00553571">
        <w:rPr>
          <w:lang w:val="lv-LV"/>
        </w:rPr>
        <w:t>iesniedzot informāciju par patēriņa cenu indeksa (PCI) strauju kāpumu Latvij</w:t>
      </w:r>
      <w:r w:rsidR="002D0E2D">
        <w:rPr>
          <w:lang w:val="lv-LV"/>
        </w:rPr>
        <w:t>as Republikā</w:t>
      </w:r>
      <w:r w:rsidRPr="00553571">
        <w:t xml:space="preserve">. </w:t>
      </w:r>
      <w:r w:rsidR="00EE4FED" w:rsidRPr="00553571">
        <w:rPr>
          <w:lang w:val="lv-LV"/>
        </w:rPr>
        <w:t>Par ticamu un pamatotu informāciju tiks uzskatīta informācija, kas iegūta no Centrālās statistikas pārvaldes.</w:t>
      </w:r>
    </w:p>
    <w:p w14:paraId="6CCEBE3F" w14:textId="6B87B937" w:rsidR="00FC4E43" w:rsidRPr="00553571" w:rsidRDefault="00EE4FED" w:rsidP="002135D7">
      <w:pPr>
        <w:pStyle w:val="ListParagraph"/>
        <w:numPr>
          <w:ilvl w:val="1"/>
          <w:numId w:val="26"/>
        </w:numPr>
        <w:ind w:right="-1" w:hanging="562"/>
        <w:contextualSpacing/>
        <w:jc w:val="both"/>
      </w:pPr>
      <w:r w:rsidRPr="00553571">
        <w:rPr>
          <w:lang w:val="lv-LV"/>
        </w:rPr>
        <w:t>P</w:t>
      </w:r>
      <w:r w:rsidR="00FC4E43" w:rsidRPr="00553571">
        <w:t xml:space="preserve">akalpojuma uzskaites dokuments ir Pasūtītāja pilnvarotās personas </w:t>
      </w:r>
      <w:r w:rsidR="00830DC6">
        <w:rPr>
          <w:lang w:val="lv-LV"/>
        </w:rPr>
        <w:t xml:space="preserve">Dietoloģijas dienesta vadītājas Kristīnes Rūses, </w:t>
      </w:r>
      <w:r w:rsidR="00FC4E43" w:rsidRPr="00553571">
        <w:t>katru dienu</w:t>
      </w:r>
      <w:r w:rsidR="006538AA" w:rsidRPr="001B262E">
        <w:rPr>
          <w:lang w:val="lv-LV"/>
        </w:rPr>
        <w:t xml:space="preserve"> </w:t>
      </w:r>
      <w:r w:rsidR="006538AA">
        <w:rPr>
          <w:lang w:val="lv-LV"/>
        </w:rPr>
        <w:t>sagatavota</w:t>
      </w:r>
      <w:r w:rsidR="00FC4E43" w:rsidRPr="00553571">
        <w:t xml:space="preserve"> uzskaites lapa par </w:t>
      </w:r>
      <w:r w:rsidRPr="00553571">
        <w:rPr>
          <w:lang w:val="lv-LV"/>
        </w:rPr>
        <w:t>pacientiem</w:t>
      </w:r>
      <w:r w:rsidR="00FC4E43" w:rsidRPr="00553571">
        <w:t xml:space="preserve"> (pieprasījums), kas reāli saņēmuši </w:t>
      </w:r>
      <w:r w:rsidRPr="00553571">
        <w:rPr>
          <w:lang w:val="lv-LV"/>
        </w:rPr>
        <w:t>P</w:t>
      </w:r>
      <w:r w:rsidR="00FC4E43" w:rsidRPr="00553571">
        <w:t xml:space="preserve">akalpojumu, norādot ēdienreižu skaitu, ņemot vērā piemēroto diētu. </w:t>
      </w:r>
      <w:r w:rsidR="006538AA">
        <w:rPr>
          <w:lang w:val="lv-LV"/>
        </w:rPr>
        <w:t xml:space="preserve">Šāda </w:t>
      </w:r>
      <w:r w:rsidR="006538AA">
        <w:rPr>
          <w:lang w:val="lv-LV"/>
        </w:rPr>
        <w:lastRenderedPageBreak/>
        <w:t>atskaite tiek sagatavota elektroniski un nosūtīta uz Izpildītāja e-pastu:</w:t>
      </w:r>
      <w:r w:rsidR="006538AA">
        <w:rPr>
          <w:lang w:val="lv-LV"/>
        </w:rPr>
        <w:softHyphen/>
      </w:r>
      <w:r w:rsidR="006538AA">
        <w:rPr>
          <w:lang w:val="lv-LV"/>
        </w:rPr>
        <w:softHyphen/>
        <w:t xml:space="preserve"> </w:t>
      </w:r>
      <w:r w:rsidR="006C64F1">
        <w:rPr>
          <w:lang w:val="lv-LV"/>
        </w:rPr>
        <w:t>___________</w:t>
      </w:r>
      <w:r w:rsidR="004D2BD9">
        <w:rPr>
          <w:lang w:val="lv-LV"/>
        </w:rPr>
        <w:t xml:space="preserve"> </w:t>
      </w:r>
      <w:r w:rsidR="00830DC6">
        <w:rPr>
          <w:lang w:val="lv-LV"/>
        </w:rPr>
        <w:t>katru darba dienu līdz pulksten 10.00, par iepriekšējā darba dienā saņemto Pakalpojuma apjomu, bet brīvdienās un svētku dienās – pirmajā darba dienā līdz pulksten 10.00 par brīvdienās un svētku dienās saņemto Pakalpojumu.</w:t>
      </w:r>
    </w:p>
    <w:p w14:paraId="526564F5" w14:textId="4B84FE16" w:rsidR="00FC4E43" w:rsidRPr="00553571" w:rsidRDefault="00FC4E43" w:rsidP="002135D7">
      <w:pPr>
        <w:pStyle w:val="ListParagraph"/>
        <w:numPr>
          <w:ilvl w:val="1"/>
          <w:numId w:val="26"/>
        </w:numPr>
        <w:ind w:right="-1" w:hanging="562"/>
        <w:contextualSpacing/>
        <w:jc w:val="both"/>
      </w:pPr>
      <w:r w:rsidRPr="00553571">
        <w:t xml:space="preserve">Atskaites perioda </w:t>
      </w:r>
      <w:r w:rsidR="00226642" w:rsidRPr="00553571">
        <w:t>beigās Izpildītājs, saskaņā ar Līguma 2.</w:t>
      </w:r>
      <w:r w:rsidR="00E74FD3">
        <w:t>4</w:t>
      </w:r>
      <w:r w:rsidRPr="00553571">
        <w:t xml:space="preserve">.punktā minēto dokumentu, norāda </w:t>
      </w:r>
      <w:r w:rsidR="00226642" w:rsidRPr="00553571">
        <w:rPr>
          <w:lang w:val="lv-LV"/>
        </w:rPr>
        <w:t>pacientiem</w:t>
      </w:r>
      <w:r w:rsidRPr="00553571">
        <w:t xml:space="preserve"> sniegto reālo </w:t>
      </w:r>
      <w:r w:rsidR="00643CD7">
        <w:t>P</w:t>
      </w:r>
      <w:r w:rsidRPr="00553571">
        <w:t xml:space="preserve">akalpojumu skaitu konkrētajā periodā </w:t>
      </w:r>
      <w:r w:rsidR="003710EE">
        <w:rPr>
          <w:lang w:val="lv-LV"/>
        </w:rPr>
        <w:t xml:space="preserve">(par iepriekšējo Pakalpojuma saņemšanas mēnesi) </w:t>
      </w:r>
      <w:r w:rsidRPr="00553571">
        <w:t>un kuru ar parakstu apliecina Pasūtītāja pilnvarotā persona</w:t>
      </w:r>
      <w:r w:rsidR="00393071" w:rsidRPr="00393071">
        <w:rPr>
          <w:lang w:val="lv-LV" w:eastAsia="en-US"/>
        </w:rPr>
        <w:t xml:space="preserve"> </w:t>
      </w:r>
      <w:r w:rsidR="00393071" w:rsidRPr="00393071">
        <w:rPr>
          <w:lang w:val="lv-LV"/>
        </w:rPr>
        <w:t>Dietoloģijas dienesta vadīt</w:t>
      </w:r>
      <w:r w:rsidR="00296E6B">
        <w:rPr>
          <w:lang w:val="lv-LV"/>
        </w:rPr>
        <w:t>āja</w:t>
      </w:r>
      <w:r w:rsidR="00393071" w:rsidRPr="00393071">
        <w:rPr>
          <w:lang w:val="lv-LV"/>
        </w:rPr>
        <w:t xml:space="preserve"> Krist</w:t>
      </w:r>
      <w:r w:rsidR="00296E6B">
        <w:rPr>
          <w:lang w:val="lv-LV"/>
        </w:rPr>
        <w:t>īne</w:t>
      </w:r>
      <w:r w:rsidR="00393071" w:rsidRPr="00393071">
        <w:rPr>
          <w:lang w:val="lv-LV"/>
        </w:rPr>
        <w:t xml:space="preserve"> Rūse</w:t>
      </w:r>
      <w:r w:rsidR="00ED3EA4">
        <w:rPr>
          <w:lang w:val="lv-LV"/>
        </w:rPr>
        <w:t>, bet tās prombūtnes laikā ar tās aizvietotāju</w:t>
      </w:r>
      <w:r w:rsidRPr="00553571">
        <w:t>.</w:t>
      </w:r>
      <w:r w:rsidR="003710EE">
        <w:rPr>
          <w:lang w:val="lv-LV"/>
        </w:rPr>
        <w:t xml:space="preserve"> Šajā Līguma punktā minētā atskaite tiek sagatavota un iesniegta </w:t>
      </w:r>
      <w:r w:rsidR="00296E6B">
        <w:rPr>
          <w:lang w:val="lv-LV"/>
        </w:rPr>
        <w:t>Pasūtītājam</w:t>
      </w:r>
      <w:r w:rsidR="007B0D00">
        <w:rPr>
          <w:lang w:val="lv-LV"/>
        </w:rPr>
        <w:t xml:space="preserve"> saskaņā ar Līguma 2.7</w:t>
      </w:r>
      <w:r w:rsidR="003710EE">
        <w:rPr>
          <w:lang w:val="lv-LV"/>
        </w:rPr>
        <w:t>.</w:t>
      </w:r>
      <w:r w:rsidR="007B0D00">
        <w:rPr>
          <w:lang w:val="lv-LV"/>
        </w:rPr>
        <w:t>punktu</w:t>
      </w:r>
      <w:r w:rsidR="007B0D00" w:rsidRPr="001B262E">
        <w:rPr>
          <w:lang w:val="lv-LV"/>
        </w:rPr>
        <w:t>.</w:t>
      </w:r>
    </w:p>
    <w:p w14:paraId="16DEDE67" w14:textId="1A5875C6" w:rsidR="00FC4E43" w:rsidRPr="00553571" w:rsidRDefault="00FC4E43" w:rsidP="002135D7">
      <w:pPr>
        <w:pStyle w:val="ListParagraph"/>
        <w:numPr>
          <w:ilvl w:val="1"/>
          <w:numId w:val="26"/>
        </w:numPr>
        <w:ind w:right="-1" w:hanging="562"/>
        <w:contextualSpacing/>
        <w:jc w:val="both"/>
      </w:pPr>
      <w:r w:rsidRPr="00553571">
        <w:t xml:space="preserve">Par iepriekšējā periodā sniegtajiem </w:t>
      </w:r>
      <w:r w:rsidR="00226642" w:rsidRPr="00553571">
        <w:rPr>
          <w:lang w:val="lv-LV"/>
        </w:rPr>
        <w:t>P</w:t>
      </w:r>
      <w:r w:rsidRPr="00553571">
        <w:t xml:space="preserve">akalpojumiem Izpildītājs izraksta rēķinu, kurā norāda kopējo sniegto </w:t>
      </w:r>
      <w:r w:rsidR="00226642" w:rsidRPr="00553571">
        <w:rPr>
          <w:lang w:val="lv-LV"/>
        </w:rPr>
        <w:t>P</w:t>
      </w:r>
      <w:r w:rsidR="00E74FD3">
        <w:rPr>
          <w:lang w:val="lv-LV"/>
        </w:rPr>
        <w:t>a</w:t>
      </w:r>
      <w:r w:rsidRPr="00553571">
        <w:t xml:space="preserve">kalpojumu skaitu un maksu par sniegtajiem </w:t>
      </w:r>
      <w:r w:rsidR="00226642" w:rsidRPr="00553571">
        <w:rPr>
          <w:lang w:val="lv-LV"/>
        </w:rPr>
        <w:t>P</w:t>
      </w:r>
      <w:r w:rsidRPr="00553571">
        <w:t>akalpojumiem (ieskaitot visus Izpildītāja izdevumus un Latvijas Repubikas normatīvajos aktos paredzēto</w:t>
      </w:r>
      <w:r w:rsidR="00E74FD3">
        <w:t>s</w:t>
      </w:r>
      <w:r w:rsidRPr="00553571">
        <w:t xml:space="preserve"> nodokļus), kas Pasūtītājam jāapmaksā.</w:t>
      </w:r>
    </w:p>
    <w:p w14:paraId="7F06CF42" w14:textId="31CDBB3E" w:rsidR="00FC4E43" w:rsidRPr="00553571" w:rsidRDefault="00FC4E43" w:rsidP="002135D7">
      <w:pPr>
        <w:pStyle w:val="ListParagraph"/>
        <w:numPr>
          <w:ilvl w:val="1"/>
          <w:numId w:val="26"/>
        </w:numPr>
        <w:ind w:right="-1" w:hanging="562"/>
        <w:contextualSpacing/>
        <w:jc w:val="both"/>
      </w:pPr>
      <w:r w:rsidRPr="00553571">
        <w:t>Rēķinu par iepriekšējā periodā</w:t>
      </w:r>
      <w:r w:rsidR="007B0D00">
        <w:rPr>
          <w:lang w:val="lv-LV"/>
        </w:rPr>
        <w:t xml:space="preserve"> (iepriekšējais mēnesis)</w:t>
      </w:r>
      <w:r w:rsidRPr="00553571">
        <w:t xml:space="preserve"> sniegtajiem </w:t>
      </w:r>
      <w:r w:rsidR="00226642" w:rsidRPr="00553571">
        <w:rPr>
          <w:lang w:val="lv-LV"/>
        </w:rPr>
        <w:t>P</w:t>
      </w:r>
      <w:r w:rsidRPr="00553571">
        <w:t>akalpojumiem I</w:t>
      </w:r>
      <w:r w:rsidR="00226642" w:rsidRPr="00553571">
        <w:t>zpildītājs iesniedz vienu reizi</w:t>
      </w:r>
      <w:r w:rsidRPr="00553571">
        <w:t xml:space="preserve"> mēnesī 5 (piecu) darba dienu laikā pēc katra perioda </w:t>
      </w:r>
      <w:r w:rsidR="00226642" w:rsidRPr="00553571">
        <w:rPr>
          <w:lang w:val="lv-LV"/>
        </w:rPr>
        <w:t>P</w:t>
      </w:r>
      <w:r w:rsidRPr="00553571">
        <w:t xml:space="preserve">akalpojuma sniegšanas. Vienlaicīgi </w:t>
      </w:r>
      <w:r w:rsidR="00226642" w:rsidRPr="00553571">
        <w:t>ar rēķinu Izpildītājs iesniedz Līguma 2.</w:t>
      </w:r>
      <w:r w:rsidR="006710D0">
        <w:rPr>
          <w:lang w:val="lv-LV"/>
        </w:rPr>
        <w:t>5</w:t>
      </w:r>
      <w:r w:rsidRPr="00553571">
        <w:t>.punktā noteiktajā kārtība sagatavoto atskaiti.</w:t>
      </w:r>
    </w:p>
    <w:p w14:paraId="434A1FDF" w14:textId="5BB74395" w:rsidR="00FC4E43" w:rsidRPr="00553571" w:rsidRDefault="00FC4E43" w:rsidP="002135D7">
      <w:pPr>
        <w:pStyle w:val="ListParagraph"/>
        <w:numPr>
          <w:ilvl w:val="1"/>
          <w:numId w:val="26"/>
        </w:numPr>
        <w:ind w:right="-1" w:hanging="562"/>
        <w:contextualSpacing/>
        <w:jc w:val="both"/>
      </w:pPr>
      <w:r w:rsidRPr="00553571">
        <w:t xml:space="preserve">Rēķinu par iepriekšējā periodā sniegtajiem </w:t>
      </w:r>
      <w:r w:rsidR="00643CD7">
        <w:t>P</w:t>
      </w:r>
      <w:r w:rsidRPr="00553571">
        <w:t xml:space="preserve">akalpojumiem Pasūtītājs apmaksā, naudas summu pārskaitot uz Izpildītāja </w:t>
      </w:r>
      <w:r w:rsidR="00E9781B">
        <w:rPr>
          <w:lang w:val="lv-LV"/>
        </w:rPr>
        <w:t>L</w:t>
      </w:r>
      <w:r w:rsidRPr="00553571">
        <w:t>īgumā norādīto norēķinu kontu 30 (trīsdesmit) dienu laikā no rēķina saņemšanas dienas, pie nosacījuma</w:t>
      </w:r>
      <w:r w:rsidR="006D5695">
        <w:t>, ka Izpildītājs ir iesniedzis L</w:t>
      </w:r>
      <w:r w:rsidRPr="00553571">
        <w:t>īguma 2.5.punktā norādīto at</w:t>
      </w:r>
      <w:r w:rsidR="000957F5">
        <w:rPr>
          <w:lang w:val="lv-LV"/>
        </w:rPr>
        <w:t>s</w:t>
      </w:r>
      <w:r w:rsidRPr="00553571">
        <w:t xml:space="preserve">kaiti un starp Pusēm nav strīda par Izpildītāja </w:t>
      </w:r>
      <w:r w:rsidR="00643CD7">
        <w:t>P</w:t>
      </w:r>
      <w:r w:rsidRPr="00553571">
        <w:t xml:space="preserve">akalpojuma sniegšanas kvalitāti vai apjomu. </w:t>
      </w:r>
    </w:p>
    <w:p w14:paraId="0DB58276" w14:textId="50D97368" w:rsidR="00FC4E43" w:rsidRPr="00553571" w:rsidRDefault="00FC4E43" w:rsidP="002135D7">
      <w:pPr>
        <w:pStyle w:val="ListParagraph"/>
        <w:numPr>
          <w:ilvl w:val="1"/>
          <w:numId w:val="26"/>
        </w:numPr>
        <w:ind w:right="-1" w:hanging="562"/>
        <w:contextualSpacing/>
        <w:jc w:val="both"/>
      </w:pPr>
      <w:r w:rsidRPr="00553571">
        <w:t xml:space="preserve">Rēķinu Izpildītājs Pasūtītājam iesniedz vienu reizi mēnesī par laika periodu no pirmā līdz pēdējam mēneša datumam. </w:t>
      </w:r>
      <w:r w:rsidRPr="00E74FD3">
        <w:t xml:space="preserve">Ja Pasūtītājs </w:t>
      </w:r>
      <w:r w:rsidR="00E74FD3" w:rsidRPr="00381591">
        <w:t>neveic apmaksu</w:t>
      </w:r>
      <w:r w:rsidRPr="00E74FD3">
        <w:t xml:space="preserve"> </w:t>
      </w:r>
      <w:r w:rsidR="00E74FD3" w:rsidRPr="00381591">
        <w:t>Līguma 2.8.punktā noteiktajā termiņā</w:t>
      </w:r>
      <w:r w:rsidRPr="00E74FD3">
        <w:t xml:space="preserve"> un 5 (piecas) kalendārās dienas iepriekš ir brīdinājis Izpildītāju par to, ka sa</w:t>
      </w:r>
      <w:r w:rsidR="006C64F1">
        <w:rPr>
          <w:lang w:val="lv-LV"/>
        </w:rPr>
        <w:t>i</w:t>
      </w:r>
      <w:r w:rsidRPr="00E74FD3">
        <w:t>s</w:t>
      </w:r>
      <w:r w:rsidR="002135D7" w:rsidRPr="00E74FD3">
        <w:t>itību neizpildei par iemeslu ir</w:t>
      </w:r>
      <w:r w:rsidRPr="00E55B59">
        <w:t xml:space="preserve"> nepilnīgi apmaksāti norēķini par sniegtajiem </w:t>
      </w:r>
      <w:r w:rsidR="00B33590" w:rsidRPr="00E55B59">
        <w:rPr>
          <w:lang w:val="lv-LV"/>
        </w:rPr>
        <w:t>P</w:t>
      </w:r>
      <w:r w:rsidRPr="00E55B59">
        <w:t>akalpojumiem</w:t>
      </w:r>
      <w:r w:rsidR="00B33590" w:rsidRPr="00E55B59">
        <w:t>, Puses</w:t>
      </w:r>
      <w:r w:rsidR="00B33590" w:rsidRPr="001546DE">
        <w:rPr>
          <w:lang w:val="lv-LV"/>
        </w:rPr>
        <w:t xml:space="preserve"> var vienoties,</w:t>
      </w:r>
      <w:r w:rsidR="00B33590" w:rsidRPr="007F3AEC">
        <w:t xml:space="preserve"> noslēdz</w:t>
      </w:r>
      <w:r w:rsidR="00B33590" w:rsidRPr="007F3AEC">
        <w:rPr>
          <w:lang w:val="lv-LV"/>
        </w:rPr>
        <w:t>ot</w:t>
      </w:r>
      <w:r w:rsidR="00B33590" w:rsidRPr="007F3AEC">
        <w:t xml:space="preserve"> papildu</w:t>
      </w:r>
      <w:r w:rsidRPr="007F3AEC">
        <w:t xml:space="preserve"> vienošanos par samaksas termiņa pagarināšanu.</w:t>
      </w:r>
      <w:r w:rsidRPr="00553571">
        <w:t xml:space="preserve"> </w:t>
      </w:r>
    </w:p>
    <w:p w14:paraId="075A912F" w14:textId="77777777" w:rsidR="00FC4E43" w:rsidRPr="00553571" w:rsidRDefault="00B33590" w:rsidP="002135D7">
      <w:pPr>
        <w:pStyle w:val="ListParagraph"/>
        <w:numPr>
          <w:ilvl w:val="1"/>
          <w:numId w:val="26"/>
        </w:numPr>
        <w:ind w:right="-1" w:hanging="562"/>
        <w:contextualSpacing/>
        <w:jc w:val="both"/>
      </w:pPr>
      <w:r w:rsidRPr="00553571">
        <w:rPr>
          <w:lang w:val="lv-LV"/>
        </w:rPr>
        <w:t>J</w:t>
      </w:r>
      <w:r w:rsidR="00FC4E43" w:rsidRPr="00553571">
        <w:t xml:space="preserve">a starp abām Pusēm rodas strīds par iepriekšējā periodā Izpildītāja sniegto </w:t>
      </w:r>
      <w:r w:rsidRPr="00553571">
        <w:rPr>
          <w:lang w:val="lv-LV"/>
        </w:rPr>
        <w:t>P</w:t>
      </w:r>
      <w:r w:rsidR="00FC4E43" w:rsidRPr="00553571">
        <w:t>aklpojumu s</w:t>
      </w:r>
      <w:r w:rsidRPr="00553571">
        <w:t>kaitu vai summu, Pasūtītājs L</w:t>
      </w:r>
      <w:r w:rsidR="00FC4E43" w:rsidRPr="00553571">
        <w:t xml:space="preserve">īguma </w:t>
      </w:r>
      <w:r w:rsidRPr="00553571">
        <w:t>2.8.punktā noteiktajā kārtībā un</w:t>
      </w:r>
      <w:r w:rsidR="00FC4E43" w:rsidRPr="00553571">
        <w:t xml:space="preserve"> termiņos pārskaita Izpildītājam </w:t>
      </w:r>
      <w:r w:rsidRPr="00553571">
        <w:rPr>
          <w:lang w:val="lv-LV"/>
        </w:rPr>
        <w:t>P</w:t>
      </w:r>
      <w:r w:rsidR="00FC4E43" w:rsidRPr="00553571">
        <w:t xml:space="preserve">akalpojumu summas daļu, kuru tas neapstrīd. </w:t>
      </w:r>
    </w:p>
    <w:p w14:paraId="388060E9" w14:textId="77777777" w:rsidR="00FC4E43" w:rsidRPr="00553571" w:rsidRDefault="00B33590" w:rsidP="002135D7">
      <w:pPr>
        <w:pStyle w:val="ListParagraph"/>
        <w:numPr>
          <w:ilvl w:val="1"/>
          <w:numId w:val="26"/>
        </w:numPr>
        <w:ind w:right="-1" w:hanging="562"/>
        <w:contextualSpacing/>
        <w:jc w:val="both"/>
      </w:pPr>
      <w:r w:rsidRPr="00553571">
        <w:rPr>
          <w:lang w:val="lv-LV"/>
        </w:rPr>
        <w:t>P</w:t>
      </w:r>
      <w:r w:rsidR="00FC4E43" w:rsidRPr="00553571">
        <w:t xml:space="preserve">akalpojuma summas daļu, par kuru radies strīds, Pasūtītājs pārskaita Izpildītājam 5 (piecu) darba dienu laikā no dienas, kad šajā jautājumā starp Pusēm panākta vienošanās.    </w:t>
      </w:r>
    </w:p>
    <w:p w14:paraId="3012A443" w14:textId="77777777" w:rsidR="00FC4E43" w:rsidRPr="00553571" w:rsidRDefault="00FC4E43" w:rsidP="002135D7">
      <w:pPr>
        <w:ind w:right="-1"/>
      </w:pPr>
    </w:p>
    <w:p w14:paraId="56345B1B" w14:textId="77777777" w:rsidR="00FC4E43" w:rsidRPr="00553571" w:rsidRDefault="00FC4E43" w:rsidP="002135D7">
      <w:pPr>
        <w:pStyle w:val="ListParagraph"/>
        <w:numPr>
          <w:ilvl w:val="0"/>
          <w:numId w:val="26"/>
        </w:numPr>
        <w:ind w:right="-1"/>
        <w:contextualSpacing/>
        <w:jc w:val="center"/>
      </w:pPr>
      <w:r w:rsidRPr="00553571">
        <w:rPr>
          <w:b/>
          <w:bCs/>
          <w:lang w:eastAsia="lv-LV"/>
        </w:rPr>
        <w:t>Līguma darbības termiņš un spēkā esamība</w:t>
      </w:r>
    </w:p>
    <w:p w14:paraId="31980090" w14:textId="0083AD32" w:rsidR="00FC4E43" w:rsidRPr="00553571" w:rsidRDefault="00EA0DBE" w:rsidP="002135D7">
      <w:pPr>
        <w:pStyle w:val="ListParagraph"/>
        <w:numPr>
          <w:ilvl w:val="1"/>
          <w:numId w:val="26"/>
        </w:numPr>
        <w:ind w:right="-1" w:hanging="562"/>
        <w:contextualSpacing/>
        <w:jc w:val="both"/>
      </w:pPr>
      <w:r w:rsidRPr="00553571">
        <w:rPr>
          <w:lang w:eastAsia="lv-LV"/>
        </w:rPr>
        <w:t>L</w:t>
      </w:r>
      <w:r w:rsidR="00FC4E43" w:rsidRPr="00553571">
        <w:rPr>
          <w:lang w:eastAsia="lv-LV"/>
        </w:rPr>
        <w:t xml:space="preserve">īgums stājas spēkā </w:t>
      </w:r>
      <w:r w:rsidRPr="00553571">
        <w:rPr>
          <w:lang w:val="lv-LV" w:eastAsia="lv-LV"/>
        </w:rPr>
        <w:t xml:space="preserve">no </w:t>
      </w:r>
      <w:r w:rsidR="004D2BD9">
        <w:rPr>
          <w:lang w:val="lv-LV" w:eastAsia="lv-LV"/>
        </w:rPr>
        <w:t>2018.gada 02.maija</w:t>
      </w:r>
      <w:r w:rsidR="00FC4E43" w:rsidRPr="00553571">
        <w:rPr>
          <w:lang w:eastAsia="lv-LV"/>
        </w:rPr>
        <w:t xml:space="preserve"> un ir spēkā līdz </w:t>
      </w:r>
      <w:r w:rsidRPr="00553571">
        <w:t>pilnīgai Pušu saistību izpildei. L</w:t>
      </w:r>
      <w:r w:rsidRPr="00553571">
        <w:rPr>
          <w:lang w:val="lv-LV"/>
        </w:rPr>
        <w:t>īguma termiņš ir 36 (trīsdesmit seši) mēneši ar iespēju pagarināt Līguma darbības laiku vēl uz 24 (divdesmit četri)</w:t>
      </w:r>
      <w:r w:rsidR="00FC4E43" w:rsidRPr="00553571">
        <w:t xml:space="preserve"> </w:t>
      </w:r>
      <w:r w:rsidRPr="00553571">
        <w:rPr>
          <w:lang w:val="lv-LV"/>
        </w:rPr>
        <w:t xml:space="preserve">mēnešiem. Kopējais Līguma termiņš nav </w:t>
      </w:r>
      <w:r w:rsidR="00FC4E43" w:rsidRPr="00553571">
        <w:t>ilgāk kā 60 (</w:t>
      </w:r>
      <w:r w:rsidRPr="00553571">
        <w:t>sešdesmit) mēnešus no L</w:t>
      </w:r>
      <w:r w:rsidR="00FC4E43" w:rsidRPr="00553571">
        <w:t>īguma noslēgšanas brīža</w:t>
      </w:r>
      <w:r w:rsidRPr="00553571">
        <w:t>, vai līdz L</w:t>
      </w:r>
      <w:r w:rsidR="00FC4E43" w:rsidRPr="00553571">
        <w:t>īguma</w:t>
      </w:r>
      <w:r w:rsidR="006C64F1">
        <w:t xml:space="preserve"> summas pilnīgai apguvei, atkar</w:t>
      </w:r>
      <w:r w:rsidR="00FC4E43" w:rsidRPr="00553571">
        <w:t>ībā no tā, kurš no nosacījumiem iestājas pi</w:t>
      </w:r>
      <w:r w:rsidRPr="00553571">
        <w:rPr>
          <w:lang w:val="lv-LV"/>
        </w:rPr>
        <w:t>r</w:t>
      </w:r>
      <w:r w:rsidR="00FC4E43" w:rsidRPr="00553571">
        <w:t>mais.</w:t>
      </w:r>
      <w:r w:rsidRPr="00553571">
        <w:rPr>
          <w:lang w:val="lv-LV"/>
        </w:rPr>
        <w:t xml:space="preserve"> </w:t>
      </w:r>
    </w:p>
    <w:p w14:paraId="1CF38DF2" w14:textId="62CC45CB" w:rsidR="00691015" w:rsidRDefault="00691015" w:rsidP="002135D7">
      <w:pPr>
        <w:pStyle w:val="ListParagraph"/>
        <w:numPr>
          <w:ilvl w:val="1"/>
          <w:numId w:val="26"/>
        </w:numPr>
        <w:ind w:right="-1" w:hanging="562"/>
        <w:contextualSpacing/>
        <w:jc w:val="both"/>
      </w:pPr>
      <w:r>
        <w:rPr>
          <w:lang w:val="lv-LV"/>
        </w:rPr>
        <w:t>Līgums abpusēji tiek parakstīts 2018.gada 5.martā. Pusēm nav tiesību atkāpties no Līguma līdz tā spēkā stāšanās dienai, izņemot, ja tiek konstatēti Līguma 3.5.punktā vai 6.punktā minētie apstākļi.</w:t>
      </w:r>
    </w:p>
    <w:p w14:paraId="2F5A616A" w14:textId="77777777" w:rsidR="00FC4E43" w:rsidRPr="00553571" w:rsidRDefault="00FC4E43" w:rsidP="002135D7">
      <w:pPr>
        <w:pStyle w:val="ListParagraph"/>
        <w:numPr>
          <w:ilvl w:val="1"/>
          <w:numId w:val="26"/>
        </w:numPr>
        <w:ind w:right="-1" w:hanging="562"/>
        <w:contextualSpacing/>
        <w:jc w:val="both"/>
      </w:pPr>
      <w:r w:rsidRPr="00553571">
        <w:rPr>
          <w:lang w:eastAsia="lv-LV"/>
        </w:rPr>
        <w:t>Pusēm ir tie</w:t>
      </w:r>
      <w:r w:rsidR="00EA0DBE" w:rsidRPr="00553571">
        <w:rPr>
          <w:lang w:eastAsia="lv-LV"/>
        </w:rPr>
        <w:t>sības jebkurā brīdī izbeigt L</w:t>
      </w:r>
      <w:r w:rsidRPr="00553571">
        <w:rPr>
          <w:lang w:eastAsia="lv-LV"/>
        </w:rPr>
        <w:t>īgumu, par to rakstiski vienojoties.</w:t>
      </w:r>
    </w:p>
    <w:p w14:paraId="3957F5D3" w14:textId="16B752D5" w:rsidR="00A92565" w:rsidRPr="00553571" w:rsidRDefault="00A92565" w:rsidP="002135D7">
      <w:pPr>
        <w:pStyle w:val="ListParagraph"/>
        <w:numPr>
          <w:ilvl w:val="1"/>
          <w:numId w:val="26"/>
        </w:numPr>
        <w:ind w:right="-1" w:hanging="562"/>
        <w:contextualSpacing/>
        <w:jc w:val="both"/>
      </w:pPr>
      <w:r w:rsidRPr="00553571">
        <w:rPr>
          <w:lang w:val="lv-LV"/>
        </w:rPr>
        <w:t>Ja kāda Puse nepilda vai nepienācīgi pilda Līguma noteikumus, un ja vainīgā Puse viena mēneša laikā no pretenzijas nosūtīšanas dienas nav novērsusi pretenzijā norādītos trūkumus, otrai Pusei ir tiesības vienpusēji izbeigt Līguma darbību, nosūtot paziņojumu par Līguma izbeigšanu.</w:t>
      </w:r>
      <w:r w:rsidR="00FF5DC8">
        <w:rPr>
          <w:lang w:val="lv-LV"/>
        </w:rPr>
        <w:t xml:space="preserve"> Līguma izbeigšanas noteikumi un Pakalpojuma sniegšanas pārtraukšana notiek Pusēm vienojoties. Ja Puses nevar vienoties par šajā punktā noteikto, Pusēm ir tiesības vērsties </w:t>
      </w:r>
      <w:r w:rsidR="0046376F">
        <w:rPr>
          <w:lang w:val="lv-LV"/>
        </w:rPr>
        <w:t xml:space="preserve">vispārējas instances Latvijas Republikas </w:t>
      </w:r>
      <w:r w:rsidR="00FF5DC8">
        <w:rPr>
          <w:lang w:val="lv-LV"/>
        </w:rPr>
        <w:t>tiesā</w:t>
      </w:r>
      <w:r w:rsidR="00E74FD3">
        <w:rPr>
          <w:lang w:val="lv-LV"/>
        </w:rPr>
        <w:t xml:space="preserve"> Latvijas Republikas normatīvajos aktos noteiktā kārtībā</w:t>
      </w:r>
      <w:r w:rsidR="00FF5DC8">
        <w:rPr>
          <w:lang w:val="lv-LV"/>
        </w:rPr>
        <w:t>.</w:t>
      </w:r>
      <w:r w:rsidR="00CA53CF">
        <w:rPr>
          <w:lang w:val="lv-LV"/>
        </w:rPr>
        <w:t xml:space="preserve"> </w:t>
      </w:r>
    </w:p>
    <w:p w14:paraId="7E7E8314" w14:textId="77777777" w:rsidR="00A92565" w:rsidRPr="00553571" w:rsidRDefault="00A92565" w:rsidP="002135D7">
      <w:pPr>
        <w:pStyle w:val="ListParagraph"/>
        <w:numPr>
          <w:ilvl w:val="1"/>
          <w:numId w:val="26"/>
        </w:numPr>
        <w:ind w:right="-1" w:hanging="562"/>
        <w:contextualSpacing/>
        <w:jc w:val="both"/>
      </w:pPr>
      <w:r w:rsidRPr="00553571">
        <w:rPr>
          <w:lang w:val="lv-LV"/>
        </w:rPr>
        <w:t xml:space="preserve">Izpildītājs un Pasūtītājs ir </w:t>
      </w:r>
      <w:r w:rsidR="009A1CE0">
        <w:rPr>
          <w:lang w:val="lv-LV"/>
        </w:rPr>
        <w:t>tiesīgi</w:t>
      </w:r>
      <w:r w:rsidRPr="00553571">
        <w:rPr>
          <w:lang w:val="lv-LV"/>
        </w:rPr>
        <w:t xml:space="preserve"> vienpusēji izbeigt Līgumu pirms termiņa, par to rakstiski paziņojot otrai Pusei</w:t>
      </w:r>
      <w:r w:rsidR="009A1CE0">
        <w:rPr>
          <w:lang w:val="lv-LV"/>
        </w:rPr>
        <w:t>,</w:t>
      </w:r>
      <w:r w:rsidRPr="00553571">
        <w:rPr>
          <w:lang w:val="lv-LV"/>
        </w:rPr>
        <w:t xml:space="preserve"> šādos gadījumos:</w:t>
      </w:r>
    </w:p>
    <w:p w14:paraId="567797E4" w14:textId="77777777" w:rsidR="00A92565" w:rsidRPr="00553571" w:rsidRDefault="00A92565" w:rsidP="002135D7">
      <w:pPr>
        <w:pStyle w:val="ListParagraph"/>
        <w:numPr>
          <w:ilvl w:val="2"/>
          <w:numId w:val="26"/>
        </w:numPr>
        <w:tabs>
          <w:tab w:val="clear" w:pos="1997"/>
        </w:tabs>
        <w:ind w:left="851" w:right="-1" w:hanging="567"/>
        <w:contextualSpacing/>
        <w:jc w:val="both"/>
      </w:pPr>
      <w:r w:rsidRPr="00553571">
        <w:rPr>
          <w:lang w:val="lv-LV"/>
        </w:rPr>
        <w:t xml:space="preserve"> ja tiesā pret Izpildītāju ir iesniegts maksātnespējas procesa pieteikums;</w:t>
      </w:r>
    </w:p>
    <w:p w14:paraId="450AE8F5" w14:textId="77777777" w:rsidR="00A92565" w:rsidRPr="00553571" w:rsidRDefault="00A92565" w:rsidP="002135D7">
      <w:pPr>
        <w:pStyle w:val="ListParagraph"/>
        <w:numPr>
          <w:ilvl w:val="2"/>
          <w:numId w:val="26"/>
        </w:numPr>
        <w:tabs>
          <w:tab w:val="clear" w:pos="1997"/>
        </w:tabs>
        <w:ind w:left="851" w:right="-1" w:hanging="567"/>
        <w:contextualSpacing/>
        <w:jc w:val="both"/>
      </w:pPr>
      <w:r w:rsidRPr="00553571">
        <w:rPr>
          <w:lang w:val="lv-LV"/>
        </w:rPr>
        <w:lastRenderedPageBreak/>
        <w:t xml:space="preserve"> ja ir apturēta vai izbeigta Izpildītāja komercdarbība vai kāds no tās pamatvirzieniem, kā rezultātā var kļūt neiespējama Līguma izpilde.</w:t>
      </w:r>
    </w:p>
    <w:p w14:paraId="4E97E4C2" w14:textId="6C420AA6" w:rsidR="00A92565" w:rsidRPr="00553571" w:rsidRDefault="00A92565" w:rsidP="00BE0510">
      <w:pPr>
        <w:pStyle w:val="ListParagraph"/>
        <w:numPr>
          <w:ilvl w:val="1"/>
          <w:numId w:val="26"/>
        </w:numPr>
        <w:tabs>
          <w:tab w:val="clear" w:pos="562"/>
        </w:tabs>
        <w:ind w:right="-1" w:hanging="562"/>
        <w:contextualSpacing/>
        <w:jc w:val="both"/>
      </w:pPr>
      <w:r w:rsidRPr="00553571">
        <w:rPr>
          <w:lang w:val="lv-LV"/>
        </w:rPr>
        <w:t>Pasūtītājam ir tiesības vienpusēji izbeigt Līgumu, neatlīdzinot Izpildītājam ar Līguma pirmstermiņa izbeigšanu saistītos zaudējumus un neiegūto peļņu, par to rakstveidā brīdinot Izpildītāju vismaz 3 (trīs) mēnešus iepriekš, ja Līguma izpilde kļūst neiespējama no Pasūtītāja neatkarīgu ārēju apstākļu, t.sk., valsts vai pašvaldības lēmumu rezultātā.</w:t>
      </w:r>
    </w:p>
    <w:p w14:paraId="342FB394" w14:textId="77777777" w:rsidR="00A92565" w:rsidRPr="00553571" w:rsidRDefault="00A92565" w:rsidP="00BE0510">
      <w:pPr>
        <w:pStyle w:val="ListParagraph"/>
        <w:numPr>
          <w:ilvl w:val="1"/>
          <w:numId w:val="26"/>
        </w:numPr>
        <w:tabs>
          <w:tab w:val="clear" w:pos="562"/>
        </w:tabs>
        <w:ind w:right="-1" w:hanging="562"/>
        <w:contextualSpacing/>
        <w:jc w:val="both"/>
      </w:pPr>
      <w:r w:rsidRPr="00553571">
        <w:rPr>
          <w:lang w:val="lv-LV"/>
        </w:rPr>
        <w:t xml:space="preserve">Pasūtītājam ir tiesības izbeigt Līgumu pirms termiņa, ja Izpildītājs nepilda vai nepienācīgi pilda </w:t>
      </w:r>
      <w:r w:rsidR="009A1CE0">
        <w:rPr>
          <w:lang w:val="lv-LV"/>
        </w:rPr>
        <w:t xml:space="preserve">Pakalpojumu </w:t>
      </w:r>
      <w:r w:rsidRPr="00553571">
        <w:rPr>
          <w:lang w:val="lv-LV"/>
        </w:rPr>
        <w:t>un tas tiek veikts atkārtoti, par ko tiek sagatavots akts. Šāda akta sagatavošana notiek rakstveidā, piedaloties Pasūtītājam un Izpildītājam.</w:t>
      </w:r>
    </w:p>
    <w:p w14:paraId="25090B16" w14:textId="14FF13E8" w:rsidR="00FC4E43" w:rsidRPr="00553571" w:rsidRDefault="00FC4E43" w:rsidP="002135D7">
      <w:pPr>
        <w:ind w:left="567" w:right="-1" w:hanging="567"/>
      </w:pPr>
      <w:r w:rsidRPr="00553571">
        <w:t>3.</w:t>
      </w:r>
      <w:r w:rsidR="00351643">
        <w:t>7</w:t>
      </w:r>
      <w:r w:rsidRPr="00553571">
        <w:t>.</w:t>
      </w:r>
      <w:r w:rsidRPr="00553571">
        <w:tab/>
        <w:t>Par vienpusēju a</w:t>
      </w:r>
      <w:r w:rsidR="00A92565" w:rsidRPr="00553571">
        <w:t>tkāpšanos no L</w:t>
      </w:r>
      <w:r w:rsidRPr="00553571">
        <w:t>īguma Pasūtītājs nos</w:t>
      </w:r>
      <w:r w:rsidR="00E74FD3">
        <w:t>ū</w:t>
      </w:r>
      <w:r w:rsidRPr="00553571">
        <w:t>ta Izp</w:t>
      </w:r>
      <w:r w:rsidR="00E74FD3">
        <w:t>i</w:t>
      </w:r>
      <w:r w:rsidRPr="00553571">
        <w:t>ldītājam rakstisku paziņojumu. Līgums uzs</w:t>
      </w:r>
      <w:r w:rsidR="00A92565" w:rsidRPr="00553571">
        <w:t xml:space="preserve">katāms par </w:t>
      </w:r>
      <w:r w:rsidR="00257FD7">
        <w:t>izbeigtu trīs mēnešu laikā</w:t>
      </w:r>
      <w:r w:rsidR="00A92565" w:rsidRPr="00553571">
        <w:t xml:space="preserve"> </w:t>
      </w:r>
      <w:r w:rsidRPr="00553571">
        <w:t>pēc Pasūtītāja rakstiska paziņojuma nosūtīšanas.</w:t>
      </w:r>
    </w:p>
    <w:p w14:paraId="66FB080F" w14:textId="18AB613B" w:rsidR="00FC4E43" w:rsidRPr="00553571" w:rsidRDefault="00FC4E43" w:rsidP="002135D7">
      <w:pPr>
        <w:ind w:left="567" w:right="-1" w:hanging="567"/>
      </w:pPr>
      <w:r w:rsidRPr="00553571">
        <w:t>3.</w:t>
      </w:r>
      <w:r w:rsidR="00351643">
        <w:t>8</w:t>
      </w:r>
      <w:r w:rsidRPr="00553571">
        <w:t>.</w:t>
      </w:r>
      <w:r w:rsidRPr="00553571">
        <w:tab/>
        <w:t xml:space="preserve">Izpildītājs ir tiesīgs vienpusēji </w:t>
      </w:r>
      <w:r w:rsidR="00C04612" w:rsidRPr="00553571">
        <w:t>atkāpties no L</w:t>
      </w:r>
      <w:r w:rsidRPr="00553571">
        <w:t xml:space="preserve">īguma, nosūtot par to rakstisku paziņojumu uz Pasūtītāja juridisko adresi vismaz </w:t>
      </w:r>
      <w:r w:rsidR="00C04612" w:rsidRPr="00553571">
        <w:t xml:space="preserve">3 (trīs) mēnešus </w:t>
      </w:r>
      <w:r w:rsidRPr="00553571">
        <w:t>iepriekš, ja iestājies kāds no šādiem apstākļiem:</w:t>
      </w:r>
    </w:p>
    <w:p w14:paraId="477102B6" w14:textId="77777777" w:rsidR="00C04612" w:rsidRPr="00553571" w:rsidRDefault="00FC4E43" w:rsidP="00381591">
      <w:pPr>
        <w:pStyle w:val="ListParagraph"/>
        <w:numPr>
          <w:ilvl w:val="2"/>
          <w:numId w:val="45"/>
        </w:numPr>
        <w:ind w:right="-1"/>
      </w:pPr>
      <w:r w:rsidRPr="00553571">
        <w:t xml:space="preserve">Pasūtītājs </w:t>
      </w:r>
      <w:r w:rsidR="00C04612" w:rsidRPr="00553571">
        <w:t>60 (sešdesmit) kalendārās dienas kavē L</w:t>
      </w:r>
      <w:r w:rsidRPr="00553571">
        <w:t>īgumā noteikto maksājumu veikšanas termiņu un</w:t>
      </w:r>
      <w:r w:rsidR="00C04612" w:rsidRPr="00553571">
        <w:t xml:space="preserve"> starp Pusēm nav panākta vienošanās par apmaksas terimņa pagarinājumu Līgumā noteiktā kārtībā.</w:t>
      </w:r>
    </w:p>
    <w:p w14:paraId="5581E319" w14:textId="77777777" w:rsidR="00FC4E43" w:rsidRPr="00553571" w:rsidRDefault="00FC4E43" w:rsidP="00381591">
      <w:pPr>
        <w:pStyle w:val="ListParagraph"/>
        <w:numPr>
          <w:ilvl w:val="2"/>
          <w:numId w:val="45"/>
        </w:numPr>
        <w:ind w:right="-1"/>
      </w:pPr>
      <w:r w:rsidRPr="00553571">
        <w:t>Pasūtītājam ir uzsākts maksātnespējas process, likvidā</w:t>
      </w:r>
      <w:r w:rsidR="00C04612" w:rsidRPr="00553571">
        <w:t xml:space="preserve">cija, tā darbība tiek izbeigta </w:t>
      </w:r>
      <w:r w:rsidRPr="00553571">
        <w:t>vai pārtraukta, vai ir apturēta tā saimnieciskā darbība.</w:t>
      </w:r>
    </w:p>
    <w:p w14:paraId="72F20DE5" w14:textId="01BDE5E3" w:rsidR="00FC4E43" w:rsidRPr="00553571" w:rsidRDefault="00FC4E43" w:rsidP="002135D7">
      <w:pPr>
        <w:ind w:left="567" w:right="-1" w:hanging="567"/>
      </w:pPr>
      <w:r w:rsidRPr="00553571">
        <w:t>3.</w:t>
      </w:r>
      <w:r w:rsidR="00351643">
        <w:t>9</w:t>
      </w:r>
      <w:r w:rsidRPr="00553571">
        <w:t>.</w:t>
      </w:r>
      <w:r w:rsidRPr="00553571">
        <w:tab/>
        <w:t>Līguma saistību izbeigšanas gadījumā Pasūtītājs veic pilnu norēķinu un samaksā visus Izpildītāja pamatoti iesniegtos rēķ</w:t>
      </w:r>
      <w:r w:rsidR="00C04612" w:rsidRPr="00553571">
        <w:t>inus par faktiski veiktajiem P</w:t>
      </w:r>
      <w:r w:rsidRPr="00553571">
        <w:t>akalpojumiem līdz līgumsaistību pilnīgai izbeigšanai.</w:t>
      </w:r>
    </w:p>
    <w:p w14:paraId="4B0C05E6" w14:textId="77777777" w:rsidR="00FC4E43" w:rsidRPr="00553571" w:rsidRDefault="00FC4E43" w:rsidP="002135D7">
      <w:pPr>
        <w:ind w:left="567" w:right="-1" w:hanging="567"/>
      </w:pPr>
    </w:p>
    <w:p w14:paraId="274B1E33" w14:textId="77777777" w:rsidR="00FC4E43" w:rsidRPr="00553571" w:rsidRDefault="00FC4E43" w:rsidP="002135D7">
      <w:pPr>
        <w:numPr>
          <w:ilvl w:val="0"/>
          <w:numId w:val="27"/>
        </w:numPr>
        <w:ind w:right="-1"/>
        <w:jc w:val="center"/>
        <w:rPr>
          <w:b/>
          <w:bCs/>
        </w:rPr>
      </w:pPr>
      <w:r w:rsidRPr="00553571">
        <w:rPr>
          <w:b/>
          <w:bCs/>
        </w:rPr>
        <w:t>Pušu saistības</w:t>
      </w:r>
    </w:p>
    <w:p w14:paraId="07D2559C" w14:textId="77777777" w:rsidR="00FC4E43" w:rsidRPr="00553571" w:rsidRDefault="00FC4E43" w:rsidP="002135D7">
      <w:pPr>
        <w:numPr>
          <w:ilvl w:val="1"/>
          <w:numId w:val="33"/>
        </w:numPr>
        <w:ind w:left="567" w:right="-1" w:hanging="567"/>
        <w:rPr>
          <w:bCs/>
        </w:rPr>
      </w:pPr>
      <w:r w:rsidRPr="00553571">
        <w:rPr>
          <w:bCs/>
        </w:rPr>
        <w:t>Izpildītāja pienākumi un tiesības:</w:t>
      </w:r>
    </w:p>
    <w:p w14:paraId="2B2AF54D" w14:textId="05F19726" w:rsidR="00FC4E43" w:rsidRPr="00553571" w:rsidRDefault="00052A33" w:rsidP="002135D7">
      <w:pPr>
        <w:numPr>
          <w:ilvl w:val="2"/>
          <w:numId w:val="33"/>
        </w:numPr>
        <w:ind w:left="851" w:right="-1" w:hanging="567"/>
        <w:rPr>
          <w:bCs/>
        </w:rPr>
      </w:pPr>
      <w:r w:rsidRPr="00553571">
        <w:rPr>
          <w:bCs/>
        </w:rPr>
        <w:t>N</w:t>
      </w:r>
      <w:r w:rsidR="00FC4E43" w:rsidRPr="00553571">
        <w:rPr>
          <w:bCs/>
        </w:rPr>
        <w:t xml:space="preserve">odrošināt </w:t>
      </w:r>
      <w:r w:rsidRPr="00553571">
        <w:rPr>
          <w:bCs/>
        </w:rPr>
        <w:t>P</w:t>
      </w:r>
      <w:r w:rsidR="00FC4E43" w:rsidRPr="00553571">
        <w:rPr>
          <w:bCs/>
        </w:rPr>
        <w:t>akalpojumu katru dienu, ieskaitot brīvdienas un svētku dienas, no Izpildītāja kvalitatīviem pārtikas produktiem, izmantojot savu inventāru un perso</w:t>
      </w:r>
      <w:r w:rsidR="00BE0510">
        <w:rPr>
          <w:bCs/>
        </w:rPr>
        <w:t>nālu, kā arī Pasūtītāja telpas,</w:t>
      </w:r>
      <w:r w:rsidRPr="00553571">
        <w:rPr>
          <w:bCs/>
        </w:rPr>
        <w:t xml:space="preserve"> nodrošināt Pakalpojumu šādos </w:t>
      </w:r>
      <w:r w:rsidR="00FC4E43" w:rsidRPr="00553571">
        <w:rPr>
          <w:bCs/>
        </w:rPr>
        <w:t>laikos:</w:t>
      </w:r>
    </w:p>
    <w:p w14:paraId="2A114438" w14:textId="77777777" w:rsidR="00FC4E43" w:rsidRPr="00553571" w:rsidRDefault="00FC4E43" w:rsidP="002135D7">
      <w:pPr>
        <w:numPr>
          <w:ilvl w:val="0"/>
          <w:numId w:val="22"/>
        </w:numPr>
        <w:ind w:left="1508" w:right="-1" w:hanging="357"/>
      </w:pPr>
      <w:r w:rsidRPr="00553571">
        <w:t>Brokastis 8.00 – 9.00</w:t>
      </w:r>
    </w:p>
    <w:p w14:paraId="7372E97D" w14:textId="77777777" w:rsidR="00FC4E43" w:rsidRPr="00553571" w:rsidRDefault="00FC4E43" w:rsidP="002135D7">
      <w:pPr>
        <w:numPr>
          <w:ilvl w:val="0"/>
          <w:numId w:val="22"/>
        </w:numPr>
        <w:ind w:left="1508" w:right="-1" w:hanging="357"/>
      </w:pPr>
      <w:r w:rsidRPr="00553571">
        <w:t>Otrās brokastis 10.30 – 11.30</w:t>
      </w:r>
    </w:p>
    <w:p w14:paraId="1A7455C0" w14:textId="77777777" w:rsidR="00FC4E43" w:rsidRPr="00553571" w:rsidRDefault="00FC4E43" w:rsidP="002135D7">
      <w:pPr>
        <w:numPr>
          <w:ilvl w:val="0"/>
          <w:numId w:val="22"/>
        </w:numPr>
        <w:ind w:left="1508" w:right="-1" w:hanging="357"/>
      </w:pPr>
      <w:r w:rsidRPr="00553571">
        <w:t>Pusdienas 13.00 – 14.00</w:t>
      </w:r>
    </w:p>
    <w:p w14:paraId="7C0A6B9B" w14:textId="77777777" w:rsidR="00FC4E43" w:rsidRPr="00553571" w:rsidRDefault="00FC4E43" w:rsidP="002135D7">
      <w:pPr>
        <w:numPr>
          <w:ilvl w:val="0"/>
          <w:numId w:val="22"/>
        </w:numPr>
        <w:ind w:left="1508" w:right="-1" w:hanging="357"/>
      </w:pPr>
      <w:r w:rsidRPr="00553571">
        <w:t xml:space="preserve">Launags 16.00 – 17.00 </w:t>
      </w:r>
    </w:p>
    <w:p w14:paraId="36CF16BD" w14:textId="77777777" w:rsidR="00FC4E43" w:rsidRPr="00553571" w:rsidRDefault="00FC4E43" w:rsidP="002135D7">
      <w:pPr>
        <w:numPr>
          <w:ilvl w:val="0"/>
          <w:numId w:val="22"/>
        </w:numPr>
        <w:ind w:left="1508" w:right="-1" w:hanging="357"/>
      </w:pPr>
      <w:r w:rsidRPr="00553571">
        <w:t>Vakariņas 18.00 – 19.00</w:t>
      </w:r>
    </w:p>
    <w:p w14:paraId="41A82D32" w14:textId="77777777" w:rsidR="00FC4E43" w:rsidRPr="00553571" w:rsidRDefault="00FC4E43" w:rsidP="002135D7">
      <w:pPr>
        <w:numPr>
          <w:ilvl w:val="0"/>
          <w:numId w:val="22"/>
        </w:numPr>
        <w:ind w:left="1508" w:right="-1" w:hanging="357"/>
      </w:pPr>
      <w:r w:rsidRPr="00553571">
        <w:t xml:space="preserve">Otrās vakariņas 20.00 – 21.00 </w:t>
      </w:r>
      <w:r w:rsidR="00052A33" w:rsidRPr="00553571">
        <w:t>.</w:t>
      </w:r>
    </w:p>
    <w:p w14:paraId="6BDABD84" w14:textId="5A1D30C7" w:rsidR="00FC4E43" w:rsidRPr="00553571" w:rsidRDefault="00052A33" w:rsidP="002135D7">
      <w:pPr>
        <w:numPr>
          <w:ilvl w:val="2"/>
          <w:numId w:val="33"/>
        </w:numPr>
        <w:ind w:left="851" w:right="-1" w:hanging="567"/>
        <w:rPr>
          <w:bCs/>
        </w:rPr>
      </w:pPr>
      <w:r w:rsidRPr="00553571">
        <w:rPr>
          <w:bCs/>
        </w:rPr>
        <w:t>N</w:t>
      </w:r>
      <w:r w:rsidR="00FC4E43" w:rsidRPr="00553571">
        <w:rPr>
          <w:bCs/>
        </w:rPr>
        <w:t>odrošināt gatavā ēdiena nogādāšanu un netīro trauku un termopaplāšu savākšanu un to nogādāšanu uz ēdināšana</w:t>
      </w:r>
      <w:r w:rsidRPr="00553571">
        <w:rPr>
          <w:bCs/>
        </w:rPr>
        <w:t xml:space="preserve">s bloku mazgāšanai, </w:t>
      </w:r>
      <w:r w:rsidR="00853DB4">
        <w:rPr>
          <w:bCs/>
        </w:rPr>
        <w:t>Līguma pielikumā pievienotajai</w:t>
      </w:r>
      <w:r w:rsidR="00257FD7">
        <w:rPr>
          <w:bCs/>
        </w:rPr>
        <w:t xml:space="preserve"> </w:t>
      </w:r>
      <w:r w:rsidR="00643CD7">
        <w:rPr>
          <w:bCs/>
        </w:rPr>
        <w:t>P</w:t>
      </w:r>
      <w:r w:rsidR="00257FD7">
        <w:rPr>
          <w:bCs/>
        </w:rPr>
        <w:t>akalpojuma sniegšanas procesa shēm</w:t>
      </w:r>
      <w:r w:rsidR="00853DB4">
        <w:rPr>
          <w:bCs/>
        </w:rPr>
        <w:t>ai</w:t>
      </w:r>
      <w:r w:rsidR="00257FD7">
        <w:rPr>
          <w:bCs/>
        </w:rPr>
        <w:t xml:space="preserve"> </w:t>
      </w:r>
      <w:r w:rsidR="00257FD7" w:rsidRPr="00BE0510">
        <w:rPr>
          <w:bCs/>
        </w:rPr>
        <w:t>(</w:t>
      </w:r>
      <w:r w:rsidR="006D5695" w:rsidRPr="00BE0510">
        <w:rPr>
          <w:bCs/>
        </w:rPr>
        <w:t>L</w:t>
      </w:r>
      <w:r w:rsidR="00257FD7" w:rsidRPr="00BE0510">
        <w:rPr>
          <w:bCs/>
        </w:rPr>
        <w:t>īgu</w:t>
      </w:r>
      <w:r w:rsidR="00853DB4" w:rsidRPr="00BE0510">
        <w:rPr>
          <w:bCs/>
        </w:rPr>
        <w:t xml:space="preserve">ma </w:t>
      </w:r>
      <w:r w:rsidR="00643CD7" w:rsidRPr="00BE0510">
        <w:rPr>
          <w:bCs/>
        </w:rPr>
        <w:t>3.</w:t>
      </w:r>
      <w:r w:rsidR="00853DB4" w:rsidRPr="00BE0510">
        <w:rPr>
          <w:bCs/>
        </w:rPr>
        <w:t>pielikums</w:t>
      </w:r>
      <w:r w:rsidR="00257FD7" w:rsidRPr="00BE0510">
        <w:rPr>
          <w:bCs/>
        </w:rPr>
        <w:t>)</w:t>
      </w:r>
      <w:r w:rsidRPr="00BE0510">
        <w:rPr>
          <w:bCs/>
        </w:rPr>
        <w:t>.</w:t>
      </w:r>
    </w:p>
    <w:p w14:paraId="41A54F70" w14:textId="77777777" w:rsidR="00FC4E43" w:rsidRPr="00553571" w:rsidRDefault="00052A33" w:rsidP="002135D7">
      <w:pPr>
        <w:numPr>
          <w:ilvl w:val="2"/>
          <w:numId w:val="33"/>
        </w:numPr>
        <w:ind w:left="851" w:right="-1" w:hanging="567"/>
        <w:rPr>
          <w:bCs/>
        </w:rPr>
      </w:pPr>
      <w:r w:rsidRPr="00553571">
        <w:rPr>
          <w:bCs/>
        </w:rPr>
        <w:t>V</w:t>
      </w:r>
      <w:r w:rsidR="00FC4E43" w:rsidRPr="00553571">
        <w:rPr>
          <w:bCs/>
        </w:rPr>
        <w:t>ienā ēdienreizē nodrošināt tādu ēdiena sortimen</w:t>
      </w:r>
      <w:r w:rsidRPr="00553571">
        <w:rPr>
          <w:bCs/>
        </w:rPr>
        <w:t xml:space="preserve">tu un daudzumu, kāds paredzēts Līguma </w:t>
      </w:r>
      <w:r w:rsidRPr="00BE0510">
        <w:rPr>
          <w:bCs/>
        </w:rPr>
        <w:t>2.pielikumā</w:t>
      </w:r>
      <w:r w:rsidRPr="00553571">
        <w:rPr>
          <w:bCs/>
        </w:rPr>
        <w:t>.</w:t>
      </w:r>
    </w:p>
    <w:p w14:paraId="7DE55779" w14:textId="77777777" w:rsidR="00FC4E43" w:rsidRPr="00553571" w:rsidRDefault="00052A33" w:rsidP="002135D7">
      <w:pPr>
        <w:numPr>
          <w:ilvl w:val="2"/>
          <w:numId w:val="33"/>
        </w:numPr>
        <w:ind w:left="851" w:right="-1" w:hanging="567"/>
        <w:rPr>
          <w:bCs/>
        </w:rPr>
      </w:pPr>
      <w:r w:rsidRPr="00553571">
        <w:rPr>
          <w:bCs/>
        </w:rPr>
        <w:t>N</w:t>
      </w:r>
      <w:r w:rsidR="00FC4E43" w:rsidRPr="00553571">
        <w:rPr>
          <w:bCs/>
        </w:rPr>
        <w:t xml:space="preserve">odrošināt vienas porcijas minimālo svaru atbilstoši </w:t>
      </w:r>
      <w:r w:rsidRPr="00553571">
        <w:rPr>
          <w:bCs/>
        </w:rPr>
        <w:t xml:space="preserve">Līguma </w:t>
      </w:r>
      <w:r w:rsidRPr="00BE0510">
        <w:rPr>
          <w:bCs/>
        </w:rPr>
        <w:t>2.pielikumā</w:t>
      </w:r>
      <w:r w:rsidR="00FC4E43" w:rsidRPr="00553571">
        <w:rPr>
          <w:bCs/>
        </w:rPr>
        <w:t xml:space="preserve"> noteiktajam un Izpild</w:t>
      </w:r>
      <w:r w:rsidRPr="00553571">
        <w:rPr>
          <w:bCs/>
        </w:rPr>
        <w:t>ītāja iesniegtajam piedāvājumam Atklātā konkursā.</w:t>
      </w:r>
    </w:p>
    <w:p w14:paraId="6259AA5A" w14:textId="77777777" w:rsidR="00FC4E43" w:rsidRPr="00553571" w:rsidRDefault="00052A33" w:rsidP="002135D7">
      <w:pPr>
        <w:numPr>
          <w:ilvl w:val="2"/>
          <w:numId w:val="33"/>
        </w:numPr>
        <w:ind w:left="851" w:right="-1" w:hanging="567"/>
        <w:rPr>
          <w:bCs/>
        </w:rPr>
      </w:pPr>
      <w:r w:rsidRPr="00553571">
        <w:rPr>
          <w:bCs/>
        </w:rPr>
        <w:t>N</w:t>
      </w:r>
      <w:r w:rsidR="00FC4E43" w:rsidRPr="00553571">
        <w:rPr>
          <w:bCs/>
        </w:rPr>
        <w:t xml:space="preserve">odrošināt </w:t>
      </w:r>
      <w:r w:rsidRPr="00553571">
        <w:rPr>
          <w:bCs/>
        </w:rPr>
        <w:t>P</w:t>
      </w:r>
      <w:r w:rsidR="00C247C2">
        <w:rPr>
          <w:bCs/>
        </w:rPr>
        <w:t>akalpojumu</w:t>
      </w:r>
      <w:r w:rsidR="00FC4E43" w:rsidRPr="00553571">
        <w:rPr>
          <w:bCs/>
        </w:rPr>
        <w:t xml:space="preserve"> atbilstoši Pasūtītāja norādītajai ārstnieciskajai diētai vai citām prasībām tiem </w:t>
      </w:r>
      <w:r w:rsidRPr="00553571">
        <w:rPr>
          <w:bCs/>
        </w:rPr>
        <w:t>pacientiem</w:t>
      </w:r>
      <w:r w:rsidR="00FC4E43" w:rsidRPr="00553571">
        <w:rPr>
          <w:bCs/>
        </w:rPr>
        <w:t>, kuriem nepieciešama ār</w:t>
      </w:r>
      <w:r w:rsidRPr="00553571">
        <w:rPr>
          <w:bCs/>
        </w:rPr>
        <w:t>sta nozīmēta speciāla ēdināšana.</w:t>
      </w:r>
    </w:p>
    <w:p w14:paraId="24E92007" w14:textId="6EB3FC28" w:rsidR="00FC4E43" w:rsidRPr="00553571" w:rsidRDefault="00052A33" w:rsidP="002135D7">
      <w:pPr>
        <w:numPr>
          <w:ilvl w:val="2"/>
          <w:numId w:val="33"/>
        </w:numPr>
        <w:ind w:left="851" w:right="-1" w:hanging="567"/>
        <w:rPr>
          <w:bCs/>
        </w:rPr>
      </w:pPr>
      <w:r w:rsidRPr="00553571">
        <w:rPr>
          <w:bCs/>
        </w:rPr>
        <w:t>N</w:t>
      </w:r>
      <w:r w:rsidR="00FC4E43" w:rsidRPr="00553571">
        <w:rPr>
          <w:bCs/>
        </w:rPr>
        <w:t xml:space="preserve">odrošināt ēdienkartes izmaiņas ne retāk kā 3 (trīs) mēnešos vai arī termiņā, par kādu Puses ir savstarpēji vienojušās, saskaņā ar </w:t>
      </w:r>
      <w:r w:rsidR="00FC4E43" w:rsidRPr="00553571">
        <w:t xml:space="preserve">diētu formu ēdienkartēm un tehnoloģiskajām kartēm, ievērojot Latvijas Republikā spēkā esošo normatīvo aktu prasības, </w:t>
      </w:r>
      <w:r w:rsidR="00FC4E43" w:rsidRPr="00553571">
        <w:rPr>
          <w:bCs/>
        </w:rPr>
        <w:t>visas izm</w:t>
      </w:r>
      <w:r w:rsidR="004D2BD9">
        <w:rPr>
          <w:bCs/>
        </w:rPr>
        <w:t>a</w:t>
      </w:r>
      <w:r w:rsidR="00FC4E43" w:rsidRPr="00553571">
        <w:rPr>
          <w:bCs/>
        </w:rPr>
        <w:t xml:space="preserve">iņas saskaņojot ar Pasūtītāja </w:t>
      </w:r>
      <w:r w:rsidRPr="00553571">
        <w:rPr>
          <w:bCs/>
        </w:rPr>
        <w:t xml:space="preserve">Dietoloģijas dienesta </w:t>
      </w:r>
      <w:r w:rsidR="00984570" w:rsidRPr="00984570">
        <w:rPr>
          <w:bCs/>
        </w:rPr>
        <w:t>vadīt</w:t>
      </w:r>
      <w:r w:rsidR="00984570">
        <w:rPr>
          <w:bCs/>
        </w:rPr>
        <w:t>āju</w:t>
      </w:r>
      <w:r w:rsidR="00984570" w:rsidRPr="00984570">
        <w:rPr>
          <w:bCs/>
        </w:rPr>
        <w:t xml:space="preserve"> Krist</w:t>
      </w:r>
      <w:r w:rsidR="00984570">
        <w:rPr>
          <w:bCs/>
        </w:rPr>
        <w:t>īni</w:t>
      </w:r>
      <w:r w:rsidR="00984570" w:rsidRPr="00984570">
        <w:rPr>
          <w:bCs/>
        </w:rPr>
        <w:t xml:space="preserve"> R</w:t>
      </w:r>
      <w:r w:rsidR="00984570">
        <w:rPr>
          <w:bCs/>
        </w:rPr>
        <w:t>ūsi,</w:t>
      </w:r>
      <w:r w:rsidR="00ED3EA4" w:rsidRPr="00ED3EA4">
        <w:t xml:space="preserve"> </w:t>
      </w:r>
      <w:r w:rsidR="00ED3EA4" w:rsidRPr="00ED3EA4">
        <w:rPr>
          <w:bCs/>
        </w:rPr>
        <w:t>bet tās prombūtnes laikā ar tās aizvietotāju</w:t>
      </w:r>
      <w:r w:rsidR="00ED3EA4">
        <w:rPr>
          <w:bCs/>
        </w:rPr>
        <w:t>,</w:t>
      </w:r>
      <w:r w:rsidR="00984570">
        <w:rPr>
          <w:bCs/>
        </w:rPr>
        <w:t xml:space="preserve"> izmantojot elektronisko pastu</w:t>
      </w:r>
      <w:r w:rsidRPr="00553571">
        <w:rPr>
          <w:bCs/>
        </w:rPr>
        <w:t>.</w:t>
      </w:r>
    </w:p>
    <w:p w14:paraId="1E7E8483" w14:textId="4BD1E5C4" w:rsidR="00FC4E43" w:rsidRPr="00553571" w:rsidRDefault="00052A33" w:rsidP="002135D7">
      <w:pPr>
        <w:numPr>
          <w:ilvl w:val="2"/>
          <w:numId w:val="33"/>
        </w:numPr>
        <w:ind w:left="851" w:right="-1" w:hanging="567"/>
        <w:rPr>
          <w:bCs/>
        </w:rPr>
      </w:pPr>
      <w:r w:rsidRPr="00553571">
        <w:rPr>
          <w:bCs/>
        </w:rPr>
        <w:t>N</w:t>
      </w:r>
      <w:r w:rsidR="00FC4E43" w:rsidRPr="00553571">
        <w:rPr>
          <w:bCs/>
        </w:rPr>
        <w:t>odrošināt iespējas variēt diētas un, pēc nepieciešamības, nodrošināt</w:t>
      </w:r>
      <w:r w:rsidRPr="00553571">
        <w:rPr>
          <w:bCs/>
        </w:rPr>
        <w:t xml:space="preserve"> individuālo diētu sagatavošanu.</w:t>
      </w:r>
    </w:p>
    <w:p w14:paraId="76AE5281" w14:textId="039666EC" w:rsidR="00FC4E43" w:rsidRPr="00553571" w:rsidRDefault="00052A33" w:rsidP="002135D7">
      <w:pPr>
        <w:numPr>
          <w:ilvl w:val="2"/>
          <w:numId w:val="33"/>
        </w:numPr>
        <w:ind w:left="851" w:right="-1" w:hanging="567"/>
        <w:rPr>
          <w:bCs/>
        </w:rPr>
      </w:pPr>
      <w:r w:rsidRPr="00553571">
        <w:rPr>
          <w:bCs/>
        </w:rPr>
        <w:lastRenderedPageBreak/>
        <w:t>N</w:t>
      </w:r>
      <w:r w:rsidR="00FC4E43" w:rsidRPr="00553571">
        <w:rPr>
          <w:bCs/>
        </w:rPr>
        <w:t xml:space="preserve">edēļu pirms tekošās ēdienkartes realizācijas, vai steidzamos gadījumos (piem., produktu aizvietošana) – dienu pirms ēdienkartes realizācijas, saskaņot ar Pasūtītāja Dietoloģijas dienesta </w:t>
      </w:r>
      <w:r w:rsidR="006D4171" w:rsidRPr="006D4171">
        <w:rPr>
          <w:bCs/>
        </w:rPr>
        <w:t>vadīt</w:t>
      </w:r>
      <w:r w:rsidR="006D4171">
        <w:rPr>
          <w:bCs/>
        </w:rPr>
        <w:t>āju</w:t>
      </w:r>
      <w:r w:rsidR="006D4171" w:rsidRPr="006D4171">
        <w:rPr>
          <w:bCs/>
        </w:rPr>
        <w:t xml:space="preserve"> Krist</w:t>
      </w:r>
      <w:r w:rsidR="006D4171">
        <w:rPr>
          <w:bCs/>
        </w:rPr>
        <w:t>īni</w:t>
      </w:r>
      <w:r w:rsidR="006D4171" w:rsidRPr="006D4171">
        <w:rPr>
          <w:bCs/>
        </w:rPr>
        <w:t xml:space="preserve"> R</w:t>
      </w:r>
      <w:r w:rsidR="006D4171">
        <w:rPr>
          <w:bCs/>
        </w:rPr>
        <w:t>ūsi</w:t>
      </w:r>
      <w:r w:rsidR="00ED3EA4">
        <w:rPr>
          <w:bCs/>
        </w:rPr>
        <w:t>,</w:t>
      </w:r>
      <w:r w:rsidR="00ED3EA4" w:rsidRPr="00ED3EA4">
        <w:t xml:space="preserve"> </w:t>
      </w:r>
      <w:r w:rsidR="00ED3EA4" w:rsidRPr="00ED3EA4">
        <w:rPr>
          <w:bCs/>
        </w:rPr>
        <w:t>bet tās prombūtnes laikā ar tās aizvietotāju</w:t>
      </w:r>
      <w:r w:rsidR="00ED3EA4">
        <w:rPr>
          <w:bCs/>
        </w:rPr>
        <w:t>,</w:t>
      </w:r>
      <w:r w:rsidR="00FC4E43" w:rsidRPr="00553571">
        <w:rPr>
          <w:bCs/>
        </w:rPr>
        <w:t xml:space="preserve"> ēdienka</w:t>
      </w:r>
      <w:r w:rsidRPr="00553571">
        <w:rPr>
          <w:bCs/>
        </w:rPr>
        <w:t>rti, kā arī visas izmaiņas tajā.</w:t>
      </w:r>
    </w:p>
    <w:p w14:paraId="18A0128E" w14:textId="77777777" w:rsidR="00FC4E43" w:rsidRPr="00553571" w:rsidRDefault="00052A33" w:rsidP="002135D7">
      <w:pPr>
        <w:numPr>
          <w:ilvl w:val="2"/>
          <w:numId w:val="33"/>
        </w:numPr>
        <w:ind w:left="851" w:right="-1" w:hanging="567"/>
        <w:rPr>
          <w:bCs/>
        </w:rPr>
      </w:pPr>
      <w:r w:rsidRPr="00553571">
        <w:rPr>
          <w:bCs/>
        </w:rPr>
        <w:t>K</w:t>
      </w:r>
      <w:r w:rsidR="00FC4E43" w:rsidRPr="00553571">
        <w:rPr>
          <w:bCs/>
        </w:rPr>
        <w:t>omplektēt ēdienu at</w:t>
      </w:r>
      <w:r w:rsidRPr="00553571">
        <w:rPr>
          <w:bCs/>
        </w:rPr>
        <w:t xml:space="preserve">bilstoši </w:t>
      </w:r>
      <w:r w:rsidR="00FC4E43" w:rsidRPr="00553571">
        <w:rPr>
          <w:bCs/>
        </w:rPr>
        <w:t>veiktajam pasūtījumam, ēdienu piegādāt un pasniegt slēgtos temperatūru uzturošos  porciju traukos – termopaplātēs, ērti pārvietojamos statīvos, katrai nodaļai atsevišķi nodrošinot savu statīvu</w:t>
      </w:r>
      <w:r w:rsidRPr="00553571">
        <w:rPr>
          <w:bCs/>
        </w:rPr>
        <w:t>.</w:t>
      </w:r>
      <w:r w:rsidR="00853DB4">
        <w:rPr>
          <w:bCs/>
        </w:rPr>
        <w:t xml:space="preserve"> </w:t>
      </w:r>
      <w:r w:rsidR="00FB4646">
        <w:rPr>
          <w:bCs/>
        </w:rPr>
        <w:t xml:space="preserve">Šajā punktā noteiktie ēdiena pasniegšanas nosacījumi nav attiecināmi uz </w:t>
      </w:r>
      <w:r w:rsidR="00643CD7">
        <w:rPr>
          <w:bCs/>
        </w:rPr>
        <w:t>P</w:t>
      </w:r>
      <w:r w:rsidR="00971431">
        <w:rPr>
          <w:bCs/>
        </w:rPr>
        <w:t>akalpojumu, kuru Izpildītājs sniedz pārejas periodā</w:t>
      </w:r>
      <w:r w:rsidR="007F3AEC">
        <w:rPr>
          <w:bCs/>
        </w:rPr>
        <w:t xml:space="preserve"> saskaņā ar Līguma 4.pielikuma “</w:t>
      </w:r>
      <w:r w:rsidR="007F3AEC">
        <w:t>Pārejas periodā sniedzamā Pakalpojuma procesa shēma” noteikumiem</w:t>
      </w:r>
      <w:r w:rsidR="00FB4646">
        <w:rPr>
          <w:bCs/>
        </w:rPr>
        <w:t>.</w:t>
      </w:r>
    </w:p>
    <w:p w14:paraId="4FF49672" w14:textId="77777777" w:rsidR="00FC4E43" w:rsidRPr="00553571" w:rsidRDefault="00052A33" w:rsidP="002135D7">
      <w:pPr>
        <w:numPr>
          <w:ilvl w:val="2"/>
          <w:numId w:val="33"/>
        </w:numPr>
        <w:ind w:left="709" w:right="-1" w:hanging="567"/>
        <w:rPr>
          <w:bCs/>
        </w:rPr>
      </w:pPr>
      <w:r w:rsidRPr="00553571">
        <w:rPr>
          <w:bCs/>
        </w:rPr>
        <w:t>Ē</w:t>
      </w:r>
      <w:r w:rsidR="00FC4E43" w:rsidRPr="00553571">
        <w:rPr>
          <w:bCs/>
        </w:rPr>
        <w:t>dienu sagatavot tehnoloģiski pareizi, ievērojot šādus principus:</w:t>
      </w:r>
    </w:p>
    <w:p w14:paraId="753C6A7A" w14:textId="77777777" w:rsidR="00FC4E43" w:rsidRPr="00553571" w:rsidRDefault="00FC4E43" w:rsidP="002135D7">
      <w:pPr>
        <w:numPr>
          <w:ilvl w:val="2"/>
          <w:numId w:val="20"/>
        </w:numPr>
        <w:ind w:right="-1" w:hanging="90"/>
        <w:rPr>
          <w:bCs/>
        </w:rPr>
      </w:pPr>
      <w:r w:rsidRPr="00553571">
        <w:rPr>
          <w:bCs/>
        </w:rPr>
        <w:t xml:space="preserve">ēdiena gatavošanā dod priekšroku svaigiem un sezonāliem pārtikas produktiem; </w:t>
      </w:r>
    </w:p>
    <w:p w14:paraId="29CDCD12" w14:textId="77777777" w:rsidR="00FC4E43" w:rsidRPr="00553571" w:rsidRDefault="00FC4E43" w:rsidP="002135D7">
      <w:pPr>
        <w:numPr>
          <w:ilvl w:val="2"/>
          <w:numId w:val="20"/>
        </w:numPr>
        <w:ind w:left="1418" w:right="-1" w:hanging="284"/>
        <w:rPr>
          <w:bCs/>
        </w:rPr>
      </w:pPr>
      <w:r w:rsidRPr="00553571">
        <w:rPr>
          <w:bCs/>
        </w:rPr>
        <w:t xml:space="preserve">ēdiena gatavošanā izmanto pārtikas produktus, kas atbilst bioloģiskās lauksaimniecības vai nacionālās pārtikas kvalitātes shēmas vai tās produktu kvalitātes rādītāju, vai lauksaimniecības produktu integrētās audzēšanas prasībām; </w:t>
      </w:r>
    </w:p>
    <w:p w14:paraId="57410407" w14:textId="77777777" w:rsidR="00FC4E43" w:rsidRPr="00553571" w:rsidRDefault="00FC4E43" w:rsidP="002135D7">
      <w:pPr>
        <w:numPr>
          <w:ilvl w:val="2"/>
          <w:numId w:val="20"/>
        </w:numPr>
        <w:ind w:left="1418" w:right="-1" w:hanging="284"/>
        <w:rPr>
          <w:bCs/>
        </w:rPr>
      </w:pPr>
      <w:r w:rsidRPr="00553571">
        <w:rPr>
          <w:bCs/>
        </w:rPr>
        <w:t xml:space="preserve">ēdiena gatavošanai izmanto pārtikas produktus, kuri nesatur ģenētiski modificētos organismus, nesastāv no tiem un nav ražoti no tiem; </w:t>
      </w:r>
    </w:p>
    <w:p w14:paraId="74446E3C" w14:textId="77777777" w:rsidR="00FC4E43" w:rsidRPr="00553571" w:rsidRDefault="00FC4E43" w:rsidP="002135D7">
      <w:pPr>
        <w:numPr>
          <w:ilvl w:val="2"/>
          <w:numId w:val="20"/>
        </w:numPr>
        <w:ind w:left="1418" w:right="-1" w:hanging="284"/>
        <w:rPr>
          <w:bCs/>
        </w:rPr>
      </w:pPr>
      <w:r w:rsidRPr="00553571">
        <w:rPr>
          <w:bCs/>
        </w:rPr>
        <w:t xml:space="preserve">ēdiena gatavošanai un uzglabāšanai izmanto energoefektīvas un ūdens taupīšanas iespējām atbilstošas virtuves iekārtas; </w:t>
      </w:r>
    </w:p>
    <w:p w14:paraId="0045F102" w14:textId="77777777" w:rsidR="00FC4E43" w:rsidRPr="00553571" w:rsidRDefault="00FC4E43" w:rsidP="002135D7">
      <w:pPr>
        <w:numPr>
          <w:ilvl w:val="2"/>
          <w:numId w:val="20"/>
        </w:numPr>
        <w:ind w:right="-1" w:hanging="90"/>
        <w:rPr>
          <w:bCs/>
        </w:rPr>
      </w:pPr>
      <w:r w:rsidRPr="00553571">
        <w:rPr>
          <w:bCs/>
        </w:rPr>
        <w:t>trauku mazgāšanai lieto videi d</w:t>
      </w:r>
      <w:r w:rsidR="00052A33" w:rsidRPr="00553571">
        <w:rPr>
          <w:bCs/>
        </w:rPr>
        <w:t>raudzīgus mazgāšanas līdzekļus</w:t>
      </w:r>
      <w:r w:rsidRPr="00553571">
        <w:rPr>
          <w:bCs/>
        </w:rPr>
        <w:t>.</w:t>
      </w:r>
    </w:p>
    <w:p w14:paraId="163B7AEC" w14:textId="1706962E" w:rsidR="00FC4E43" w:rsidRPr="00553571" w:rsidRDefault="00052A33" w:rsidP="002135D7">
      <w:pPr>
        <w:ind w:left="993" w:right="-1" w:hanging="709"/>
        <w:rPr>
          <w:bCs/>
        </w:rPr>
      </w:pPr>
      <w:r w:rsidRPr="00553571">
        <w:rPr>
          <w:bCs/>
        </w:rPr>
        <w:t xml:space="preserve">4.1.11. </w:t>
      </w:r>
      <w:r w:rsidR="00C247C2">
        <w:rPr>
          <w:bCs/>
        </w:rPr>
        <w:t>N</w:t>
      </w:r>
      <w:r w:rsidR="00FC4E43" w:rsidRPr="00553571">
        <w:rPr>
          <w:bCs/>
        </w:rPr>
        <w:t xml:space="preserve">odrošināt ēdiena sagatavošanu un piegādi atbilstoši Latvijas Republikas normatīvajos aktos noteiktajām sanitārajām, higiēnas un citām pārtikas produktu kvalitātei un </w:t>
      </w:r>
      <w:r w:rsidR="00643CD7">
        <w:rPr>
          <w:bCs/>
        </w:rPr>
        <w:t>P</w:t>
      </w:r>
      <w:r w:rsidR="00FC4E43" w:rsidRPr="00553571">
        <w:rPr>
          <w:bCs/>
        </w:rPr>
        <w:t xml:space="preserve">akalpojumu sniegšanai noteiktajām prasībām. Izpildītājs personīgi ir atbildīgs par attiecīgo valsts iestāžu atklātajiem pārkāpumiem, kas </w:t>
      </w:r>
      <w:r w:rsidR="002F3471" w:rsidRPr="00553571">
        <w:rPr>
          <w:bCs/>
        </w:rPr>
        <w:t>saistīti ar šo normu ievērošanu.</w:t>
      </w:r>
    </w:p>
    <w:p w14:paraId="02E77520" w14:textId="77777777" w:rsidR="00FC4E43" w:rsidRPr="00553571" w:rsidRDefault="00C247C2" w:rsidP="002135D7">
      <w:pPr>
        <w:numPr>
          <w:ilvl w:val="2"/>
          <w:numId w:val="36"/>
        </w:numPr>
        <w:ind w:left="1134" w:right="-1" w:hanging="850"/>
        <w:rPr>
          <w:bCs/>
        </w:rPr>
      </w:pPr>
      <w:r>
        <w:rPr>
          <w:bCs/>
        </w:rPr>
        <w:t>I</w:t>
      </w:r>
      <w:r w:rsidR="00FC4E43" w:rsidRPr="00553571">
        <w:rPr>
          <w:bCs/>
        </w:rPr>
        <w:t>zsniedzot silto ēdienu, jānodrošina ēdiena temperatūra ne mazāka kā 65°C (pie klienta 50°C)</w:t>
      </w:r>
      <w:r w:rsidR="009A7EB9" w:rsidRPr="00553571">
        <w:rPr>
          <w:bCs/>
        </w:rPr>
        <w:t>.</w:t>
      </w:r>
    </w:p>
    <w:p w14:paraId="0484EFC0" w14:textId="3BF722CF" w:rsidR="00FC4E43" w:rsidRPr="00553571" w:rsidRDefault="009A7EB9" w:rsidP="002135D7">
      <w:pPr>
        <w:numPr>
          <w:ilvl w:val="2"/>
          <w:numId w:val="36"/>
        </w:numPr>
        <w:ind w:left="1134" w:right="-1" w:hanging="850"/>
        <w:rPr>
          <w:bCs/>
        </w:rPr>
      </w:pPr>
      <w:r w:rsidRPr="00553571">
        <w:rPr>
          <w:bCs/>
        </w:rPr>
        <w:t>P</w:t>
      </w:r>
      <w:r w:rsidR="00FC4E43" w:rsidRPr="00553571">
        <w:t>akalpojumu veikt saskaņā ar Pasūtītāja ēdiena pieprasījuma formu katrai ēdienreizei, ko iesniedz Pasūtītāja Dietoloģijas dienests (Pasūtītājs Izpildītājam iesniedz diētu formu un skaitu), piesakot virtuvei</w:t>
      </w:r>
      <w:r w:rsidR="005A34A6" w:rsidRPr="005A34A6">
        <w:t xml:space="preserve"> saskaņā ar Līguma 3.pielikumu.</w:t>
      </w:r>
    </w:p>
    <w:p w14:paraId="6FA5DB9F" w14:textId="77777777" w:rsidR="00FC4E43" w:rsidRPr="00553571" w:rsidRDefault="00CC4E20" w:rsidP="002135D7">
      <w:pPr>
        <w:numPr>
          <w:ilvl w:val="2"/>
          <w:numId w:val="36"/>
        </w:numPr>
        <w:spacing w:before="240" w:after="240"/>
        <w:ind w:left="1134" w:right="-1" w:hanging="850"/>
        <w:contextualSpacing/>
        <w:rPr>
          <w:u w:val="single"/>
        </w:rPr>
      </w:pPr>
      <w:r w:rsidRPr="00553571">
        <w:t>P</w:t>
      </w:r>
      <w:r w:rsidR="00FC4E43" w:rsidRPr="00553571">
        <w:t>akalpojumu sniegt saskaņā ar Ministru kabineta 2012.gada 13.marta noteikumiem Nr.172 “Noteikumi par uztura normām izglītības iestāžu izglītojamiem, sociālās aprūpes un sociālās rehabilitācijas institūciju klientiem un ārstniecības iestāžu pacientiem” un Latvijas Republikas normatīvo aktu prasībām (</w:t>
      </w:r>
      <w:r w:rsidR="00FC4E43" w:rsidRPr="00553571">
        <w:rPr>
          <w:u w:val="single"/>
        </w:rPr>
        <w:t>vadlīnijas slēgta tipa ēdināšanas uzņēmumiem, Regula 852)</w:t>
      </w:r>
      <w:r w:rsidRPr="00553571">
        <w:rPr>
          <w:u w:val="single"/>
        </w:rPr>
        <w:t>.</w:t>
      </w:r>
    </w:p>
    <w:p w14:paraId="48E74A9D" w14:textId="77777777" w:rsidR="00FC4E43" w:rsidRPr="00553571" w:rsidRDefault="00CC4E20" w:rsidP="002135D7">
      <w:pPr>
        <w:numPr>
          <w:ilvl w:val="2"/>
          <w:numId w:val="36"/>
        </w:numPr>
        <w:spacing w:before="240" w:after="240"/>
        <w:ind w:left="1134" w:right="-1" w:hanging="850"/>
        <w:contextualSpacing/>
        <w:rPr>
          <w:u w:val="single"/>
        </w:rPr>
      </w:pPr>
      <w:r w:rsidRPr="00553571">
        <w:t>N</w:t>
      </w:r>
      <w:r w:rsidR="00FC4E43" w:rsidRPr="00553571">
        <w:t>odrošina iznomātā nekustamā īpašum</w:t>
      </w:r>
      <w:r w:rsidRPr="00553571">
        <w:t>a apsaimniekošanu un uzturēšanu,</w:t>
      </w:r>
      <w:r w:rsidR="00FC4E43" w:rsidRPr="00553571">
        <w:t xml:space="preserve"> rakstiski saskaņojot ar Pasūtītāju, veic iznomājamo telpu nepieciešamos un derīgos uzlabojumus (saskaņojot ar Pasūtītāju izpildāmo rekonstrukciju darbu tāmes), remonta un uzturēšanas darbus. </w:t>
      </w:r>
      <w:r w:rsidR="00FC4E43" w:rsidRPr="00553571">
        <w:rPr>
          <w:u w:val="single"/>
        </w:rPr>
        <w:t>Par saviem līdzekļiem uzstāda ūdens un elektrības uzskaites skaitītājus un apmaksā visus komunālos pakalpojumus par iznomātajām telpām</w:t>
      </w:r>
      <w:r w:rsidRPr="00553571">
        <w:t>.</w:t>
      </w:r>
    </w:p>
    <w:p w14:paraId="6C263995" w14:textId="77777777" w:rsidR="00FC4E43" w:rsidRPr="00553571" w:rsidRDefault="00CC4E20" w:rsidP="002135D7">
      <w:pPr>
        <w:numPr>
          <w:ilvl w:val="2"/>
          <w:numId w:val="36"/>
        </w:numPr>
        <w:spacing w:before="240" w:after="240"/>
        <w:ind w:left="1134" w:right="-1" w:hanging="850"/>
        <w:contextualSpacing/>
        <w:rPr>
          <w:u w:val="single"/>
        </w:rPr>
      </w:pPr>
      <w:r w:rsidRPr="00553571">
        <w:t>V</w:t>
      </w:r>
      <w:r w:rsidR="00FC4E43" w:rsidRPr="00553571">
        <w:t>eic telpu uzkopšanu, nodrošinot tīru un kārtīgu vidi, saskaņā ar tiesību aktos noteiktajām higiēnas prasībām</w:t>
      </w:r>
      <w:r w:rsidRPr="00553571">
        <w:t>.</w:t>
      </w:r>
    </w:p>
    <w:p w14:paraId="117BED16" w14:textId="77777777" w:rsidR="00FC4E43" w:rsidRPr="00553571" w:rsidRDefault="00CC4E20" w:rsidP="002135D7">
      <w:pPr>
        <w:numPr>
          <w:ilvl w:val="2"/>
          <w:numId w:val="36"/>
        </w:numPr>
        <w:spacing w:before="240" w:after="240"/>
        <w:ind w:left="1134" w:right="-1" w:hanging="850"/>
        <w:contextualSpacing/>
        <w:rPr>
          <w:u w:val="single"/>
        </w:rPr>
      </w:pPr>
      <w:r w:rsidRPr="00553571">
        <w:t>N</w:t>
      </w:r>
      <w:r w:rsidR="00FC4E43" w:rsidRPr="00553571">
        <w:t>odrošina ēdiena gatavošanas un uzglabāšanas tehnoloģisko iekārtu profilaktisku, ciklisku un aktīvu uzturēšanu</w:t>
      </w:r>
      <w:r w:rsidRPr="00553571">
        <w:t xml:space="preserve"> pilnā darbošanās kārtībā visā L</w:t>
      </w:r>
      <w:r w:rsidR="00FC4E43" w:rsidRPr="00553571">
        <w:t>īguma darbības termiņa laikā</w:t>
      </w:r>
      <w:r w:rsidRPr="00553571">
        <w:t>.</w:t>
      </w:r>
    </w:p>
    <w:p w14:paraId="5A432475" w14:textId="77777777" w:rsidR="00FC4E43" w:rsidRPr="00553571" w:rsidRDefault="004104E6" w:rsidP="002135D7">
      <w:pPr>
        <w:numPr>
          <w:ilvl w:val="2"/>
          <w:numId w:val="36"/>
        </w:numPr>
        <w:spacing w:before="240" w:after="240"/>
        <w:ind w:left="1134" w:right="-1" w:hanging="850"/>
        <w:contextualSpacing/>
        <w:rPr>
          <w:u w:val="single"/>
        </w:rPr>
      </w:pPr>
      <w:r w:rsidRPr="00553571">
        <w:t>Pēc L</w:t>
      </w:r>
      <w:r w:rsidR="00FC4E43" w:rsidRPr="00553571">
        <w:t>īguma darbības termiņa beigām, nodot atpakaļ Pasūtītājam ēdināšanas bloka telpas ne sliktākā tehniskā stāvoklī (atskaitot dabisko nolietojumu), kā tās tika saņemtas</w:t>
      </w:r>
      <w:r w:rsidRPr="00553571">
        <w:t>.</w:t>
      </w:r>
    </w:p>
    <w:p w14:paraId="5CDA7092" w14:textId="77777777" w:rsidR="00FC4E43" w:rsidRPr="00553571" w:rsidRDefault="004104E6" w:rsidP="002135D7">
      <w:pPr>
        <w:numPr>
          <w:ilvl w:val="2"/>
          <w:numId w:val="36"/>
        </w:numPr>
        <w:spacing w:before="240" w:after="240"/>
        <w:ind w:left="1134" w:right="-1" w:hanging="850"/>
        <w:contextualSpacing/>
        <w:rPr>
          <w:u w:val="single"/>
        </w:rPr>
      </w:pPr>
      <w:r w:rsidRPr="00553571">
        <w:t>Nest atbildību</w:t>
      </w:r>
      <w:r w:rsidR="00FC4E43" w:rsidRPr="00553571">
        <w:t xml:space="preserve"> par:</w:t>
      </w:r>
    </w:p>
    <w:p w14:paraId="431D8999" w14:textId="77777777" w:rsidR="00FC4E43" w:rsidRPr="00553571" w:rsidRDefault="00FC4E43" w:rsidP="002135D7">
      <w:pPr>
        <w:spacing w:before="240" w:after="240"/>
        <w:ind w:left="1560" w:right="-1" w:hanging="284"/>
        <w:contextualSpacing/>
      </w:pPr>
      <w:r w:rsidRPr="00553571">
        <w:t>•</w:t>
      </w:r>
      <w:r w:rsidRPr="00553571">
        <w:tab/>
        <w:t xml:space="preserve">darba drošības noteikumu ievērošanu </w:t>
      </w:r>
      <w:r w:rsidR="004104E6" w:rsidRPr="00553571">
        <w:t>P</w:t>
      </w:r>
      <w:r w:rsidRPr="00553571">
        <w:t xml:space="preserve">akalpojuma sniegšanas vietā, saskaņā ar tiesību aktos noteikto; </w:t>
      </w:r>
    </w:p>
    <w:p w14:paraId="5F349663" w14:textId="77777777" w:rsidR="00FC4E43" w:rsidRPr="00553571" w:rsidRDefault="00FC4E43" w:rsidP="002135D7">
      <w:pPr>
        <w:tabs>
          <w:tab w:val="left" w:pos="1560"/>
        </w:tabs>
        <w:spacing w:before="240" w:after="240"/>
        <w:ind w:left="1276" w:right="-1"/>
        <w:contextualSpacing/>
      </w:pPr>
      <w:r w:rsidRPr="00553571">
        <w:t>•</w:t>
      </w:r>
      <w:r w:rsidRPr="00553571">
        <w:tab/>
        <w:t xml:space="preserve">atkritumu savākšanu un uzglabāšanu, saskaņā ar tiesību aktos noteikto; </w:t>
      </w:r>
    </w:p>
    <w:p w14:paraId="7F7A2BB4" w14:textId="77777777" w:rsidR="00FC4E43" w:rsidRPr="00553571" w:rsidRDefault="00FC4E43" w:rsidP="002135D7">
      <w:pPr>
        <w:spacing w:before="240" w:after="240"/>
        <w:ind w:left="1560" w:right="-1" w:hanging="284"/>
        <w:contextualSpacing/>
      </w:pPr>
      <w:r w:rsidRPr="00553571">
        <w:t>•</w:t>
      </w:r>
      <w:r w:rsidRPr="00553571">
        <w:tab/>
        <w:t xml:space="preserve">dezinsekcijas, dezinfekciju un deratizācijas veikšanu, saskaņā ar tiesību aktos noteikto; </w:t>
      </w:r>
    </w:p>
    <w:p w14:paraId="0CEB8D22" w14:textId="77777777" w:rsidR="00FC4E43" w:rsidRPr="00553571" w:rsidRDefault="00FC4E43" w:rsidP="002135D7">
      <w:pPr>
        <w:spacing w:before="240" w:after="240"/>
        <w:ind w:left="1560" w:right="-1" w:hanging="284"/>
        <w:contextualSpacing/>
      </w:pPr>
      <w:r w:rsidRPr="00553571">
        <w:lastRenderedPageBreak/>
        <w:t>•</w:t>
      </w:r>
      <w:r w:rsidRPr="00553571">
        <w:tab/>
        <w:t xml:space="preserve">dzeramā ūdens kvalitātes monitoringa nodrošināšanu, saskaņā ar tiesību aktos noteikto; </w:t>
      </w:r>
    </w:p>
    <w:p w14:paraId="439204D4" w14:textId="77777777" w:rsidR="00FC4E43" w:rsidRPr="00553571" w:rsidRDefault="00FC4E43" w:rsidP="002135D7">
      <w:pPr>
        <w:spacing w:before="240" w:after="240"/>
        <w:ind w:left="1276" w:right="-1"/>
        <w:contextualSpacing/>
      </w:pPr>
      <w:r w:rsidRPr="00553571">
        <w:t>•</w:t>
      </w:r>
      <w:r w:rsidRPr="00553571">
        <w:tab/>
        <w:t xml:space="preserve">  paškontroles sistēmu un tās ievērošanu; </w:t>
      </w:r>
    </w:p>
    <w:p w14:paraId="53D00AB0" w14:textId="77777777" w:rsidR="00FC4E43" w:rsidRPr="00553571" w:rsidRDefault="00FC4E43" w:rsidP="002135D7">
      <w:pPr>
        <w:spacing w:before="240" w:after="240"/>
        <w:ind w:left="1560" w:right="-1" w:hanging="284"/>
        <w:contextualSpacing/>
      </w:pPr>
      <w:r w:rsidRPr="00553571">
        <w:t>•</w:t>
      </w:r>
      <w:r w:rsidRPr="00553571">
        <w:tab/>
        <w:t xml:space="preserve">gatavo ēdienu porciju sastāvdaļu sarakstu (kalkulāciju) pieejamību Pasūtītāja pārstāvim vai kontrolējošām instancēm; </w:t>
      </w:r>
    </w:p>
    <w:p w14:paraId="6F36DB53" w14:textId="77777777" w:rsidR="00FC4E43" w:rsidRPr="00553571" w:rsidRDefault="00FC4E43" w:rsidP="002135D7">
      <w:pPr>
        <w:spacing w:before="240" w:after="240"/>
        <w:ind w:left="1560" w:right="-1" w:hanging="284"/>
        <w:contextualSpacing/>
      </w:pPr>
      <w:r w:rsidRPr="00553571">
        <w:t>•</w:t>
      </w:r>
      <w:r w:rsidRPr="00553571">
        <w:tab/>
        <w:t>Pārtikas un veterinārā dienesta pārtikas uzņēmuma pārbaudes protokolu kopiju iesniegšanu Pasūtītājam 3 (trīs) darba dienu laikā pēc pārbaudes veikšanas.</w:t>
      </w:r>
    </w:p>
    <w:p w14:paraId="2688F3BE" w14:textId="77777777" w:rsidR="00FC4E43" w:rsidRPr="00553571" w:rsidRDefault="004104E6" w:rsidP="002135D7">
      <w:pPr>
        <w:numPr>
          <w:ilvl w:val="2"/>
          <w:numId w:val="36"/>
        </w:numPr>
        <w:spacing w:before="240" w:after="240"/>
        <w:ind w:left="1134" w:right="-1" w:hanging="850"/>
        <w:contextualSpacing/>
      </w:pPr>
      <w:r w:rsidRPr="00553571">
        <w:t>N</w:t>
      </w:r>
      <w:r w:rsidR="00FC4E43" w:rsidRPr="00553571">
        <w:t xml:space="preserve">odrošināt </w:t>
      </w:r>
      <w:r w:rsidRPr="00553571">
        <w:t>P</w:t>
      </w:r>
      <w:r w:rsidR="00FC4E43" w:rsidRPr="00553571">
        <w:t>akalpojumu katru dienu 6 reizes dienā vai citādi, atkarībā no</w:t>
      </w:r>
      <w:r w:rsidRPr="00553571">
        <w:t xml:space="preserve"> attiecīgās diētas nosacījumiem.</w:t>
      </w:r>
    </w:p>
    <w:p w14:paraId="6EFB8BC6" w14:textId="4D8810A8" w:rsidR="00FC4E43" w:rsidRPr="00553571" w:rsidRDefault="004104E6" w:rsidP="00381591">
      <w:pPr>
        <w:numPr>
          <w:ilvl w:val="2"/>
          <w:numId w:val="36"/>
        </w:numPr>
        <w:spacing w:after="240"/>
        <w:ind w:left="1134" w:right="-1" w:hanging="850"/>
        <w:contextualSpacing/>
      </w:pPr>
      <w:r w:rsidRPr="00553571">
        <w:t>A</w:t>
      </w:r>
      <w:r w:rsidR="00FC4E43" w:rsidRPr="00553571">
        <w:t>pstiprina, ka</w:t>
      </w:r>
      <w:r w:rsidR="007F3AEC">
        <w:t xml:space="preserve">, Pusēm ievērojot Līguma nosacījumus, </w:t>
      </w:r>
      <w:r w:rsidR="00FC4E43" w:rsidRPr="00553571">
        <w:t xml:space="preserve">ir </w:t>
      </w:r>
      <w:r w:rsidR="00853DB4">
        <w:t>radīti apstākļi</w:t>
      </w:r>
      <w:r w:rsidR="00FC4E43" w:rsidRPr="00553571">
        <w:t xml:space="preserve">, lai varētu uzsākt </w:t>
      </w:r>
      <w:r w:rsidRPr="00553571">
        <w:t>P</w:t>
      </w:r>
      <w:r w:rsidR="00FC4E43" w:rsidRPr="00553571">
        <w:t xml:space="preserve">akalpojumu sniegšanu </w:t>
      </w:r>
      <w:r w:rsidRPr="00553571">
        <w:t>Pasūtītāja ierādītajās telpās</w:t>
      </w:r>
      <w:r w:rsidR="00853DB4">
        <w:t xml:space="preserve">, ņemot vērā pārejas perioda nosacījumus – no 2018.gada 02.maija,  </w:t>
      </w:r>
      <w:r w:rsidR="001F06B0">
        <w:t>P</w:t>
      </w:r>
      <w:r w:rsidR="00853DB4">
        <w:t xml:space="preserve">akalpojuma sniegšanu </w:t>
      </w:r>
      <w:r w:rsidR="00FB4646">
        <w:t xml:space="preserve">termopaplātēs </w:t>
      </w:r>
      <w:r w:rsidR="00853DB4">
        <w:t>–</w:t>
      </w:r>
      <w:r w:rsidR="006665C4">
        <w:t xml:space="preserve"> no 2018.gada 02.jūn</w:t>
      </w:r>
      <w:r w:rsidR="00853DB4">
        <w:t>ija</w:t>
      </w:r>
      <w:r w:rsidR="00BC3464">
        <w:t xml:space="preserve">. Šajā Līguma punktā minētie termiņi var tikt mainīti </w:t>
      </w:r>
      <w:r w:rsidR="00F7521E">
        <w:t>gadījumā, ja</w:t>
      </w:r>
      <w:r w:rsidR="00853DB4">
        <w:t xml:space="preserve"> tiek saņemti </w:t>
      </w:r>
      <w:r w:rsidR="00FB4646">
        <w:t>atbildīgo institūciju saistoši norādījumi</w:t>
      </w:r>
      <w:r w:rsidR="00CA53CF">
        <w:t xml:space="preserve"> vai konstatēta trešo personu darbība un/vai bezdarbība</w:t>
      </w:r>
      <w:r w:rsidR="00FB4646">
        <w:t xml:space="preserve">, kas no Izpildītāja neatkarīgu apstākļu dēļ pagarina </w:t>
      </w:r>
      <w:r w:rsidR="000D1F48">
        <w:t xml:space="preserve">Līgumā minētā </w:t>
      </w:r>
      <w:r w:rsidR="00FB4646">
        <w:t xml:space="preserve">pārejas periodā </w:t>
      </w:r>
      <w:r w:rsidR="00CA53CF">
        <w:t>un sagatavo</w:t>
      </w:r>
      <w:r w:rsidR="000D1F48">
        <w:t>šanās P</w:t>
      </w:r>
      <w:r w:rsidR="00CA53CF">
        <w:t xml:space="preserve">akalpojuma sniegšanai periodā </w:t>
      </w:r>
      <w:r w:rsidR="00FB4646">
        <w:t>paredzēto darbību izpildes termiņu</w:t>
      </w:r>
      <w:r w:rsidR="006D5695">
        <w:t>. Par neparedzētiem apstākļiem var tikt uzskatīta nepārvaramas varas konstatēšana</w:t>
      </w:r>
      <w:r w:rsidR="003F4799">
        <w:t xml:space="preserve"> vai Pasūtītāja rīcība, kas bijusi par iemeslu apstāklim, kas kavējis Izpildītāju izpildīt uzņemtās saistības. </w:t>
      </w:r>
      <w:r w:rsidR="00BC3464">
        <w:t>Ja tiek konstatēta Izpildītāja rīcība, kas bijusi par pamatu šajā Līguma punktā minēto termiņu neievērošanai, tiek piemērot</w:t>
      </w:r>
      <w:r w:rsidR="008550B3">
        <w:t xml:space="preserve">s Līgumā paredzētās soda sankcijas. </w:t>
      </w:r>
      <w:r w:rsidR="001F06B0">
        <w:t>Ja tiek konstat</w:t>
      </w:r>
      <w:r w:rsidR="00E65AEC">
        <w:t>ēti</w:t>
      </w:r>
      <w:r w:rsidR="001F06B0">
        <w:t xml:space="preserve"> apstākļi, kas ir vērtējami kā iemesls pārejas perioda pagarināšanai</w:t>
      </w:r>
      <w:r w:rsidR="004D2BD9">
        <w:t xml:space="preserve"> vai </w:t>
      </w:r>
      <w:r w:rsidR="000D1F48">
        <w:t>sagatavošanās P</w:t>
      </w:r>
      <w:r w:rsidR="004D2BD9">
        <w:t>akalpojuma sniegšanai perioda pagarināšanai</w:t>
      </w:r>
      <w:r w:rsidR="001F06B0">
        <w:t>, Puses sagatavo atsevišķu vienošanos, norādot konkrētus iemeslus pārejas perioda</w:t>
      </w:r>
      <w:r w:rsidR="004D2BD9">
        <w:t xml:space="preserve"> vai sagatavošanās </w:t>
      </w:r>
      <w:r w:rsidR="008550B3">
        <w:t>P</w:t>
      </w:r>
      <w:r w:rsidR="004D2BD9">
        <w:t>akalpojuma sniegšanai perioda</w:t>
      </w:r>
      <w:r w:rsidR="001F06B0">
        <w:t xml:space="preserve"> pagarināšanai un konkrētu termiņu par kādu </w:t>
      </w:r>
      <w:r w:rsidR="00CA53CF">
        <w:t xml:space="preserve">attiecīgais periods </w:t>
      </w:r>
      <w:r w:rsidR="004D2BD9">
        <w:t>tiek pagarināts</w:t>
      </w:r>
      <w:r w:rsidRPr="00553571">
        <w:t>.</w:t>
      </w:r>
    </w:p>
    <w:p w14:paraId="432E1D45" w14:textId="5424D73F" w:rsidR="00FC4E43" w:rsidRPr="00553571" w:rsidRDefault="004104E6" w:rsidP="002135D7">
      <w:pPr>
        <w:numPr>
          <w:ilvl w:val="2"/>
          <w:numId w:val="36"/>
        </w:numPr>
        <w:spacing w:before="240" w:after="240"/>
        <w:ind w:left="1134" w:right="-1" w:hanging="850"/>
        <w:contextualSpacing/>
      </w:pPr>
      <w:r w:rsidRPr="00553571">
        <w:t>M</w:t>
      </w:r>
      <w:r w:rsidR="00FC4E43" w:rsidRPr="00553571">
        <w:t>aksāt Pasūtītājam par ēdināšanas bloka telpu</w:t>
      </w:r>
      <w:r w:rsidR="002135D7" w:rsidRPr="00553571">
        <w:t xml:space="preserve"> nomu</w:t>
      </w:r>
      <w:r w:rsidR="00FC4E43" w:rsidRPr="00553571">
        <w:t xml:space="preserve">, atbilstoši </w:t>
      </w:r>
      <w:r w:rsidR="00853DB4">
        <w:t>2018.gada 05.martā</w:t>
      </w:r>
      <w:r w:rsidR="00853DB4" w:rsidRPr="00553571">
        <w:t xml:space="preserve"> </w:t>
      </w:r>
      <w:r w:rsidR="00FC4E43" w:rsidRPr="00553571">
        <w:t xml:space="preserve">savstarpēji noslēgtajam </w:t>
      </w:r>
      <w:r w:rsidR="0032309A">
        <w:t xml:space="preserve">telpu </w:t>
      </w:r>
      <w:r w:rsidR="00FC4E43" w:rsidRPr="00553571">
        <w:t xml:space="preserve">nomas līgumam </w:t>
      </w:r>
      <w:r w:rsidR="0032309A" w:rsidRPr="006C64F1">
        <w:t>Nr.</w:t>
      </w:r>
      <w:r w:rsidR="000D1F48" w:rsidRPr="006C64F1">
        <w:t>SKUS</w:t>
      </w:r>
      <w:r w:rsidR="006C64F1" w:rsidRPr="006C64F1">
        <w:t xml:space="preserve"> 103/18</w:t>
      </w:r>
      <w:r w:rsidR="0032309A" w:rsidRPr="006C64F1">
        <w:t>.</w:t>
      </w:r>
      <w:r w:rsidR="0032309A" w:rsidRPr="00553571">
        <w:t xml:space="preserve"> </w:t>
      </w:r>
    </w:p>
    <w:p w14:paraId="5B25C119" w14:textId="77777777" w:rsidR="00FC4E43" w:rsidRPr="00553571" w:rsidRDefault="004104E6" w:rsidP="002135D7">
      <w:pPr>
        <w:numPr>
          <w:ilvl w:val="2"/>
          <w:numId w:val="36"/>
        </w:numPr>
        <w:spacing w:before="240" w:after="240"/>
        <w:ind w:left="1134" w:right="-1" w:hanging="850"/>
        <w:contextualSpacing/>
      </w:pPr>
      <w:r w:rsidRPr="00553571">
        <w:t>I</w:t>
      </w:r>
      <w:r w:rsidR="00FC4E43" w:rsidRPr="00553571">
        <w:t xml:space="preserve">evērot </w:t>
      </w:r>
      <w:r w:rsidRPr="00553571">
        <w:t xml:space="preserve">tiesību </w:t>
      </w:r>
      <w:r w:rsidR="00FC4E43" w:rsidRPr="00553571">
        <w:t xml:space="preserve">normas, kas regulē trokšņu līmeni, lai netiktu traucēts </w:t>
      </w:r>
      <w:r w:rsidRPr="00553571">
        <w:t>pacientu</w:t>
      </w:r>
      <w:r w:rsidR="00FC4E43" w:rsidRPr="00553571">
        <w:t xml:space="preserve"> naktsmiers, kā arī ievērot vietējās pašvaldības s</w:t>
      </w:r>
      <w:r w:rsidRPr="00553571">
        <w:t>abiedriskās kārtības noteikumus.</w:t>
      </w:r>
    </w:p>
    <w:p w14:paraId="526DBE89" w14:textId="77777777" w:rsidR="00FC4E43" w:rsidRPr="00553571" w:rsidRDefault="004104E6" w:rsidP="002135D7">
      <w:pPr>
        <w:numPr>
          <w:ilvl w:val="2"/>
          <w:numId w:val="36"/>
        </w:numPr>
        <w:spacing w:before="240" w:after="240"/>
        <w:ind w:left="1134" w:right="-1" w:hanging="850"/>
        <w:contextualSpacing/>
      </w:pPr>
      <w:r w:rsidRPr="00553571">
        <w:t>A</w:t>
      </w:r>
      <w:r w:rsidR="00FC4E43" w:rsidRPr="00553571">
        <w:t>pmaksāt atkritumu izvešanu, kas saistīti ar Izpil</w:t>
      </w:r>
      <w:r w:rsidRPr="00553571">
        <w:t>dītāja darbību, pamatojoties uz</w:t>
      </w:r>
      <w:r w:rsidR="00FC4E43" w:rsidRPr="00553571">
        <w:t xml:space="preserve"> </w:t>
      </w:r>
      <w:r w:rsidR="00853DB4">
        <w:t xml:space="preserve">Pasūtītāja </w:t>
      </w:r>
      <w:r w:rsidR="00FC4E43" w:rsidRPr="00553571">
        <w:t>i</w:t>
      </w:r>
      <w:r w:rsidRPr="00553571">
        <w:t>zsniegtu rēķinu.</w:t>
      </w:r>
    </w:p>
    <w:p w14:paraId="57338188" w14:textId="77777777" w:rsidR="00FC4E43" w:rsidRPr="00553571" w:rsidRDefault="004104E6" w:rsidP="002135D7">
      <w:pPr>
        <w:numPr>
          <w:ilvl w:val="2"/>
          <w:numId w:val="36"/>
        </w:numPr>
        <w:spacing w:before="240" w:after="240"/>
        <w:ind w:left="1134" w:right="-1" w:hanging="850"/>
        <w:contextualSpacing/>
      </w:pPr>
      <w:r w:rsidRPr="00553571">
        <w:t>N</w:t>
      </w:r>
      <w:r w:rsidR="00FC4E43" w:rsidRPr="00553571">
        <w:t xml:space="preserve">odrošināt </w:t>
      </w:r>
      <w:r w:rsidRPr="00553571">
        <w:t>P</w:t>
      </w:r>
      <w:r w:rsidR="00FC4E43" w:rsidRPr="00553571">
        <w:t>akalpojuma sniegšanai nepieciešamās tehnoloģiskās iekārtas, atbilstoši normatīvo aktu un Pārtikas un veterinārā</w:t>
      </w:r>
      <w:r w:rsidRPr="00553571">
        <w:t xml:space="preserve"> dienesta izvirzītajām prasībām.</w:t>
      </w:r>
    </w:p>
    <w:p w14:paraId="6DFD3098" w14:textId="29974BBA" w:rsidR="00FC4E43" w:rsidRPr="00553571" w:rsidRDefault="00EB5A02" w:rsidP="002135D7">
      <w:pPr>
        <w:numPr>
          <w:ilvl w:val="2"/>
          <w:numId w:val="36"/>
        </w:numPr>
        <w:spacing w:before="240" w:after="240"/>
        <w:ind w:left="1134" w:right="-1" w:hanging="850"/>
        <w:contextualSpacing/>
      </w:pPr>
      <w:r w:rsidRPr="00553571">
        <w:t>P</w:t>
      </w:r>
      <w:r w:rsidR="00FC4E43" w:rsidRPr="00553571">
        <w:t>ēc Pasūtī</w:t>
      </w:r>
      <w:r w:rsidRPr="00553571">
        <w:t>tāja rakstiska pieprasījuma trīs darba</w:t>
      </w:r>
      <w:r w:rsidR="00750E87">
        <w:t xml:space="preserve"> </w:t>
      </w:r>
      <w:r w:rsidRPr="00553571">
        <w:t>dienu laikā no pieprasījuma saņemšanas (nodots personīgi, ko apliecina ar parakstu Izpildītāja pārstāvis</w:t>
      </w:r>
      <w:r w:rsidR="00750E87">
        <w:t>)</w:t>
      </w:r>
      <w:r w:rsidRPr="00553571">
        <w:t xml:space="preserve"> izsniegt ar P</w:t>
      </w:r>
      <w:r w:rsidR="00FC4E43" w:rsidRPr="00553571">
        <w:t>akalpojuma nodrošināšanu saistītos dokumentus vai to kopijas</w:t>
      </w:r>
      <w:r w:rsidRPr="00553571">
        <w:t>.</w:t>
      </w:r>
    </w:p>
    <w:p w14:paraId="253E3088" w14:textId="77777777" w:rsidR="00FC4E43" w:rsidRPr="00553571" w:rsidRDefault="00FC4E43" w:rsidP="002135D7">
      <w:pPr>
        <w:spacing w:before="240" w:after="240"/>
        <w:ind w:left="567" w:right="-1" w:hanging="567"/>
        <w:contextualSpacing/>
      </w:pPr>
      <w:r w:rsidRPr="00553571">
        <w:t>4.2.</w:t>
      </w:r>
      <w:r w:rsidRPr="00553571">
        <w:tab/>
        <w:t>Pasūtītāja pienākumi un tiesības:</w:t>
      </w:r>
    </w:p>
    <w:p w14:paraId="5DD887E1" w14:textId="1BB9DF12" w:rsidR="00FC4E43" w:rsidRPr="00553571" w:rsidRDefault="00820D79" w:rsidP="002135D7">
      <w:pPr>
        <w:numPr>
          <w:ilvl w:val="2"/>
          <w:numId w:val="40"/>
        </w:numPr>
        <w:spacing w:before="240" w:after="240"/>
        <w:ind w:left="1134" w:right="-1" w:hanging="850"/>
        <w:contextualSpacing/>
      </w:pPr>
      <w:r w:rsidRPr="00553571">
        <w:t>N</w:t>
      </w:r>
      <w:r w:rsidR="00FC4E43" w:rsidRPr="00553571">
        <w:t xml:space="preserve">odrošināt, ka Izpildītājs </w:t>
      </w:r>
      <w:r w:rsidRPr="00553571">
        <w:t>P</w:t>
      </w:r>
      <w:r w:rsidR="00FC4E43" w:rsidRPr="00553571">
        <w:t>akalpojumu sniedz sask</w:t>
      </w:r>
      <w:r w:rsidR="00FB4646">
        <w:t>a</w:t>
      </w:r>
      <w:r w:rsidR="00FC4E43" w:rsidRPr="00553571">
        <w:t xml:space="preserve">ņā ar Pasūtītāja ēdiena formu katrai ēdienreizei, savlaicīgi </w:t>
      </w:r>
      <w:r w:rsidR="004D2BD9">
        <w:t>(saskaņā ar Lī</w:t>
      </w:r>
      <w:r w:rsidR="005C2708">
        <w:t xml:space="preserve">gumā noteikto) </w:t>
      </w:r>
      <w:r w:rsidR="00FC4E43" w:rsidRPr="00553571">
        <w:t>nodro</w:t>
      </w:r>
      <w:r w:rsidRPr="00553571">
        <w:t>šinot arī korekciju iesniegšanu.</w:t>
      </w:r>
    </w:p>
    <w:p w14:paraId="56E19E99" w14:textId="77777777" w:rsidR="00FC4E43" w:rsidRPr="00553571" w:rsidRDefault="00242A07" w:rsidP="002135D7">
      <w:pPr>
        <w:numPr>
          <w:ilvl w:val="2"/>
          <w:numId w:val="40"/>
        </w:numPr>
        <w:spacing w:before="240" w:after="240"/>
        <w:ind w:left="1134" w:right="-1" w:hanging="850"/>
        <w:contextualSpacing/>
      </w:pPr>
      <w:r w:rsidRPr="00553571">
        <w:t>Rakstiski v</w:t>
      </w:r>
      <w:r w:rsidR="00FC4E43" w:rsidRPr="00553571">
        <w:t>ienoties ar Izpildītāju par citu ēdienkaršu un tehnoloģija</w:t>
      </w:r>
      <w:r w:rsidRPr="00553571">
        <w:t>s karšu iesniegšanas termiņu, ja tas nepieciešams.</w:t>
      </w:r>
      <w:r w:rsidR="00FC4E43" w:rsidRPr="00553571">
        <w:t xml:space="preserve"> </w:t>
      </w:r>
    </w:p>
    <w:p w14:paraId="288E47F3" w14:textId="77777777" w:rsidR="00FC4E43" w:rsidRPr="00553571" w:rsidRDefault="00242A07" w:rsidP="002135D7">
      <w:pPr>
        <w:numPr>
          <w:ilvl w:val="2"/>
          <w:numId w:val="40"/>
        </w:numPr>
        <w:spacing w:before="240" w:after="240"/>
        <w:ind w:left="1134" w:right="-1" w:hanging="850"/>
        <w:contextualSpacing/>
      </w:pPr>
      <w:r w:rsidRPr="00553571">
        <w:t>L</w:t>
      </w:r>
      <w:r w:rsidR="00FC4E43" w:rsidRPr="00553571">
        <w:t xml:space="preserve">īgumā noteiktajā kārtībā un apmērā samaksāt Izpildītājam par iepriekšējā periodā faktiski sniegtajiem </w:t>
      </w:r>
      <w:r w:rsidRPr="00553571">
        <w:t>Pakalpojumiem.</w:t>
      </w:r>
    </w:p>
    <w:p w14:paraId="756AEC1F" w14:textId="44AF850A" w:rsidR="00FC4E43" w:rsidRPr="00553571" w:rsidRDefault="00242A07" w:rsidP="002135D7">
      <w:pPr>
        <w:numPr>
          <w:ilvl w:val="2"/>
          <w:numId w:val="40"/>
        </w:numPr>
        <w:spacing w:before="240" w:after="240"/>
        <w:ind w:left="1134" w:right="-1" w:hanging="850"/>
        <w:contextualSpacing/>
      </w:pPr>
      <w:r w:rsidRPr="00553571">
        <w:t>N</w:t>
      </w:r>
      <w:r w:rsidR="00FC4E43" w:rsidRPr="00553571">
        <w:t>odrošināt Izpildītāja un tā piegādātāju transpo</w:t>
      </w:r>
      <w:r w:rsidR="004D2BD9">
        <w:t>r</w:t>
      </w:r>
      <w:r w:rsidR="00FC4E43" w:rsidRPr="00553571">
        <w:t>ta netraucētu iekļūšanu Pasūtītāja teritorijā</w:t>
      </w:r>
      <w:r w:rsidRPr="00553571">
        <w:t xml:space="preserve"> (bez maksas), lai nodrošinātu Pakalpojuma sniegšanu.</w:t>
      </w:r>
    </w:p>
    <w:p w14:paraId="21F15FF8" w14:textId="476E9483" w:rsidR="00FC4E43" w:rsidRPr="00553571" w:rsidRDefault="00242A07" w:rsidP="002135D7">
      <w:pPr>
        <w:numPr>
          <w:ilvl w:val="2"/>
          <w:numId w:val="40"/>
        </w:numPr>
        <w:spacing w:before="240" w:after="240"/>
        <w:ind w:left="1134" w:right="-1" w:hanging="850"/>
        <w:contextualSpacing/>
      </w:pPr>
      <w:r w:rsidRPr="00553571">
        <w:t>Ā</w:t>
      </w:r>
      <w:r w:rsidR="00FC4E43" w:rsidRPr="00553571">
        <w:t>rkārtas situ</w:t>
      </w:r>
      <w:r w:rsidRPr="00553571">
        <w:t>āciju gadījumos nodrošināt, ka L</w:t>
      </w:r>
      <w:r w:rsidR="00FC4E43" w:rsidRPr="00553571">
        <w:t>īgumā noteiktā kontak</w:t>
      </w:r>
      <w:r w:rsidR="004D2BD9">
        <w:t>t</w:t>
      </w:r>
      <w:r w:rsidR="00FC4E43" w:rsidRPr="00553571">
        <w:t>persona telefon</w:t>
      </w:r>
      <w:r w:rsidRPr="00553571">
        <w:t>iski informē par to Izpildītāju.</w:t>
      </w:r>
    </w:p>
    <w:p w14:paraId="43FB6690" w14:textId="04D5DAD6" w:rsidR="00FC4E43" w:rsidRPr="00553571" w:rsidRDefault="00242A07" w:rsidP="002135D7">
      <w:pPr>
        <w:numPr>
          <w:ilvl w:val="2"/>
          <w:numId w:val="40"/>
        </w:numPr>
        <w:spacing w:before="240" w:after="240"/>
        <w:ind w:left="1134" w:right="-1" w:hanging="850"/>
        <w:contextualSpacing/>
      </w:pPr>
      <w:r w:rsidRPr="00553571">
        <w:t>N</w:t>
      </w:r>
      <w:r w:rsidR="00FC4E43" w:rsidRPr="00553571">
        <w:t xml:space="preserve">odrošināt, ka Izpildītāja </w:t>
      </w:r>
      <w:r w:rsidRPr="00553571">
        <w:t>P</w:t>
      </w:r>
      <w:r w:rsidR="00FC4E43" w:rsidRPr="00553571">
        <w:t xml:space="preserve">akalpojuma uzraudzību veic Dietoloģijas dienests, kas kontrolē ēdienkaršu, tehnoloģisko karšu atbilstību </w:t>
      </w:r>
      <w:r w:rsidR="005C2708">
        <w:t xml:space="preserve">Līgumā </w:t>
      </w:r>
      <w:r w:rsidR="00FC4E43" w:rsidRPr="00553571">
        <w:t>izvirzītajām prasībām, ēdiena atbilstību ēdienkartei,  organoleptiskās īpašības</w:t>
      </w:r>
      <w:r w:rsidRPr="00553571">
        <w:t>.</w:t>
      </w:r>
    </w:p>
    <w:p w14:paraId="1E9A885E" w14:textId="2C40EAA0" w:rsidR="00FC4E43" w:rsidRPr="00553571" w:rsidRDefault="00242A07" w:rsidP="002135D7">
      <w:pPr>
        <w:numPr>
          <w:ilvl w:val="2"/>
          <w:numId w:val="40"/>
        </w:numPr>
        <w:spacing w:before="240" w:after="240"/>
        <w:ind w:left="1134" w:right="-1" w:hanging="850"/>
        <w:contextualSpacing/>
      </w:pPr>
      <w:r w:rsidRPr="00553571">
        <w:t>L</w:t>
      </w:r>
      <w:r w:rsidR="00FC4E43" w:rsidRPr="00553571">
        <w:t>īgumā noteiktajā kārtībā un apmērā apmaksāt Izpildītāja iesniegtos rēķinus par fakti</w:t>
      </w:r>
      <w:r w:rsidR="004D2BD9">
        <w:t>s</w:t>
      </w:r>
      <w:r w:rsidR="00FC4E43" w:rsidRPr="00553571">
        <w:t xml:space="preserve">ki sniegtajiem </w:t>
      </w:r>
      <w:r w:rsidRPr="00553571">
        <w:t>Pakalpojumiem.</w:t>
      </w:r>
    </w:p>
    <w:p w14:paraId="296E40C3" w14:textId="2CF8006F" w:rsidR="00FC4E43" w:rsidRDefault="00242A07" w:rsidP="002135D7">
      <w:pPr>
        <w:numPr>
          <w:ilvl w:val="2"/>
          <w:numId w:val="40"/>
        </w:numPr>
        <w:spacing w:before="240" w:after="240"/>
        <w:ind w:left="1134" w:right="-1" w:hanging="850"/>
        <w:contextualSpacing/>
      </w:pPr>
      <w:r w:rsidRPr="00553571">
        <w:lastRenderedPageBreak/>
        <w:t>J</w:t>
      </w:r>
      <w:r w:rsidR="00FC4E43" w:rsidRPr="00553571">
        <w:t xml:space="preserve">ebkurā laikā pārbaudīt </w:t>
      </w:r>
      <w:r w:rsidRPr="00553571">
        <w:t>L</w:t>
      </w:r>
      <w:r w:rsidR="00FC4E43" w:rsidRPr="00553571">
        <w:t>īgumā noteikto Izpildītāja saistību izpildi personīgi, kā arī pieaicinot speciālistus vai ekspertus, pieprasīt un saņemt no Izpildītāja ar pakal</w:t>
      </w:r>
      <w:r w:rsidR="004D2BD9">
        <w:t>p</w:t>
      </w:r>
      <w:r w:rsidR="00FC4E43" w:rsidRPr="00553571">
        <w:t>ojuma nodrošināšanu sa</w:t>
      </w:r>
      <w:r w:rsidR="00FB4646">
        <w:t>i</w:t>
      </w:r>
      <w:r w:rsidR="00FC4E43" w:rsidRPr="00553571">
        <w:t>stītos dokumentus vai to kopijas.</w:t>
      </w:r>
    </w:p>
    <w:p w14:paraId="05B73EAD" w14:textId="56F8752D" w:rsidR="0021120D" w:rsidRPr="00403C9A" w:rsidRDefault="00E55B59" w:rsidP="002135D7">
      <w:pPr>
        <w:numPr>
          <w:ilvl w:val="2"/>
          <w:numId w:val="40"/>
        </w:numPr>
        <w:spacing w:before="240" w:after="240"/>
        <w:ind w:left="1134" w:right="-1" w:hanging="850"/>
        <w:contextualSpacing/>
      </w:pPr>
      <w:r w:rsidRPr="00403C9A">
        <w:t xml:space="preserve">Ievērojot Līguma 5.pielikumā noteikto laika grafiku, organizēt Pasūtītājam piederošā virtuves aprīkojuma </w:t>
      </w:r>
      <w:r w:rsidR="00A96D5C" w:rsidRPr="00403C9A">
        <w:t xml:space="preserve">atklātu </w:t>
      </w:r>
      <w:r w:rsidRPr="00403C9A">
        <w:t>izsoli</w:t>
      </w:r>
      <w:r w:rsidR="006B4F1C" w:rsidRPr="00403C9A">
        <w:t xml:space="preserve"> normatīvajos aktos noteiktā kārtībā</w:t>
      </w:r>
      <w:r w:rsidR="000D1F48" w:rsidRPr="00403C9A">
        <w:t>, nodrošinot, ka izsoles rezultāti tiek paziņoti līdz Līguma spēkā stāšanās termiņam</w:t>
      </w:r>
      <w:r w:rsidR="005C2708" w:rsidRPr="00403C9A">
        <w:t>.</w:t>
      </w:r>
      <w:r w:rsidRPr="00403C9A">
        <w:t xml:space="preserve"> </w:t>
      </w:r>
    </w:p>
    <w:p w14:paraId="61EC3169" w14:textId="1C97B575" w:rsidR="00E55B59" w:rsidRPr="00403C9A" w:rsidRDefault="0021120D" w:rsidP="002135D7">
      <w:pPr>
        <w:numPr>
          <w:ilvl w:val="2"/>
          <w:numId w:val="40"/>
        </w:numPr>
        <w:spacing w:before="240" w:after="240"/>
        <w:ind w:left="1134" w:right="-1" w:hanging="850"/>
        <w:contextualSpacing/>
      </w:pPr>
      <w:r w:rsidRPr="00403C9A">
        <w:t xml:space="preserve">Ja Pasūtītāja organizētās izsoles rezultāti nav zināmi līdz </w:t>
      </w:r>
      <w:r w:rsidR="000D1F48" w:rsidRPr="00403C9A">
        <w:t xml:space="preserve">Līguma spēkā stāšanās termiņam, </w:t>
      </w:r>
      <w:r w:rsidR="005C2708" w:rsidRPr="00403C9A">
        <w:t>Puses izskata Līguma 5.pielikumā norādīto termiņu grozījumu nepieciešamību. Šajā punktā minētie termiņu grozījumi ir iespējami vienīgi gadījumā, ja Pasūtītājs nav ievērojis izsol</w:t>
      </w:r>
      <w:r w:rsidR="004D2BD9" w:rsidRPr="00403C9A">
        <w:t>es nolikumā noteiktos termiņus</w:t>
      </w:r>
      <w:r w:rsidR="000D1F48" w:rsidRPr="00403C9A">
        <w:t xml:space="preserve"> un tie pārsniedz Līguma spēkā stāšanās termiņu</w:t>
      </w:r>
      <w:r w:rsidR="008F3AD8" w:rsidRPr="00403C9A">
        <w:t>.</w:t>
      </w:r>
      <w:r w:rsidRPr="00403C9A">
        <w:t xml:space="preserve"> </w:t>
      </w:r>
    </w:p>
    <w:p w14:paraId="3D307CAF" w14:textId="77777777" w:rsidR="00FC4E43" w:rsidRPr="00553571" w:rsidRDefault="00FC4E43" w:rsidP="002135D7">
      <w:pPr>
        <w:pStyle w:val="ListParagraph"/>
        <w:numPr>
          <w:ilvl w:val="0"/>
          <w:numId w:val="40"/>
        </w:numPr>
        <w:spacing w:before="240" w:after="240"/>
        <w:ind w:right="-1"/>
        <w:contextualSpacing/>
        <w:jc w:val="center"/>
        <w:rPr>
          <w:b/>
          <w:bCs/>
        </w:rPr>
      </w:pPr>
      <w:r w:rsidRPr="00553571">
        <w:rPr>
          <w:b/>
          <w:bCs/>
        </w:rPr>
        <w:t>Pušu atbildība</w:t>
      </w:r>
    </w:p>
    <w:p w14:paraId="082C22DD" w14:textId="77777777" w:rsidR="00242A07" w:rsidRPr="00553571" w:rsidRDefault="00242A07" w:rsidP="002135D7">
      <w:pPr>
        <w:numPr>
          <w:ilvl w:val="1"/>
          <w:numId w:val="41"/>
        </w:numPr>
        <w:ind w:left="567" w:right="-1" w:hanging="567"/>
        <w:rPr>
          <w:bCs/>
        </w:rPr>
      </w:pPr>
      <w:r w:rsidRPr="00553571">
        <w:rPr>
          <w:bCs/>
        </w:rPr>
        <w:t>Pusēm saskaņā ar Civillikuma normām ir tiesības prasīt zaudējumu atlīdzību un ir pienākums atlīdzināt zaudējumus, ko tā ar savu darbību vai bezdarbību nodarījusi.</w:t>
      </w:r>
    </w:p>
    <w:p w14:paraId="2042313C" w14:textId="77777777" w:rsidR="00242A07" w:rsidRPr="00553571" w:rsidRDefault="00242A07" w:rsidP="002135D7">
      <w:pPr>
        <w:numPr>
          <w:ilvl w:val="1"/>
          <w:numId w:val="41"/>
        </w:numPr>
        <w:ind w:left="567" w:right="-1" w:hanging="567"/>
        <w:rPr>
          <w:bCs/>
        </w:rPr>
      </w:pPr>
      <w:r w:rsidRPr="00553571">
        <w:rPr>
          <w:bCs/>
        </w:rPr>
        <w:t>Puses ir atbildīgas par saistību izpildi Līgumā noteiktajā kārtībā un termiņos. Par saistību izpildes termiņu nokavējumu tiek sastādīts rakstisks dokuments, kuru paraksta Pušu pilnvarotie pārstāvji. Ja šādi termiņu nokavējumi tiek konstatēti atkāroti, un Puse nokavējuma dēļ vairs nav ieinteresēta Līguma izpildīšanā, tad Puse var prasīt Līguma pārtraukšanu.</w:t>
      </w:r>
    </w:p>
    <w:p w14:paraId="26678013" w14:textId="77777777" w:rsidR="00242A07" w:rsidRPr="00553571" w:rsidRDefault="00242A07" w:rsidP="002135D7">
      <w:pPr>
        <w:numPr>
          <w:ilvl w:val="1"/>
          <w:numId w:val="41"/>
        </w:numPr>
        <w:ind w:left="567" w:right="-1" w:hanging="567"/>
        <w:rPr>
          <w:bCs/>
        </w:rPr>
      </w:pPr>
      <w:r w:rsidRPr="00553571">
        <w:rPr>
          <w:bCs/>
        </w:rPr>
        <w:t>Ja Izpildītājs ir izpildījis savas saistības, bet nav laikā saņēmis samaksu par Pakalpojumiem, Izpildītājs ir tiesīgs no Pasūtītāja prasīt 0.001 % no neapmaksātās summas par katru kavējuma dienu, bet ne vairāk kā 10 % no neapmaksātās summas. Izpildītāja tiesība prasīt līgumsodu atkrīt, ja Pasūtītājs nav atbildīgs par kavējumu.</w:t>
      </w:r>
    </w:p>
    <w:p w14:paraId="6BA911FF" w14:textId="77777777" w:rsidR="00242A07" w:rsidRPr="00553571" w:rsidRDefault="00242A07" w:rsidP="002135D7">
      <w:pPr>
        <w:numPr>
          <w:ilvl w:val="1"/>
          <w:numId w:val="41"/>
        </w:numPr>
        <w:ind w:left="567" w:right="-1" w:hanging="567"/>
        <w:rPr>
          <w:bCs/>
        </w:rPr>
      </w:pPr>
      <w:r w:rsidRPr="00553571">
        <w:rPr>
          <w:bCs/>
        </w:rPr>
        <w:t>Izpildītājs nes pilnu atbildību par iespējamo kaitējumu un zaudējumiem, kas Pakalpojuma sniegšanas rezultātā un Izpildītāja, kā arī Pakalpojuma izpildē piesaistīto personu rīcības vai bezdarbības rezultātā var tikt nodarīts kā Pasūtītājam, tā arī faktiskajiem Pakalpojuma saņēmējiem.</w:t>
      </w:r>
    </w:p>
    <w:p w14:paraId="50244D36" w14:textId="77777777" w:rsidR="00242A07" w:rsidRPr="00553571" w:rsidRDefault="00543E50" w:rsidP="002135D7">
      <w:pPr>
        <w:numPr>
          <w:ilvl w:val="1"/>
          <w:numId w:val="41"/>
        </w:numPr>
        <w:ind w:left="567" w:right="-1" w:hanging="567"/>
        <w:rPr>
          <w:bCs/>
        </w:rPr>
      </w:pPr>
      <w:r w:rsidRPr="00553571">
        <w:rPr>
          <w:bCs/>
        </w:rPr>
        <w:t xml:space="preserve">Lai konstatētu Līguma nosacījumu pārkāpumus, </w:t>
      </w:r>
      <w:r w:rsidR="00242A07" w:rsidRPr="00553571">
        <w:rPr>
          <w:bCs/>
        </w:rPr>
        <w:t>Pasūtītājam ir tiesības:</w:t>
      </w:r>
    </w:p>
    <w:p w14:paraId="1BB2E7E9" w14:textId="77777777" w:rsidR="00543E50" w:rsidRPr="00553571" w:rsidRDefault="00543E50" w:rsidP="002135D7">
      <w:pPr>
        <w:numPr>
          <w:ilvl w:val="2"/>
          <w:numId w:val="41"/>
        </w:numPr>
        <w:ind w:left="709" w:right="-1" w:hanging="709"/>
        <w:rPr>
          <w:bCs/>
        </w:rPr>
      </w:pPr>
      <w:r w:rsidRPr="00553571">
        <w:rPr>
          <w:bCs/>
        </w:rPr>
        <w:t>J</w:t>
      </w:r>
      <w:r w:rsidR="00242A07" w:rsidRPr="00553571">
        <w:rPr>
          <w:bCs/>
        </w:rPr>
        <w:t>ebkurā laikā ierasties Pakalpojuma sniegšanas vietā, lai veiktu Līguma nosacījumu izpildes kontroli un novērtētu Pakalpojuma sniegšanas kva</w:t>
      </w:r>
      <w:r w:rsidRPr="00553571">
        <w:rPr>
          <w:bCs/>
        </w:rPr>
        <w:t>litāti, t.sk., pārbaudīt ēdiena</w:t>
      </w:r>
      <w:r w:rsidR="00242A07" w:rsidRPr="00553571">
        <w:rPr>
          <w:bCs/>
        </w:rPr>
        <w:t xml:space="preserve"> pagatavošanas procesa un ēdiena kvalitātes atbilstību Līgumā un normatīv</w:t>
      </w:r>
      <w:r w:rsidRPr="00553571">
        <w:rPr>
          <w:bCs/>
        </w:rPr>
        <w:t>ajos aktos noteiktajām prasībām.</w:t>
      </w:r>
    </w:p>
    <w:p w14:paraId="3977A093" w14:textId="77777777" w:rsidR="00543E50" w:rsidRPr="00553571" w:rsidRDefault="00543E50" w:rsidP="002135D7">
      <w:pPr>
        <w:numPr>
          <w:ilvl w:val="2"/>
          <w:numId w:val="41"/>
        </w:numPr>
        <w:ind w:left="709" w:right="-1" w:hanging="709"/>
        <w:rPr>
          <w:bCs/>
        </w:rPr>
      </w:pPr>
      <w:r w:rsidRPr="00553571">
        <w:rPr>
          <w:bCs/>
        </w:rPr>
        <w:t>P</w:t>
      </w:r>
      <w:r w:rsidR="00242A07" w:rsidRPr="00553571">
        <w:rPr>
          <w:bCs/>
        </w:rPr>
        <w:t>ieprasīt no Izpildītāja paskaidrojumus par Pakalpojuma sniegšanas gaitu, pārtikas piegādes, uzglabāšanas, sagatavošanas un pasniegšanas kārtību un Līguma nosacījumu iespējamajiem pārkāpumiem.</w:t>
      </w:r>
    </w:p>
    <w:p w14:paraId="3D57F374" w14:textId="77777777" w:rsidR="00543E50" w:rsidRPr="00553571" w:rsidRDefault="00242A07" w:rsidP="002135D7">
      <w:pPr>
        <w:numPr>
          <w:ilvl w:val="1"/>
          <w:numId w:val="41"/>
        </w:numPr>
        <w:ind w:left="567" w:right="-1" w:hanging="567"/>
        <w:rPr>
          <w:bCs/>
        </w:rPr>
      </w:pPr>
      <w:r w:rsidRPr="00553571">
        <w:rPr>
          <w:bCs/>
        </w:rPr>
        <w:t>Pakalpojuma neatbilstību Līguma noteikumiem un kvalitātes prasībām apliecina kontrolējošo institūciju (t.sk., Pārtikas un veterinārā dienesta) dokuments, vai arī Pasūtītāja sastādīts akts, kuru paraksta vismaz divas Pasūtītāja pilnvarotās personas un Izpildītāja pārstāvis.</w:t>
      </w:r>
    </w:p>
    <w:p w14:paraId="722390FD" w14:textId="77777777" w:rsidR="00543E50" w:rsidRPr="00553571" w:rsidRDefault="00242A07" w:rsidP="002135D7">
      <w:pPr>
        <w:numPr>
          <w:ilvl w:val="1"/>
          <w:numId w:val="41"/>
        </w:numPr>
        <w:ind w:left="567" w:right="-1" w:hanging="567"/>
        <w:rPr>
          <w:bCs/>
        </w:rPr>
      </w:pPr>
      <w:r w:rsidRPr="00553571">
        <w:rPr>
          <w:bCs/>
        </w:rPr>
        <w:t xml:space="preserve">Līguma saistību neizpildes vai nepienācīgas izpildes gadījumā Pasūtītājs var prasīt no Izpildītāja pienācīgu Līguma turpmāku izpildi un līgumsodu šādā apmērā: </w:t>
      </w:r>
    </w:p>
    <w:p w14:paraId="597E30AC" w14:textId="77777777" w:rsidR="00543E50" w:rsidRPr="00553571" w:rsidRDefault="00242A07" w:rsidP="002135D7">
      <w:pPr>
        <w:numPr>
          <w:ilvl w:val="2"/>
          <w:numId w:val="41"/>
        </w:numPr>
        <w:ind w:left="709" w:right="-1" w:hanging="709"/>
        <w:rPr>
          <w:bCs/>
        </w:rPr>
      </w:pPr>
      <w:r w:rsidRPr="00553571">
        <w:rPr>
          <w:bCs/>
        </w:rPr>
        <w:t>50</w:t>
      </w:r>
      <w:r w:rsidR="00543E50" w:rsidRPr="00553571">
        <w:rPr>
          <w:bCs/>
        </w:rPr>
        <w:t>,00</w:t>
      </w:r>
      <w:r w:rsidRPr="00553571">
        <w:rPr>
          <w:bCs/>
        </w:rPr>
        <w:t xml:space="preserve"> euro apmērā, ja Izpildītājs sniedzis Pakalpojumu neatbilstoši ēdienkartēm un tehnoloģiskajām kartēm vai Pasūtītāja saskaņotajām ēdienkartēm, ko apliecina Pasūtītāja sastādīts akts, kuru paraksta vismaz divas Pasūtītāja pilnvarotās pe</w:t>
      </w:r>
      <w:r w:rsidR="00543E50" w:rsidRPr="00553571">
        <w:rPr>
          <w:bCs/>
        </w:rPr>
        <w:t>rsonas un Izpildītāja pārstāvis.</w:t>
      </w:r>
    </w:p>
    <w:p w14:paraId="591E0C93" w14:textId="77777777" w:rsidR="00543E50" w:rsidRPr="00553571" w:rsidRDefault="00242A07" w:rsidP="002135D7">
      <w:pPr>
        <w:numPr>
          <w:ilvl w:val="2"/>
          <w:numId w:val="41"/>
        </w:numPr>
        <w:ind w:left="709" w:right="-1" w:hanging="709"/>
        <w:rPr>
          <w:bCs/>
        </w:rPr>
      </w:pPr>
      <w:r w:rsidRPr="00553571">
        <w:rPr>
          <w:bCs/>
        </w:rPr>
        <w:t>100</w:t>
      </w:r>
      <w:r w:rsidR="00543E50" w:rsidRPr="00553571">
        <w:rPr>
          <w:bCs/>
        </w:rPr>
        <w:t>,00</w:t>
      </w:r>
      <w:r w:rsidRPr="00553571">
        <w:rPr>
          <w:bCs/>
        </w:rPr>
        <w:t xml:space="preserve"> euro apmērā, ja Izpildītājs tehniskajā piedāvājumā norādīto ēdienu gatavošanā neizmanto produktus, kuri atbilst bioloģiskās lauksaimniecības, nacionālās pārtikas kvalitātes shēmas vai lauksaimniecības produktu integrētās audzēšanas prasībām, ko apliecina kontrolējošās institūcijas dokuments vai Pasūtītāja sastādīts akts, kuru paraksta vismaz divas Pasūtītāja pilnvarotās pe</w:t>
      </w:r>
      <w:r w:rsidR="00543E50" w:rsidRPr="00553571">
        <w:rPr>
          <w:bCs/>
        </w:rPr>
        <w:t>rsonas un Izpildītāja pārstāvis.</w:t>
      </w:r>
    </w:p>
    <w:p w14:paraId="70D5584A" w14:textId="77777777" w:rsidR="00543E50" w:rsidRPr="00553571" w:rsidRDefault="00242A07" w:rsidP="002135D7">
      <w:pPr>
        <w:numPr>
          <w:ilvl w:val="2"/>
          <w:numId w:val="41"/>
        </w:numPr>
        <w:ind w:left="709" w:right="-1" w:hanging="709"/>
        <w:rPr>
          <w:bCs/>
        </w:rPr>
      </w:pPr>
      <w:r w:rsidRPr="00553571">
        <w:rPr>
          <w:bCs/>
        </w:rPr>
        <w:t>150</w:t>
      </w:r>
      <w:r w:rsidR="00543E50" w:rsidRPr="00553571">
        <w:rPr>
          <w:bCs/>
        </w:rPr>
        <w:t>,00</w:t>
      </w:r>
      <w:r w:rsidRPr="00553571">
        <w:rPr>
          <w:bCs/>
        </w:rPr>
        <w:t xml:space="preserve"> euro apmērā, ja Izpildītāja darbībā ir konstatēts normatīvo aktu pārkāpums, ko apliecina kontr</w:t>
      </w:r>
      <w:r w:rsidR="00543E50" w:rsidRPr="00553571">
        <w:rPr>
          <w:bCs/>
        </w:rPr>
        <w:t>olējošās institūcijas dokuments.</w:t>
      </w:r>
    </w:p>
    <w:p w14:paraId="43A8F682" w14:textId="23F6DCC9" w:rsidR="00543E50" w:rsidRPr="00553571" w:rsidRDefault="00543E50" w:rsidP="002135D7">
      <w:pPr>
        <w:numPr>
          <w:ilvl w:val="2"/>
          <w:numId w:val="41"/>
        </w:numPr>
        <w:ind w:left="709" w:right="-1" w:hanging="709"/>
        <w:rPr>
          <w:bCs/>
        </w:rPr>
      </w:pPr>
      <w:r w:rsidRPr="00553571">
        <w:rPr>
          <w:bCs/>
        </w:rPr>
        <w:lastRenderedPageBreak/>
        <w:t>2</w:t>
      </w:r>
      <w:r w:rsidR="00242A07" w:rsidRPr="00553571">
        <w:rPr>
          <w:bCs/>
        </w:rPr>
        <w:t>50</w:t>
      </w:r>
      <w:r w:rsidRPr="00553571">
        <w:rPr>
          <w:bCs/>
        </w:rPr>
        <w:t>,00</w:t>
      </w:r>
      <w:r w:rsidR="00242A07" w:rsidRPr="00553571">
        <w:rPr>
          <w:bCs/>
        </w:rPr>
        <w:t xml:space="preserve"> euro apmērā</w:t>
      </w:r>
      <w:r w:rsidRPr="00553571">
        <w:rPr>
          <w:bCs/>
        </w:rPr>
        <w:t xml:space="preserve"> par katru dienu</w:t>
      </w:r>
      <w:r w:rsidR="00242A07" w:rsidRPr="00553571">
        <w:rPr>
          <w:bCs/>
        </w:rPr>
        <w:t>, ja Izpildītājs 5 darbdienu laikā pēc Līguma noslēgšanas nav iesniedzis Pasūtītājam</w:t>
      </w:r>
      <w:r w:rsidRPr="00553571">
        <w:rPr>
          <w:bCs/>
        </w:rPr>
        <w:t xml:space="preserve"> civiltiesiskās apdrošināšanas polisi, kas noformēta saskaņā ar </w:t>
      </w:r>
      <w:r w:rsidR="006B4F1C">
        <w:rPr>
          <w:bCs/>
        </w:rPr>
        <w:t>A</w:t>
      </w:r>
      <w:r w:rsidRPr="00553571">
        <w:rPr>
          <w:bCs/>
        </w:rPr>
        <w:t>tklāta konkursa noteikumos noteikto.</w:t>
      </w:r>
    </w:p>
    <w:p w14:paraId="4405BB28" w14:textId="77777777" w:rsidR="00543E50" w:rsidRPr="00553571" w:rsidRDefault="00543E50" w:rsidP="002135D7">
      <w:pPr>
        <w:numPr>
          <w:ilvl w:val="2"/>
          <w:numId w:val="41"/>
        </w:numPr>
        <w:ind w:left="709" w:right="-1" w:hanging="709"/>
        <w:rPr>
          <w:bCs/>
        </w:rPr>
      </w:pPr>
      <w:r w:rsidRPr="00553571">
        <w:rPr>
          <w:bCs/>
        </w:rPr>
        <w:t>5000,00 euro par katru dienu</w:t>
      </w:r>
      <w:r w:rsidR="00242A07" w:rsidRPr="00553571">
        <w:rPr>
          <w:bCs/>
        </w:rPr>
        <w:t>, ja saskaņā ar kontrolējošo institūciju rīkojuma dokumentiem Izpildītāja darbība ir apturēta normatīvo aktu pārkāpuma dēļ.</w:t>
      </w:r>
    </w:p>
    <w:p w14:paraId="2AE9D6E2" w14:textId="77777777" w:rsidR="006A7892" w:rsidRDefault="00242A07" w:rsidP="002135D7">
      <w:pPr>
        <w:numPr>
          <w:ilvl w:val="1"/>
          <w:numId w:val="41"/>
        </w:numPr>
        <w:ind w:left="567" w:right="-1" w:hanging="567"/>
        <w:rPr>
          <w:bCs/>
        </w:rPr>
      </w:pPr>
      <w:r w:rsidRPr="00553571">
        <w:rPr>
          <w:bCs/>
        </w:rPr>
        <w:t>Pasūtītājs var prasīt līg</w:t>
      </w:r>
      <w:r w:rsidR="006A7892" w:rsidRPr="00553571">
        <w:rPr>
          <w:bCs/>
        </w:rPr>
        <w:t>umsodu 10 % apmērā no Līguma 3.1</w:t>
      </w:r>
      <w:r w:rsidRPr="00553571">
        <w:rPr>
          <w:bCs/>
        </w:rPr>
        <w:t xml:space="preserve">.punktā minētās </w:t>
      </w:r>
      <w:r w:rsidR="006A7892" w:rsidRPr="00553571">
        <w:rPr>
          <w:bCs/>
        </w:rPr>
        <w:t>kopējās Līguma summas</w:t>
      </w:r>
      <w:r w:rsidRPr="00553571">
        <w:rPr>
          <w:bCs/>
        </w:rPr>
        <w:t>, ja pirms Līguma termiņa beigām Izpildītājs vienpusēji izbeidz Līgumu.</w:t>
      </w:r>
    </w:p>
    <w:p w14:paraId="699B90F7" w14:textId="57D24BDF" w:rsidR="00F7521E" w:rsidRPr="00F7521E" w:rsidRDefault="006B4F1C" w:rsidP="0018701D">
      <w:pPr>
        <w:numPr>
          <w:ilvl w:val="1"/>
          <w:numId w:val="41"/>
        </w:numPr>
        <w:ind w:left="567" w:right="-1" w:hanging="567"/>
        <w:rPr>
          <w:bCs/>
        </w:rPr>
      </w:pPr>
      <w:r w:rsidRPr="00F7521E">
        <w:rPr>
          <w:bCs/>
        </w:rPr>
        <w:t xml:space="preserve">Ja Izpildītājs neievēro Līguma </w:t>
      </w:r>
      <w:r w:rsidR="00265EF7" w:rsidRPr="00F7521E">
        <w:rPr>
          <w:bCs/>
        </w:rPr>
        <w:t>5.pielikumā norādītos termiņus, Pasūtītājam ir tiesības piepras</w:t>
      </w:r>
      <w:r w:rsidR="00CA53CF" w:rsidRPr="00F7521E">
        <w:rPr>
          <w:bCs/>
        </w:rPr>
        <w:t xml:space="preserve">īt </w:t>
      </w:r>
      <w:r w:rsidR="0046376F" w:rsidRPr="00F7521E">
        <w:rPr>
          <w:bCs/>
        </w:rPr>
        <w:t>I</w:t>
      </w:r>
      <w:r w:rsidR="00CA53CF" w:rsidRPr="00F7521E">
        <w:rPr>
          <w:bCs/>
        </w:rPr>
        <w:t>zpildītājam līgumsodu 5</w:t>
      </w:r>
      <w:r w:rsidR="004D2BD9" w:rsidRPr="00F7521E">
        <w:rPr>
          <w:bCs/>
        </w:rPr>
        <w:t>00,</w:t>
      </w:r>
      <w:r w:rsidR="00265EF7" w:rsidRPr="00F7521E">
        <w:rPr>
          <w:bCs/>
        </w:rPr>
        <w:t>00 euro apmērā par katru kavējuma dienu, bet ne vairāk kā 10 % no Līguma kopējās summas</w:t>
      </w:r>
      <w:r w:rsidR="00F7521E">
        <w:rPr>
          <w:bCs/>
        </w:rPr>
        <w:t>.</w:t>
      </w:r>
      <w:r w:rsidR="0018701D">
        <w:rPr>
          <w:bCs/>
        </w:rPr>
        <w:t xml:space="preserve"> </w:t>
      </w:r>
      <w:r w:rsidR="00F7521E" w:rsidRPr="00F7521E">
        <w:rPr>
          <w:bCs/>
        </w:rPr>
        <w:t>Šajā Līguma punktā</w:t>
      </w:r>
      <w:r w:rsidR="00F7521E">
        <w:rPr>
          <w:bCs/>
        </w:rPr>
        <w:t xml:space="preserve"> minētās soda sankcijas nevar tikt piemērotas,</w:t>
      </w:r>
      <w:r w:rsidR="00F7521E" w:rsidRPr="00F7521E">
        <w:rPr>
          <w:bCs/>
        </w:rPr>
        <w:t xml:space="preserve"> ja tiek saņemti atbildīgo institūciju saistoši norādījumi vai konstatēta trešo personu darbība un/vai bezdarbība, kas no Izpildītāja neatkarīgu apstākļu dēļ pagarina Līgumā minētā pārejas periodā un sagatavošanās Pakalpojuma sniegšanai periodā paredzēto darbību izpildes termiņu. Par neparedzētiem apstākļiem var tikt uzskatīta nepārvaramas varas konstatēšana vai Pasūtītāja rīcība, kas bijusi par iemeslu apstāklim, kas kavējis Izpildītāju izpildīt uzņemtās saistības. Ja tiek konstatēta Izpildītāja rīcība, kas bijusi par pamatu šajā Līguma punktā minēto termiņu neievērošanai, tiek piemērots Līgumā paredzētās soda sankcijas. Ja tiek konstatēti apstākļi, kas ir vērtējami kā iemesls pārejas perioda pagarināšanai vai sagatavošanās Pakalpojuma sniegšanai perioda pagarināšanai, Puses sagatavo atsevišķu vienošanos, norādot konkrētus iemeslus pārejas perioda vai sagatavošanās Pakalpojuma sniegšanai perioda pagarināšanai un konkrētu termiņu par kādu attiecīgais periods tiek pagarināts.</w:t>
      </w:r>
    </w:p>
    <w:p w14:paraId="67E55E69" w14:textId="77777777" w:rsidR="006A7892" w:rsidRPr="00F7521E" w:rsidRDefault="00242A07" w:rsidP="00403C9A">
      <w:pPr>
        <w:numPr>
          <w:ilvl w:val="1"/>
          <w:numId w:val="41"/>
        </w:numPr>
        <w:ind w:left="567" w:right="-1" w:hanging="567"/>
        <w:rPr>
          <w:bCs/>
        </w:rPr>
      </w:pPr>
      <w:r w:rsidRPr="00F7521E">
        <w:rPr>
          <w:bCs/>
        </w:rPr>
        <w:t>Līgumā noteikto sankciju un līgumsoda apmaksa tiek veikta 30 (trīsdesmit) dienu laikā pēc attiecīgās Puses rēķina par līgumsoda samaksu nosūtīšanas. Ja Izpildītājs nav veicis līgumsoda apmaksu, Pasūtītājam ir tiesības ieturēt attiecīgu naudas summu no Izpildītājam veicamajām apmaksām.</w:t>
      </w:r>
    </w:p>
    <w:p w14:paraId="6563D8D4" w14:textId="77777777" w:rsidR="006A7892" w:rsidRPr="00553571" w:rsidRDefault="00242A07" w:rsidP="002135D7">
      <w:pPr>
        <w:numPr>
          <w:ilvl w:val="1"/>
          <w:numId w:val="41"/>
        </w:numPr>
        <w:ind w:left="567" w:right="-1" w:hanging="567"/>
        <w:rPr>
          <w:bCs/>
        </w:rPr>
      </w:pPr>
      <w:r w:rsidRPr="00553571">
        <w:rPr>
          <w:bCs/>
        </w:rPr>
        <w:t>Ja nokavēts kāds no Līgumā noteiktajiem termiņiem, līgumsods tiek aprēķināts par periodu, kas sākas nākamajā dienā pēc Līgumā noteiktā saistību izpildes termiņa un ietver dienu, kurā saistības izpildītas.</w:t>
      </w:r>
    </w:p>
    <w:p w14:paraId="4282326E" w14:textId="77777777" w:rsidR="00FC4E43" w:rsidRPr="00553571" w:rsidRDefault="00242A07" w:rsidP="002135D7">
      <w:pPr>
        <w:numPr>
          <w:ilvl w:val="1"/>
          <w:numId w:val="41"/>
        </w:numPr>
        <w:ind w:left="567" w:right="-1" w:hanging="567"/>
        <w:rPr>
          <w:bCs/>
        </w:rPr>
      </w:pPr>
      <w:r w:rsidRPr="00553571">
        <w:rPr>
          <w:bCs/>
        </w:rPr>
        <w:t>Līgumsoda samaksa neatbrīvo Puses no Līguma izpildes un Puses var prasīt kā līgumsoda, tā arī Līguma noteikumu izpildīšanu.</w:t>
      </w:r>
      <w:r w:rsidR="00FC4E43" w:rsidRPr="00553571">
        <w:rPr>
          <w:bCs/>
        </w:rPr>
        <w:t xml:space="preserve"> </w:t>
      </w:r>
    </w:p>
    <w:p w14:paraId="17D571A4" w14:textId="77777777" w:rsidR="00FC4E43" w:rsidRPr="00553571" w:rsidRDefault="00FC4E43" w:rsidP="002135D7">
      <w:pPr>
        <w:pStyle w:val="ListParagraph"/>
        <w:numPr>
          <w:ilvl w:val="0"/>
          <w:numId w:val="41"/>
        </w:numPr>
        <w:spacing w:before="240" w:after="240"/>
        <w:ind w:right="-1"/>
        <w:contextualSpacing/>
        <w:jc w:val="center"/>
        <w:rPr>
          <w:b/>
        </w:rPr>
      </w:pPr>
      <w:r w:rsidRPr="00553571">
        <w:rPr>
          <w:b/>
        </w:rPr>
        <w:t>Nepārvarama vara</w:t>
      </w:r>
    </w:p>
    <w:p w14:paraId="72756596" w14:textId="77777777" w:rsidR="00CA494E" w:rsidRPr="00553571" w:rsidRDefault="00CA494E" w:rsidP="002135D7">
      <w:pPr>
        <w:numPr>
          <w:ilvl w:val="1"/>
          <w:numId w:val="41"/>
        </w:numPr>
        <w:ind w:left="567" w:right="-1" w:hanging="567"/>
      </w:pPr>
      <w:r w:rsidRPr="00553571">
        <w:t>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w:t>
      </w:r>
    </w:p>
    <w:p w14:paraId="1CC7107F" w14:textId="26D231BF" w:rsidR="00CA494E" w:rsidRPr="00553571" w:rsidRDefault="00CA494E" w:rsidP="002135D7">
      <w:pPr>
        <w:numPr>
          <w:ilvl w:val="1"/>
          <w:numId w:val="41"/>
        </w:numPr>
        <w:ind w:left="567" w:right="-1" w:hanging="567"/>
      </w:pPr>
      <w:r w:rsidRPr="00553571">
        <w:t xml:space="preserve">Ar nepārvaramas varas apstākļiem jāsaprot dabas stihijas (plūdi, vētras postījumi), valdības izraisītās akcijas, politiskās un ekonomiskās blokādes un citi no </w:t>
      </w:r>
      <w:r w:rsidR="00E34D2D">
        <w:t>P</w:t>
      </w:r>
      <w:r w:rsidRPr="00553571">
        <w:t>usēm pilnīgi neatkarīgi radušies ārkārtēja rakstura negadījumi</w:t>
      </w:r>
      <w:r w:rsidR="00A976CA">
        <w:t xml:space="preserve"> un apstākļi</w:t>
      </w:r>
      <w:r w:rsidRPr="00553571">
        <w:t>, kas tieši ietekmē Līguma noteikto saistību izpildi un ko Pusēm nebija iespējas ne paredzēt, ne novērst.</w:t>
      </w:r>
    </w:p>
    <w:p w14:paraId="1BD0AC49" w14:textId="77777777" w:rsidR="00CA494E" w:rsidRPr="00553571" w:rsidRDefault="00CA494E" w:rsidP="002135D7">
      <w:pPr>
        <w:numPr>
          <w:ilvl w:val="1"/>
          <w:numId w:val="41"/>
        </w:numPr>
        <w:ind w:left="567" w:right="-1" w:hanging="567"/>
      </w:pPr>
      <w:r w:rsidRPr="00553571">
        <w:t>Pusei, kura atsaucas uz nepārvaramas varas apstākļiem, ir jāpierāda, ka tai nebija iespēju ne paredzēt, ne novērst radušos apstākļus un to radītās sekas.</w:t>
      </w:r>
    </w:p>
    <w:p w14:paraId="37DB24ED" w14:textId="6D9230B5" w:rsidR="00A976CA" w:rsidRDefault="00A976CA" w:rsidP="002135D7">
      <w:pPr>
        <w:numPr>
          <w:ilvl w:val="1"/>
          <w:numId w:val="41"/>
        </w:numPr>
        <w:ind w:left="567" w:right="-1" w:hanging="567"/>
      </w:pPr>
      <w:r>
        <w:t>Ja iestājas Līguma 6.punktā noteiktie apstākļi un to iestāšanās ir tiešā cēloniskā sakarībā ar kāda</w:t>
      </w:r>
      <w:r w:rsidR="00E34D2D">
        <w:t>s</w:t>
      </w:r>
      <w:r>
        <w:t xml:space="preserve"> no Pusēm noteiktā pienākuma izpildes termiņa kavējumu, šāda pienākuma izpildes termiņš pagarināms par nepārvaramas varas apstākļu pastāvēšanas laiku.</w:t>
      </w:r>
    </w:p>
    <w:p w14:paraId="2F6E1F52" w14:textId="77777777" w:rsidR="00FC4E43" w:rsidRDefault="00CA494E" w:rsidP="002135D7">
      <w:pPr>
        <w:numPr>
          <w:ilvl w:val="1"/>
          <w:numId w:val="41"/>
        </w:numPr>
        <w:ind w:left="567" w:right="-1" w:hanging="567"/>
      </w:pPr>
      <w:r w:rsidRPr="00553571">
        <w:t>Ja nepārvaramas varas apstākļi turpinās ilgāk kā 30 (trīsdesmit) kalendārās dienas, katra no Pusēm ir tiesīga vienpusēji atkāpties no Līguma, par to rakstveidā brīdinot otru pusi 5 (piecas) darbdienas iepriekš</w:t>
      </w:r>
      <w:r w:rsidR="00525FC0" w:rsidRPr="00553571">
        <w:t>.</w:t>
      </w:r>
    </w:p>
    <w:p w14:paraId="39B586B3" w14:textId="77777777" w:rsidR="0018701D" w:rsidRDefault="0018701D" w:rsidP="0018701D">
      <w:pPr>
        <w:ind w:right="-1"/>
      </w:pPr>
    </w:p>
    <w:p w14:paraId="03FD4EF5" w14:textId="77777777" w:rsidR="0018701D" w:rsidRPr="00553571" w:rsidRDefault="0018701D" w:rsidP="0018701D">
      <w:pPr>
        <w:ind w:right="-1"/>
      </w:pPr>
    </w:p>
    <w:p w14:paraId="2EB46C79" w14:textId="77777777" w:rsidR="00525FC0" w:rsidRPr="00553571" w:rsidRDefault="00525FC0" w:rsidP="00525FC0">
      <w:pPr>
        <w:ind w:left="567" w:right="-1"/>
      </w:pPr>
    </w:p>
    <w:p w14:paraId="5AB23612" w14:textId="77777777" w:rsidR="00FC4E43" w:rsidRPr="00553571" w:rsidRDefault="00FC4E43" w:rsidP="002135D7">
      <w:pPr>
        <w:pStyle w:val="ListParagraph"/>
        <w:numPr>
          <w:ilvl w:val="0"/>
          <w:numId w:val="41"/>
        </w:numPr>
        <w:spacing w:before="120" w:after="120"/>
        <w:ind w:right="-1"/>
        <w:contextualSpacing/>
        <w:jc w:val="center"/>
        <w:rPr>
          <w:b/>
          <w:bCs/>
        </w:rPr>
      </w:pPr>
      <w:r w:rsidRPr="00553571">
        <w:rPr>
          <w:b/>
          <w:bCs/>
        </w:rPr>
        <w:lastRenderedPageBreak/>
        <w:t>Strīdu izskatīšanas kārtība</w:t>
      </w:r>
    </w:p>
    <w:p w14:paraId="01D141C3" w14:textId="77777777" w:rsidR="00F83194" w:rsidRPr="00553571" w:rsidRDefault="00F83194" w:rsidP="002135D7">
      <w:pPr>
        <w:pStyle w:val="ListParagraph"/>
        <w:numPr>
          <w:ilvl w:val="1"/>
          <w:numId w:val="28"/>
        </w:numPr>
        <w:spacing w:before="240" w:after="240"/>
        <w:ind w:left="567" w:right="-1" w:hanging="567"/>
        <w:contextualSpacing/>
        <w:jc w:val="both"/>
        <w:rPr>
          <w:b/>
        </w:rPr>
      </w:pPr>
      <w:r w:rsidRPr="00553571">
        <w:t>Jebkuri no Līguma izrietoši strīdi, kas rodas starp Pusēm, tiek sākotnēji risināti savstarpēju sarunu ceļā.</w:t>
      </w:r>
    </w:p>
    <w:p w14:paraId="53D4748F" w14:textId="77777777" w:rsidR="00F83194" w:rsidRPr="00553571" w:rsidRDefault="00F83194" w:rsidP="002135D7">
      <w:pPr>
        <w:pStyle w:val="ListParagraph"/>
        <w:numPr>
          <w:ilvl w:val="1"/>
          <w:numId w:val="28"/>
        </w:numPr>
        <w:spacing w:before="240" w:after="240"/>
        <w:ind w:left="567" w:right="-1" w:hanging="567"/>
        <w:contextualSpacing/>
        <w:jc w:val="both"/>
        <w:rPr>
          <w:b/>
        </w:rPr>
      </w:pPr>
      <w:r w:rsidRPr="00553571">
        <w:t xml:space="preserve"> No Līguma izrietošās saistības ir apspriežamas atbilstoši Latvijas Republikas normatīvajiem aktiem.</w:t>
      </w:r>
    </w:p>
    <w:p w14:paraId="18887DED" w14:textId="77777777" w:rsidR="00F83194" w:rsidRPr="00553571" w:rsidRDefault="00F83194" w:rsidP="002135D7">
      <w:pPr>
        <w:pStyle w:val="ListParagraph"/>
        <w:numPr>
          <w:ilvl w:val="1"/>
          <w:numId w:val="28"/>
        </w:numPr>
        <w:spacing w:before="240" w:after="240"/>
        <w:ind w:left="567" w:right="-1" w:hanging="567"/>
        <w:contextualSpacing/>
        <w:jc w:val="both"/>
        <w:rPr>
          <w:b/>
        </w:rPr>
      </w:pPr>
      <w:r w:rsidRPr="00553571">
        <w:t>Ja 40 (četrdesmit) dienu laikā strīdu nav iespējams atrisināt sarunu ceļā, tas tiek risināts saskaņā ar Latvijas Republikas normatīvajiem aktiem Latvijas Republikas vispārējās instances tiesā.</w:t>
      </w:r>
    </w:p>
    <w:p w14:paraId="4753ADC3" w14:textId="77777777" w:rsidR="00FC4E43" w:rsidRPr="00553571" w:rsidRDefault="00F83194" w:rsidP="002135D7">
      <w:pPr>
        <w:pStyle w:val="ListParagraph"/>
        <w:numPr>
          <w:ilvl w:val="1"/>
          <w:numId w:val="28"/>
        </w:numPr>
        <w:spacing w:before="240" w:after="240"/>
        <w:ind w:left="567" w:right="-1" w:hanging="567"/>
        <w:contextualSpacing/>
        <w:jc w:val="both"/>
        <w:rPr>
          <w:b/>
        </w:rPr>
      </w:pPr>
      <w:r w:rsidRPr="00553571">
        <w:t>Jautājumi, kas nav atrunāti Līgumā, tiek apspriesti un risināti saskaņā ar Latvijas Republikas normatīvajiem aktiem.</w:t>
      </w:r>
      <w:r w:rsidRPr="00553571">
        <w:rPr>
          <w:b/>
        </w:rPr>
        <w:t xml:space="preserve"> </w:t>
      </w:r>
    </w:p>
    <w:p w14:paraId="703DE24F" w14:textId="77777777" w:rsidR="00091104" w:rsidRPr="00553571" w:rsidRDefault="00FC4E43" w:rsidP="002135D7">
      <w:pPr>
        <w:pStyle w:val="ListParagraph"/>
        <w:numPr>
          <w:ilvl w:val="1"/>
          <w:numId w:val="28"/>
        </w:numPr>
        <w:spacing w:before="240" w:after="240"/>
        <w:ind w:left="567" w:right="-1" w:hanging="567"/>
        <w:contextualSpacing/>
        <w:jc w:val="both"/>
        <w:rPr>
          <w:b/>
        </w:rPr>
      </w:pPr>
      <w:r w:rsidRPr="00553571">
        <w:t>Ja kāds no Līguma nosacījumiem zaudē spēku normatīvo aktu grozījumu rezultātā, Līgums nezaudē spēku tā pārējos punktos un šajā gadījumā Puses piemēro Līgumu, atbilstoši spēkā esošajiem normatīvajiem aktiem.</w:t>
      </w:r>
    </w:p>
    <w:p w14:paraId="111FF40D" w14:textId="77777777" w:rsidR="00FC4E43" w:rsidRPr="00553571" w:rsidRDefault="00091104" w:rsidP="002135D7">
      <w:pPr>
        <w:numPr>
          <w:ilvl w:val="0"/>
          <w:numId w:val="28"/>
        </w:numPr>
        <w:spacing w:before="240" w:after="240"/>
        <w:ind w:right="-1"/>
        <w:contextualSpacing/>
        <w:jc w:val="center"/>
        <w:rPr>
          <w:b/>
        </w:rPr>
      </w:pPr>
      <w:r w:rsidRPr="00553571">
        <w:rPr>
          <w:b/>
        </w:rPr>
        <w:t>Citi noteikumi</w:t>
      </w:r>
    </w:p>
    <w:p w14:paraId="11E25A3C" w14:textId="77777777" w:rsidR="00971431" w:rsidRDefault="006665C4" w:rsidP="002135D7">
      <w:pPr>
        <w:numPr>
          <w:ilvl w:val="1"/>
          <w:numId w:val="28"/>
        </w:numPr>
        <w:spacing w:before="240" w:after="240"/>
        <w:ind w:left="567" w:right="-1" w:hanging="567"/>
        <w:contextualSpacing/>
      </w:pPr>
      <w:r>
        <w:t xml:space="preserve">Izpildītājs </w:t>
      </w:r>
      <w:r w:rsidR="00643CD7">
        <w:t>P</w:t>
      </w:r>
      <w:r>
        <w:t>akalpojumu  sāk sniegt no 2018.gada 02.maija.</w:t>
      </w:r>
    </w:p>
    <w:p w14:paraId="33AC7C86" w14:textId="7067F882" w:rsidR="006665C4" w:rsidRDefault="006665C4" w:rsidP="002135D7">
      <w:pPr>
        <w:numPr>
          <w:ilvl w:val="1"/>
          <w:numId w:val="28"/>
        </w:numPr>
        <w:spacing w:before="240" w:after="240"/>
        <w:ind w:left="567" w:right="-1" w:hanging="567"/>
        <w:contextualSpacing/>
      </w:pPr>
      <w:r>
        <w:t xml:space="preserve">Izpildītājs darbības, kas jāveic </w:t>
      </w:r>
      <w:r w:rsidR="00643CD7">
        <w:t>P</w:t>
      </w:r>
      <w:r>
        <w:t>akalpojuma uzsākšanai</w:t>
      </w:r>
      <w:r w:rsidR="006A0603">
        <w:t>, kā arī pārejas periodā</w:t>
      </w:r>
      <w:r>
        <w:t xml:space="preserve"> nodrošina atbilstoši Pušu savstarpēji saskaņotajam </w:t>
      </w:r>
      <w:r w:rsidR="006A0603">
        <w:t>laika</w:t>
      </w:r>
      <w:r w:rsidR="00643CD7">
        <w:t xml:space="preserve"> grafikam (Līguma 5.pielikums</w:t>
      </w:r>
      <w:r w:rsidR="006A0603">
        <w:t>)</w:t>
      </w:r>
      <w:r w:rsidR="00DD760D">
        <w:t>, kas ir aktuāls no Līguma abpusējas parakstīšanas dienas</w:t>
      </w:r>
      <w:r w:rsidR="006A0603">
        <w:t>.</w:t>
      </w:r>
    </w:p>
    <w:p w14:paraId="476491FD" w14:textId="4D724CA2" w:rsidR="00091104" w:rsidRPr="00553571" w:rsidRDefault="00091104" w:rsidP="002135D7">
      <w:pPr>
        <w:numPr>
          <w:ilvl w:val="1"/>
          <w:numId w:val="28"/>
        </w:numPr>
        <w:spacing w:before="240" w:after="240"/>
        <w:ind w:left="567" w:right="-1" w:hanging="567"/>
        <w:contextualSpacing/>
      </w:pPr>
      <w:r w:rsidRPr="00553571">
        <w:t>Līguma grozījumi ir pieļaujami, ja tie tiek veikti atbilstoši Publisko iepirkumu likumam.</w:t>
      </w:r>
    </w:p>
    <w:p w14:paraId="78417072" w14:textId="77777777" w:rsidR="00091104" w:rsidRPr="00553571" w:rsidRDefault="00091104" w:rsidP="002135D7">
      <w:pPr>
        <w:numPr>
          <w:ilvl w:val="1"/>
          <w:numId w:val="28"/>
        </w:numPr>
        <w:spacing w:before="240" w:after="240"/>
        <w:ind w:left="567" w:right="-1" w:hanging="567"/>
        <w:contextualSpacing/>
      </w:pPr>
      <w:r w:rsidRPr="00553571">
        <w:t>Pasūtītājam ir tiesības noslēgt ar Izpildītāju rakstisku vienošanos un pagarināt Līgumu uz termiņu vai termiņiem, kuri kopumā nepārsniedz 24 mēnešu periodu.</w:t>
      </w:r>
    </w:p>
    <w:p w14:paraId="0183C7F1" w14:textId="77777777" w:rsidR="00091104" w:rsidRPr="00553571" w:rsidRDefault="00091104" w:rsidP="002135D7">
      <w:pPr>
        <w:numPr>
          <w:ilvl w:val="1"/>
          <w:numId w:val="28"/>
        </w:numPr>
        <w:spacing w:before="240" w:after="240"/>
        <w:ind w:left="567" w:right="-1" w:hanging="567"/>
        <w:contextualSpacing/>
      </w:pPr>
      <w:r w:rsidRPr="00553571">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visā Līguma darbības laikā jābūt ne mazākam kā 1</w:t>
      </w:r>
      <w:r w:rsidR="00525FC0" w:rsidRPr="00553571">
        <w:t xml:space="preserve"> </w:t>
      </w:r>
      <w:r w:rsidRPr="00553571">
        <w:t>00</w:t>
      </w:r>
      <w:r w:rsidR="00525FC0" w:rsidRPr="00553571">
        <w:t xml:space="preserve">0 000 </w:t>
      </w:r>
      <w:r w:rsidRPr="00553571">
        <w:t>euro), iesniedzot apdrošināšanas polisi, kā arī dokumentu, kas apliecina apdrošināšanas prēmijas apmaksu.</w:t>
      </w:r>
    </w:p>
    <w:p w14:paraId="379A2C36" w14:textId="77777777" w:rsidR="00091104" w:rsidRPr="00553571" w:rsidRDefault="00091104" w:rsidP="002135D7">
      <w:pPr>
        <w:numPr>
          <w:ilvl w:val="1"/>
          <w:numId w:val="28"/>
        </w:numPr>
        <w:spacing w:before="240" w:after="240"/>
        <w:ind w:left="567" w:right="-1" w:hanging="567"/>
        <w:contextualSpacing/>
      </w:pPr>
      <w:r w:rsidRPr="00553571">
        <w:t>Līguma grozījumi vai papildinājumi tiek noformēti rakstveidā un kļūst par Līguma neatņemamu sastāvdaļu.</w:t>
      </w:r>
    </w:p>
    <w:p w14:paraId="309EEE48" w14:textId="77777777" w:rsidR="00091104" w:rsidRPr="00553571" w:rsidRDefault="00091104" w:rsidP="002135D7">
      <w:pPr>
        <w:numPr>
          <w:ilvl w:val="1"/>
          <w:numId w:val="28"/>
        </w:numPr>
        <w:spacing w:before="240" w:after="240"/>
        <w:ind w:left="567" w:right="-1" w:hanging="567"/>
        <w:contextualSpacing/>
      </w:pPr>
      <w:r w:rsidRPr="00553571">
        <w:t>Ja normatīvajos aktos noteiktais regulējums groza, izslēdz vai papildina Līgumā noteikto regulējumu, tad normatīvais regulējums ir Pusēm saistošs arī bez vienošanās pie Līguma parakstīšanas.</w:t>
      </w:r>
    </w:p>
    <w:p w14:paraId="5C281D37" w14:textId="77777777" w:rsidR="00261F56" w:rsidRPr="00553571" w:rsidRDefault="00261F56" w:rsidP="002135D7">
      <w:pPr>
        <w:numPr>
          <w:ilvl w:val="1"/>
          <w:numId w:val="28"/>
        </w:numPr>
        <w:spacing w:before="240" w:after="240"/>
        <w:ind w:left="567" w:right="-1" w:hanging="567"/>
        <w:contextualSpacing/>
      </w:pPr>
      <w:r w:rsidRPr="00553571">
        <w:t>Ja kādai no Pusēm tiek mainīts juridiskais statuss, Puses amatpersonu paraksta tiesības, kontaktpersonas vai kāds no Līgumā minētajiem Puses rekvizītiem, telefona, faksa numurs, epasta adrese, biroja, pasta adrese u.c., Puse nekavējoties (ne vēlāk kā trīs darbdienu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pielikumā minētajiem Pušu pārstāvjiem un to rekvizītiem.</w:t>
      </w:r>
    </w:p>
    <w:p w14:paraId="09F5B7C0" w14:textId="77777777" w:rsidR="00261F56" w:rsidRDefault="00261F56" w:rsidP="002135D7">
      <w:pPr>
        <w:numPr>
          <w:ilvl w:val="1"/>
          <w:numId w:val="28"/>
        </w:numPr>
        <w:spacing w:before="240" w:after="240"/>
        <w:ind w:left="567" w:right="-1" w:hanging="567"/>
        <w:contextualSpacing/>
      </w:pPr>
      <w:r w:rsidRPr="00553571">
        <w:t>Kontaktpersonas Līguma izpildē:</w:t>
      </w:r>
    </w:p>
    <w:p w14:paraId="32970263" w14:textId="6D83A6A3" w:rsidR="006A0603" w:rsidRDefault="006A0603" w:rsidP="00381591">
      <w:pPr>
        <w:numPr>
          <w:ilvl w:val="2"/>
          <w:numId w:val="28"/>
        </w:numPr>
        <w:spacing w:before="240" w:after="240"/>
        <w:ind w:right="-1"/>
        <w:contextualSpacing/>
      </w:pPr>
      <w:r>
        <w:t xml:space="preserve">No Izpildītāja puses – projektu vadītājs </w:t>
      </w:r>
      <w:r w:rsidR="006C64F1">
        <w:t>________</w:t>
      </w:r>
      <w:r>
        <w:t>;</w:t>
      </w:r>
    </w:p>
    <w:p w14:paraId="66436E4C" w14:textId="0BBDE16B" w:rsidR="006A0603" w:rsidRPr="00553571" w:rsidRDefault="006A0603" w:rsidP="00381591">
      <w:pPr>
        <w:numPr>
          <w:ilvl w:val="2"/>
          <w:numId w:val="28"/>
        </w:numPr>
        <w:spacing w:before="240" w:after="240"/>
        <w:ind w:right="-1"/>
        <w:contextualSpacing/>
      </w:pPr>
      <w:r>
        <w:t xml:space="preserve">No Pasūtītāja puses - </w:t>
      </w:r>
      <w:r w:rsidR="00737833">
        <w:t>Dietoloģijas dienesta vadītāja Kristīne Rūse</w:t>
      </w:r>
      <w:r>
        <w:t xml:space="preserve">, </w:t>
      </w:r>
      <w:r w:rsidR="006C64F1">
        <w:t>________</w:t>
      </w:r>
      <w:r>
        <w:t>.</w:t>
      </w:r>
    </w:p>
    <w:p w14:paraId="43EB4DC0" w14:textId="73E67B00" w:rsidR="00091104" w:rsidRDefault="00261F56" w:rsidP="00643CD7">
      <w:pPr>
        <w:numPr>
          <w:ilvl w:val="1"/>
          <w:numId w:val="28"/>
        </w:numPr>
        <w:spacing w:before="240" w:after="240"/>
        <w:ind w:left="567" w:right="-1" w:hanging="567"/>
        <w:contextualSpacing/>
      </w:pPr>
      <w:r w:rsidRPr="00553571">
        <w:t xml:space="preserve">Līgums ir sagatavots un parakstīts uz </w:t>
      </w:r>
      <w:r w:rsidR="00201A3A" w:rsidRPr="00201A3A">
        <w:t>31 (trīsdesmit</w:t>
      </w:r>
      <w:r w:rsidR="00201A3A">
        <w:t xml:space="preserve"> vienas) lapas</w:t>
      </w:r>
      <w:r w:rsidRPr="00553571">
        <w:t>, tajā skaitā pielikumi</w:t>
      </w:r>
      <w:r w:rsidR="00643CD7">
        <w:t xml:space="preserve">: </w:t>
      </w:r>
      <w:r w:rsidRPr="00553571">
        <w:t>Līgums sagatavots divos vienādos eksemplāros, katrai Pusei pa vienam Līguma eksemplāram. Abiem Līguma eksemplāriem ir vienāds juridisks spēks.</w:t>
      </w:r>
    </w:p>
    <w:p w14:paraId="3512870F" w14:textId="77777777" w:rsidR="00643CD7" w:rsidRDefault="00643CD7" w:rsidP="00643CD7">
      <w:pPr>
        <w:numPr>
          <w:ilvl w:val="1"/>
          <w:numId w:val="28"/>
        </w:numPr>
        <w:spacing w:before="240" w:after="240"/>
        <w:ind w:left="567" w:right="-1" w:hanging="567"/>
        <w:contextualSpacing/>
      </w:pPr>
      <w:r>
        <w:t>Līgumam ir pievienoti šādi pielikumi, kas uzskatāmi par tā neatņemamu sastāvdaļu:</w:t>
      </w:r>
    </w:p>
    <w:p w14:paraId="22D408CB" w14:textId="77777777" w:rsidR="00643CD7" w:rsidRDefault="00A111A7" w:rsidP="00381591">
      <w:pPr>
        <w:numPr>
          <w:ilvl w:val="2"/>
          <w:numId w:val="28"/>
        </w:numPr>
        <w:spacing w:before="240" w:after="240"/>
        <w:ind w:right="-1"/>
        <w:contextualSpacing/>
      </w:pPr>
      <w:r>
        <w:t>1.p</w:t>
      </w:r>
      <w:r w:rsidR="00643CD7">
        <w:t>ielikums “Izpildītāja Finanšu piedāvājums Atklāta konkursam”;</w:t>
      </w:r>
    </w:p>
    <w:p w14:paraId="3B620C05" w14:textId="77777777" w:rsidR="00643CD7" w:rsidRDefault="00A111A7" w:rsidP="00381591">
      <w:pPr>
        <w:numPr>
          <w:ilvl w:val="2"/>
          <w:numId w:val="28"/>
        </w:numPr>
        <w:spacing w:before="240" w:after="240"/>
        <w:ind w:right="-1"/>
        <w:contextualSpacing/>
      </w:pPr>
      <w:r>
        <w:t xml:space="preserve">2.pielikums </w:t>
      </w:r>
      <w:r w:rsidR="00643CD7">
        <w:t>“Tehniskā specifikācija”;</w:t>
      </w:r>
    </w:p>
    <w:p w14:paraId="3B73DF1A" w14:textId="0D27C725" w:rsidR="00643CD7" w:rsidRDefault="00643CD7" w:rsidP="00381591">
      <w:pPr>
        <w:numPr>
          <w:ilvl w:val="2"/>
          <w:numId w:val="28"/>
        </w:numPr>
        <w:spacing w:before="240" w:after="240"/>
        <w:ind w:right="-1"/>
        <w:contextualSpacing/>
      </w:pPr>
      <w:r>
        <w:lastRenderedPageBreak/>
        <w:t>3</w:t>
      </w:r>
      <w:r w:rsidR="00A111A7">
        <w:t>.pielikums</w:t>
      </w:r>
      <w:r>
        <w:t xml:space="preserve"> “</w:t>
      </w:r>
      <w:r w:rsidR="00A111A7">
        <w:t>Pakalpojuma sniegšanas procesa shēma</w:t>
      </w:r>
      <w:r w:rsidR="00A111A7" w:rsidRPr="00C045F2">
        <w:rPr>
          <w:i/>
        </w:rPr>
        <w:t>”</w:t>
      </w:r>
      <w:r w:rsidR="00C045F2" w:rsidRPr="00C045F2">
        <w:rPr>
          <w:i/>
        </w:rPr>
        <w:t>(satur ierobežotas pieejamības informāciju)</w:t>
      </w:r>
      <w:r w:rsidR="00A111A7">
        <w:t>;</w:t>
      </w:r>
    </w:p>
    <w:p w14:paraId="6742C6A1" w14:textId="562608C3" w:rsidR="00A111A7" w:rsidRDefault="00A111A7" w:rsidP="00381591">
      <w:pPr>
        <w:numPr>
          <w:ilvl w:val="2"/>
          <w:numId w:val="28"/>
        </w:numPr>
        <w:spacing w:before="240" w:after="240"/>
        <w:ind w:right="-1"/>
        <w:contextualSpacing/>
      </w:pPr>
      <w:r>
        <w:t>4.pielikums “Pārejas periodā sniedzamā Pakalpojuma procesa shēma”</w:t>
      </w:r>
      <w:r w:rsidR="00C045F2" w:rsidRPr="00C045F2">
        <w:rPr>
          <w:i/>
        </w:rPr>
        <w:t>(satur ierobežotas pieejamības informāciju)</w:t>
      </w:r>
      <w:r>
        <w:t>;</w:t>
      </w:r>
    </w:p>
    <w:p w14:paraId="07CAF4B2" w14:textId="66C6038E" w:rsidR="00A111A7" w:rsidRPr="00553571" w:rsidRDefault="00A111A7" w:rsidP="00381591">
      <w:pPr>
        <w:numPr>
          <w:ilvl w:val="2"/>
          <w:numId w:val="28"/>
        </w:numPr>
        <w:spacing w:before="240" w:after="240"/>
        <w:ind w:right="-1"/>
        <w:contextualSpacing/>
      </w:pPr>
      <w:r>
        <w:t>5.pielikums “Darbību, kas jāveic Pakalpojuma uzsākšanai, kā arī pārejas periodā, laika grafiks”</w:t>
      </w:r>
      <w:bookmarkStart w:id="0" w:name="_GoBack"/>
      <w:bookmarkEnd w:id="0"/>
      <w:r w:rsidR="00C045F2" w:rsidRPr="00C045F2">
        <w:rPr>
          <w:i/>
        </w:rPr>
        <w:t>(satur ierobežotas pieejamības informāciju)</w:t>
      </w:r>
      <w:r>
        <w:t>.</w:t>
      </w:r>
    </w:p>
    <w:p w14:paraId="1019FADA" w14:textId="77777777" w:rsidR="00643CD7" w:rsidRPr="00643CD7" w:rsidRDefault="00643CD7" w:rsidP="00381591">
      <w:pPr>
        <w:pStyle w:val="ListParagraph"/>
        <w:spacing w:before="120" w:after="120"/>
        <w:ind w:left="360" w:right="-1"/>
        <w:contextualSpacing/>
        <w:rPr>
          <w:b/>
          <w:bCs/>
        </w:rPr>
      </w:pPr>
    </w:p>
    <w:p w14:paraId="4FB93AC9" w14:textId="77777777" w:rsidR="00FC4E43" w:rsidRPr="00553571" w:rsidRDefault="00FC4E43" w:rsidP="00C13BC2">
      <w:pPr>
        <w:pStyle w:val="ListParagraph"/>
        <w:numPr>
          <w:ilvl w:val="0"/>
          <w:numId w:val="28"/>
        </w:numPr>
        <w:spacing w:before="120" w:after="120"/>
        <w:ind w:right="-1"/>
        <w:contextualSpacing/>
        <w:jc w:val="center"/>
        <w:rPr>
          <w:b/>
          <w:bCs/>
        </w:rPr>
      </w:pPr>
      <w:r w:rsidRPr="00553571">
        <w:rPr>
          <w:b/>
          <w:bCs/>
        </w:rPr>
        <w:t>Pušu juridiskās adreses un rekvizīti:</w:t>
      </w:r>
    </w:p>
    <w:tbl>
      <w:tblPr>
        <w:tblW w:w="9245" w:type="dxa"/>
        <w:tblInd w:w="-106" w:type="dxa"/>
        <w:tblLook w:val="01E0" w:firstRow="1" w:lastRow="1" w:firstColumn="1" w:lastColumn="1" w:noHBand="0" w:noVBand="0"/>
      </w:tblPr>
      <w:tblGrid>
        <w:gridCol w:w="4070"/>
        <w:gridCol w:w="5175"/>
      </w:tblGrid>
      <w:tr w:rsidR="00FC4E43" w:rsidRPr="00553571" w14:paraId="3911828F" w14:textId="77777777" w:rsidTr="008D0463">
        <w:trPr>
          <w:trHeight w:val="80"/>
        </w:trPr>
        <w:tc>
          <w:tcPr>
            <w:tcW w:w="4070" w:type="dxa"/>
          </w:tcPr>
          <w:p w14:paraId="101116B3" w14:textId="3D742072" w:rsidR="00FC4E43" w:rsidRPr="00553571" w:rsidRDefault="00FC4E43" w:rsidP="00374E68">
            <w:pPr>
              <w:ind w:right="-1"/>
              <w:rPr>
                <w:b/>
                <w:bCs/>
                <w:u w:val="single"/>
              </w:rPr>
            </w:pPr>
            <w:r w:rsidRPr="00553571">
              <w:rPr>
                <w:b/>
                <w:bCs/>
                <w:u w:val="single"/>
              </w:rPr>
              <w:t>Pasūtītājs:</w:t>
            </w:r>
          </w:p>
          <w:p w14:paraId="7AA09728" w14:textId="77777777" w:rsidR="00FC4E43" w:rsidRPr="00553571" w:rsidRDefault="00FC4E43" w:rsidP="00374E68">
            <w:pPr>
              <w:ind w:right="-1"/>
              <w:rPr>
                <w:b/>
                <w:bCs/>
              </w:rPr>
            </w:pPr>
            <w:r w:rsidRPr="00553571">
              <w:rPr>
                <w:b/>
                <w:bCs/>
              </w:rPr>
              <w:t>VSIA “Paula Stradiņa klīniskās</w:t>
            </w:r>
          </w:p>
          <w:p w14:paraId="7DD3DA54" w14:textId="77777777" w:rsidR="00FC4E43" w:rsidRPr="00553571" w:rsidRDefault="00FC4E43" w:rsidP="00374E68">
            <w:pPr>
              <w:ind w:right="-1"/>
              <w:rPr>
                <w:b/>
                <w:bCs/>
              </w:rPr>
            </w:pPr>
            <w:r w:rsidRPr="00553571">
              <w:rPr>
                <w:b/>
                <w:bCs/>
              </w:rPr>
              <w:t>universitātes slimnīca”</w:t>
            </w:r>
          </w:p>
          <w:p w14:paraId="436BD202" w14:textId="77777777" w:rsidR="00FC4E43" w:rsidRPr="00553571" w:rsidRDefault="00FC4E43" w:rsidP="00374E68">
            <w:pPr>
              <w:ind w:right="-1"/>
            </w:pPr>
            <w:r w:rsidRPr="00553571">
              <w:t>Reģ. Nr. 40003457109</w:t>
            </w:r>
          </w:p>
          <w:p w14:paraId="1A647C8F" w14:textId="77777777" w:rsidR="00FC4E43" w:rsidRPr="00553571" w:rsidRDefault="00FC4E43" w:rsidP="00374E68">
            <w:pPr>
              <w:ind w:right="-1"/>
            </w:pPr>
            <w:r w:rsidRPr="00553571">
              <w:t>Pilsoņu iela 13, Rīga, LV - 1002</w:t>
            </w:r>
          </w:p>
          <w:p w14:paraId="1C0B27A8" w14:textId="77777777" w:rsidR="00FC4E43" w:rsidRPr="00553571" w:rsidRDefault="00FC4E43" w:rsidP="00374E68">
            <w:pPr>
              <w:ind w:right="-1"/>
            </w:pPr>
            <w:r w:rsidRPr="00553571">
              <w:t xml:space="preserve">Konta Nr. </w:t>
            </w:r>
            <w:r w:rsidRPr="00553571">
              <w:rPr>
                <w:bCs/>
              </w:rPr>
              <w:t>LV74HABA0551027673367</w:t>
            </w:r>
          </w:p>
          <w:p w14:paraId="72FD2A3A" w14:textId="77777777" w:rsidR="00FC4E43" w:rsidRPr="00553571" w:rsidRDefault="00FC4E43" w:rsidP="00374E68">
            <w:pPr>
              <w:ind w:right="-1"/>
            </w:pPr>
            <w:r w:rsidRPr="00553571">
              <w:t xml:space="preserve">Banka: AS Swedbank  </w:t>
            </w:r>
          </w:p>
          <w:p w14:paraId="7549D6DF" w14:textId="77777777" w:rsidR="00FC4E43" w:rsidRPr="00553571" w:rsidRDefault="00FC4E43" w:rsidP="00374E68">
            <w:pPr>
              <w:ind w:right="-1"/>
            </w:pPr>
            <w:r w:rsidRPr="00553571">
              <w:t xml:space="preserve">Kods: </w:t>
            </w:r>
            <w:r w:rsidRPr="00553571">
              <w:rPr>
                <w:bCs/>
              </w:rPr>
              <w:t>HABALV22</w:t>
            </w:r>
          </w:p>
          <w:p w14:paraId="2CC5271E" w14:textId="77777777" w:rsidR="00FC4E43" w:rsidRPr="00553571" w:rsidRDefault="00FC4E43" w:rsidP="00374E68">
            <w:pPr>
              <w:ind w:right="-1"/>
            </w:pPr>
          </w:p>
          <w:p w14:paraId="227A785A" w14:textId="77777777" w:rsidR="00FC4E43" w:rsidRDefault="00FC4E43" w:rsidP="00374E68">
            <w:pPr>
              <w:ind w:right="-1"/>
            </w:pPr>
          </w:p>
          <w:p w14:paraId="4F67CEFD" w14:textId="77777777" w:rsidR="00A111A7" w:rsidRPr="00553571" w:rsidRDefault="00A111A7" w:rsidP="00374E68">
            <w:pPr>
              <w:ind w:right="-1"/>
            </w:pPr>
          </w:p>
          <w:p w14:paraId="5C7CA5E3" w14:textId="77777777" w:rsidR="00FC4E43" w:rsidRPr="00553571" w:rsidRDefault="00FC4E43" w:rsidP="00374E68">
            <w:pPr>
              <w:ind w:right="-1"/>
            </w:pPr>
            <w:r w:rsidRPr="00553571">
              <w:t>_________________________</w:t>
            </w:r>
          </w:p>
          <w:p w14:paraId="34F4D779" w14:textId="6DC1F99C" w:rsidR="00FC4E43" w:rsidRDefault="002D05AE" w:rsidP="00374E68">
            <w:pPr>
              <w:tabs>
                <w:tab w:val="left" w:pos="3195"/>
              </w:tabs>
              <w:ind w:right="-1"/>
              <w:rPr>
                <w:bCs/>
              </w:rPr>
            </w:pPr>
            <w:r w:rsidRPr="002D05AE">
              <w:rPr>
                <w:bCs/>
              </w:rPr>
              <w:t>Ilze Kreicberga</w:t>
            </w:r>
          </w:p>
          <w:p w14:paraId="4FE49AB7" w14:textId="77777777" w:rsidR="002D05AE" w:rsidRDefault="002D05AE" w:rsidP="00374E68">
            <w:pPr>
              <w:tabs>
                <w:tab w:val="left" w:pos="3195"/>
              </w:tabs>
              <w:ind w:right="-1"/>
              <w:rPr>
                <w:bCs/>
              </w:rPr>
            </w:pPr>
          </w:p>
          <w:p w14:paraId="10103A45" w14:textId="77777777" w:rsidR="002D05AE" w:rsidRDefault="002D05AE" w:rsidP="00374E68">
            <w:pPr>
              <w:tabs>
                <w:tab w:val="left" w:pos="3195"/>
              </w:tabs>
              <w:ind w:right="-1"/>
              <w:rPr>
                <w:bCs/>
              </w:rPr>
            </w:pPr>
            <w:r>
              <w:rPr>
                <w:bCs/>
              </w:rPr>
              <w:t>_________________________</w:t>
            </w:r>
          </w:p>
          <w:p w14:paraId="59983019" w14:textId="77777777" w:rsidR="002D05AE" w:rsidRDefault="002D05AE" w:rsidP="00374E68">
            <w:pPr>
              <w:tabs>
                <w:tab w:val="left" w:pos="3195"/>
              </w:tabs>
              <w:ind w:right="-1"/>
              <w:rPr>
                <w:bCs/>
              </w:rPr>
            </w:pPr>
            <w:r>
              <w:rPr>
                <w:bCs/>
              </w:rPr>
              <w:t>Arta Biruma</w:t>
            </w:r>
          </w:p>
          <w:p w14:paraId="19DB1C90" w14:textId="77777777" w:rsidR="002D05AE" w:rsidRDefault="002D05AE" w:rsidP="00374E68">
            <w:pPr>
              <w:tabs>
                <w:tab w:val="left" w:pos="3195"/>
              </w:tabs>
              <w:ind w:right="-1"/>
              <w:rPr>
                <w:bCs/>
              </w:rPr>
            </w:pPr>
          </w:p>
          <w:p w14:paraId="05841407" w14:textId="77777777" w:rsidR="002D05AE" w:rsidRDefault="002D05AE" w:rsidP="00374E68">
            <w:pPr>
              <w:tabs>
                <w:tab w:val="left" w:pos="3195"/>
              </w:tabs>
              <w:ind w:right="-1"/>
              <w:rPr>
                <w:bCs/>
              </w:rPr>
            </w:pPr>
            <w:r>
              <w:rPr>
                <w:bCs/>
              </w:rPr>
              <w:t>_________________________</w:t>
            </w:r>
          </w:p>
          <w:p w14:paraId="370106F1" w14:textId="103A8AFD" w:rsidR="002D05AE" w:rsidRPr="002D05AE" w:rsidRDefault="002D05AE" w:rsidP="00374E68">
            <w:pPr>
              <w:tabs>
                <w:tab w:val="left" w:pos="3195"/>
              </w:tabs>
              <w:ind w:right="-1"/>
              <w:rPr>
                <w:bCs/>
              </w:rPr>
            </w:pPr>
            <w:r>
              <w:rPr>
                <w:bCs/>
              </w:rPr>
              <w:t>Elita Buša</w:t>
            </w:r>
          </w:p>
          <w:p w14:paraId="2FFB06EA" w14:textId="77777777" w:rsidR="00FC4E43" w:rsidRPr="00553571" w:rsidRDefault="00FC4E43" w:rsidP="00374E68">
            <w:pPr>
              <w:tabs>
                <w:tab w:val="left" w:pos="3195"/>
              </w:tabs>
              <w:ind w:right="-1"/>
              <w:rPr>
                <w:b/>
                <w:bCs/>
              </w:rPr>
            </w:pPr>
          </w:p>
        </w:tc>
        <w:tc>
          <w:tcPr>
            <w:tcW w:w="5175" w:type="dxa"/>
          </w:tcPr>
          <w:p w14:paraId="4C44FD33" w14:textId="77777777" w:rsidR="00FC4E43" w:rsidRPr="00553571" w:rsidRDefault="00FC4E43" w:rsidP="00374E68">
            <w:pPr>
              <w:ind w:right="-1"/>
              <w:rPr>
                <w:b/>
                <w:bCs/>
              </w:rPr>
            </w:pPr>
            <w:r w:rsidRPr="00553571">
              <w:rPr>
                <w:b/>
                <w:bCs/>
                <w:u w:val="single"/>
              </w:rPr>
              <w:t>Izpildītājs:</w:t>
            </w:r>
          </w:p>
          <w:p w14:paraId="0DB25E3A" w14:textId="44B3FACB" w:rsidR="00FC4E43" w:rsidRPr="00553571" w:rsidRDefault="00FC4E43" w:rsidP="00374E68">
            <w:pPr>
              <w:ind w:right="-1"/>
              <w:rPr>
                <w:b/>
                <w:bCs/>
              </w:rPr>
            </w:pPr>
            <w:r w:rsidRPr="00553571">
              <w:rPr>
                <w:b/>
                <w:bCs/>
              </w:rPr>
              <w:t xml:space="preserve">SIA </w:t>
            </w:r>
            <w:r w:rsidR="00A111A7" w:rsidRPr="00553571">
              <w:rPr>
                <w:b/>
                <w:bCs/>
              </w:rPr>
              <w:t>“</w:t>
            </w:r>
            <w:r w:rsidR="00A111A7">
              <w:rPr>
                <w:b/>
                <w:bCs/>
              </w:rPr>
              <w:t>Aleks un V</w:t>
            </w:r>
            <w:r w:rsidR="00A111A7" w:rsidRPr="00553571">
              <w:rPr>
                <w:b/>
                <w:bCs/>
              </w:rPr>
              <w:t xml:space="preserve">” </w:t>
            </w:r>
          </w:p>
          <w:p w14:paraId="0ED5A29A" w14:textId="77777777" w:rsidR="00A111A7" w:rsidRDefault="00A111A7" w:rsidP="00374E68">
            <w:pPr>
              <w:ind w:right="-1"/>
            </w:pPr>
          </w:p>
          <w:p w14:paraId="34CBA505" w14:textId="47A91483" w:rsidR="00FC4E43" w:rsidRPr="00553571" w:rsidRDefault="00FC4E43" w:rsidP="00374E68">
            <w:pPr>
              <w:ind w:right="-1"/>
            </w:pPr>
            <w:r w:rsidRPr="00553571">
              <w:t xml:space="preserve">Reģ. Nr.: </w:t>
            </w:r>
            <w:r w:rsidR="00A111A7" w:rsidRPr="00BB048B">
              <w:rPr>
                <w:rStyle w:val="Strong"/>
                <w:rFonts w:eastAsia="Calibri"/>
                <w:b w:val="0"/>
                <w:color w:val="000000"/>
              </w:rPr>
              <w:t>40003357396</w:t>
            </w:r>
            <w:r w:rsidRPr="00553571">
              <w:t>,</w:t>
            </w:r>
          </w:p>
          <w:p w14:paraId="58AAE16C" w14:textId="4DA4DA21" w:rsidR="00A111A7" w:rsidRDefault="00A111A7" w:rsidP="00374E68">
            <w:pPr>
              <w:ind w:right="-1"/>
            </w:pPr>
            <w:r>
              <w:t>Līvciema iela 49</w:t>
            </w:r>
            <w:r w:rsidRPr="00BB048B">
              <w:t>-116, Rīga, LV-1058</w:t>
            </w:r>
          </w:p>
          <w:p w14:paraId="2E96CC72" w14:textId="48510937" w:rsidR="00FC4E43" w:rsidRPr="00553571" w:rsidRDefault="00FC4E43" w:rsidP="00374E68">
            <w:pPr>
              <w:ind w:right="-1"/>
            </w:pPr>
            <w:r w:rsidRPr="00553571">
              <w:t xml:space="preserve">Konta Nr.: </w:t>
            </w:r>
            <w:r w:rsidR="00A111A7" w:rsidRPr="00BB048B">
              <w:t>LV65HABA0551001440655</w:t>
            </w:r>
          </w:p>
          <w:p w14:paraId="6A2DED94" w14:textId="67DB6C07" w:rsidR="00FC4E43" w:rsidRPr="00553571" w:rsidRDefault="00FC4E43" w:rsidP="00374E68">
            <w:pPr>
              <w:ind w:right="-1"/>
            </w:pPr>
            <w:r w:rsidRPr="00553571">
              <w:t xml:space="preserve">Banka: </w:t>
            </w:r>
            <w:r w:rsidR="00A111A7">
              <w:t>AS “Swedbanka”</w:t>
            </w:r>
          </w:p>
          <w:p w14:paraId="7F00417F" w14:textId="67CC3BB5" w:rsidR="00FC4E43" w:rsidRPr="00553571" w:rsidRDefault="00FC4E43" w:rsidP="00374E68">
            <w:pPr>
              <w:ind w:right="-1"/>
            </w:pPr>
            <w:r w:rsidRPr="00553571">
              <w:t xml:space="preserve">Kods: </w:t>
            </w:r>
            <w:r w:rsidR="00A111A7">
              <w:t>HABALV2X</w:t>
            </w:r>
          </w:p>
          <w:p w14:paraId="47DD9335" w14:textId="77777777" w:rsidR="00FC4E43" w:rsidRPr="00553571" w:rsidRDefault="00FC4E43" w:rsidP="00374E68">
            <w:pPr>
              <w:ind w:right="-1"/>
            </w:pPr>
          </w:p>
          <w:p w14:paraId="1A652BA7" w14:textId="77777777" w:rsidR="00FC4E43" w:rsidRPr="00553571" w:rsidRDefault="00FC4E43" w:rsidP="00374E68">
            <w:pPr>
              <w:ind w:right="-1"/>
            </w:pPr>
          </w:p>
          <w:p w14:paraId="36485F83" w14:textId="77777777" w:rsidR="00FC4E43" w:rsidRPr="00553571" w:rsidRDefault="00FC4E43" w:rsidP="00374E68">
            <w:pPr>
              <w:ind w:right="-1"/>
            </w:pPr>
          </w:p>
          <w:p w14:paraId="11850720" w14:textId="77777777" w:rsidR="00FC4E43" w:rsidRPr="00553571" w:rsidRDefault="00FC4E43" w:rsidP="00374E68">
            <w:pPr>
              <w:ind w:right="-1"/>
            </w:pPr>
            <w:r w:rsidRPr="00553571">
              <w:t>____________________________</w:t>
            </w:r>
          </w:p>
          <w:p w14:paraId="376F04A2" w14:textId="211B6F90" w:rsidR="00FC4E43" w:rsidRPr="00553571" w:rsidRDefault="00A111A7" w:rsidP="00374E68">
            <w:pPr>
              <w:ind w:right="-1"/>
            </w:pPr>
            <w:r>
              <w:t>Igors Bulatovs</w:t>
            </w:r>
          </w:p>
        </w:tc>
      </w:tr>
    </w:tbl>
    <w:p w14:paraId="6FCA7B44" w14:textId="77777777" w:rsidR="00E22299" w:rsidRPr="00553571" w:rsidRDefault="00E22299" w:rsidP="00D431D1"/>
    <w:p w14:paraId="48BDAF62" w14:textId="2DBA39D1" w:rsidR="009F7E0F" w:rsidRDefault="009F7E0F">
      <w:pPr>
        <w:jc w:val="left"/>
      </w:pPr>
      <w:r>
        <w:br w:type="page"/>
      </w:r>
    </w:p>
    <w:p w14:paraId="5C48D2C0" w14:textId="11CA6137" w:rsidR="00D431D1" w:rsidRDefault="009F7E0F" w:rsidP="009F7E0F">
      <w:pPr>
        <w:jc w:val="right"/>
      </w:pPr>
      <w:r>
        <w:lastRenderedPageBreak/>
        <w:t>1.pielikums</w:t>
      </w:r>
    </w:p>
    <w:p w14:paraId="70CA090E" w14:textId="54F5EEBC" w:rsidR="009F7E0F" w:rsidRDefault="009F7E0F" w:rsidP="009F7E0F">
      <w:pPr>
        <w:jc w:val="right"/>
      </w:pPr>
      <w:r>
        <w:t>Līgumam Nr.___________</w:t>
      </w:r>
    </w:p>
    <w:p w14:paraId="4D4B1874" w14:textId="00EF4E54" w:rsidR="009F7E0F" w:rsidRDefault="00A65674" w:rsidP="009F7E0F">
      <w:pPr>
        <w:jc w:val="center"/>
      </w:pPr>
      <w:r w:rsidRPr="00A65674">
        <w:t>Izpildītāja Finanšu piedāvājums Atklāta konkursam</w:t>
      </w:r>
    </w:p>
    <w:tbl>
      <w:tblPr>
        <w:tblW w:w="10000" w:type="dxa"/>
        <w:tblLook w:val="04A0" w:firstRow="1" w:lastRow="0" w:firstColumn="1" w:lastColumn="0" w:noHBand="0" w:noVBand="1"/>
      </w:tblPr>
      <w:tblGrid>
        <w:gridCol w:w="1480"/>
        <w:gridCol w:w="2320"/>
        <w:gridCol w:w="3520"/>
        <w:gridCol w:w="2680"/>
      </w:tblGrid>
      <w:tr w:rsidR="009F7E0F" w:rsidRPr="009F7E0F" w14:paraId="3CFAB2BB" w14:textId="77777777" w:rsidTr="009F7E0F">
        <w:trPr>
          <w:trHeight w:val="255"/>
        </w:trPr>
        <w:tc>
          <w:tcPr>
            <w:tcW w:w="1480" w:type="dxa"/>
            <w:tcBorders>
              <w:top w:val="single" w:sz="8" w:space="0" w:color="000000"/>
              <w:left w:val="single" w:sz="8" w:space="0" w:color="000000"/>
              <w:bottom w:val="nil"/>
              <w:right w:val="single" w:sz="8" w:space="0" w:color="000000"/>
            </w:tcBorders>
            <w:shd w:val="clear" w:color="auto" w:fill="auto"/>
            <w:vAlign w:val="center"/>
            <w:hideMark/>
          </w:tcPr>
          <w:p w14:paraId="7AF6C68A" w14:textId="77777777" w:rsidR="009F7E0F" w:rsidRPr="009F7E0F" w:rsidRDefault="009F7E0F" w:rsidP="009F7E0F">
            <w:pPr>
              <w:jc w:val="center"/>
              <w:rPr>
                <w:color w:val="000000"/>
                <w:sz w:val="22"/>
                <w:szCs w:val="22"/>
                <w:lang w:eastAsia="lv-LV"/>
              </w:rPr>
            </w:pPr>
            <w:r w:rsidRPr="009F7E0F">
              <w:rPr>
                <w:color w:val="000000"/>
                <w:sz w:val="22"/>
                <w:szCs w:val="22"/>
                <w:lang w:eastAsia="lv-LV"/>
              </w:rPr>
              <w:t>Nr.</w:t>
            </w:r>
          </w:p>
        </w:tc>
        <w:tc>
          <w:tcPr>
            <w:tcW w:w="2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2BA207" w14:textId="77777777" w:rsidR="009F7E0F" w:rsidRPr="009F7E0F" w:rsidRDefault="009F7E0F" w:rsidP="009F7E0F">
            <w:pPr>
              <w:jc w:val="center"/>
              <w:rPr>
                <w:color w:val="000000"/>
                <w:sz w:val="22"/>
                <w:szCs w:val="22"/>
                <w:lang w:eastAsia="lv-LV"/>
              </w:rPr>
            </w:pPr>
            <w:r w:rsidRPr="009F7E0F">
              <w:rPr>
                <w:color w:val="000000"/>
                <w:sz w:val="22"/>
                <w:szCs w:val="22"/>
                <w:lang w:eastAsia="lv-LV"/>
              </w:rPr>
              <w:t>Diētas forma</w:t>
            </w:r>
          </w:p>
        </w:tc>
        <w:tc>
          <w:tcPr>
            <w:tcW w:w="3520" w:type="dxa"/>
            <w:tcBorders>
              <w:top w:val="single" w:sz="8" w:space="0" w:color="000000"/>
              <w:left w:val="nil"/>
              <w:bottom w:val="nil"/>
              <w:right w:val="single" w:sz="8" w:space="0" w:color="000000"/>
            </w:tcBorders>
            <w:shd w:val="clear" w:color="auto" w:fill="auto"/>
            <w:vAlign w:val="center"/>
            <w:hideMark/>
          </w:tcPr>
          <w:p w14:paraId="6CF3D728" w14:textId="77777777" w:rsidR="009F7E0F" w:rsidRPr="009F7E0F" w:rsidRDefault="009F7E0F" w:rsidP="009F7E0F">
            <w:pPr>
              <w:jc w:val="left"/>
              <w:rPr>
                <w:color w:val="000000"/>
                <w:sz w:val="22"/>
                <w:szCs w:val="22"/>
                <w:lang w:eastAsia="lv-LV"/>
              </w:rPr>
            </w:pPr>
            <w:r w:rsidRPr="009F7E0F">
              <w:rPr>
                <w:color w:val="000000"/>
                <w:sz w:val="22"/>
                <w:szCs w:val="22"/>
                <w:lang w:eastAsia="lv-LV"/>
              </w:rPr>
              <w:t>Katras ēdienreizes cena</w:t>
            </w:r>
          </w:p>
        </w:tc>
        <w:tc>
          <w:tcPr>
            <w:tcW w:w="2680" w:type="dxa"/>
            <w:tcBorders>
              <w:top w:val="single" w:sz="8" w:space="0" w:color="000000"/>
              <w:left w:val="nil"/>
              <w:bottom w:val="nil"/>
              <w:right w:val="single" w:sz="8" w:space="0" w:color="000000"/>
            </w:tcBorders>
            <w:shd w:val="clear" w:color="auto" w:fill="auto"/>
            <w:vAlign w:val="center"/>
            <w:hideMark/>
          </w:tcPr>
          <w:p w14:paraId="619219F5" w14:textId="77777777" w:rsidR="009F7E0F" w:rsidRPr="009F7E0F" w:rsidRDefault="009F7E0F" w:rsidP="009F7E0F">
            <w:pPr>
              <w:jc w:val="center"/>
              <w:rPr>
                <w:color w:val="000000"/>
                <w:sz w:val="22"/>
                <w:szCs w:val="22"/>
                <w:lang w:eastAsia="lv-LV"/>
              </w:rPr>
            </w:pPr>
            <w:r w:rsidRPr="009F7E0F">
              <w:rPr>
                <w:color w:val="000000"/>
                <w:sz w:val="22"/>
                <w:szCs w:val="22"/>
                <w:lang w:eastAsia="lv-LV"/>
              </w:rPr>
              <w:t>Vienas dienas ēdināšanas cena</w:t>
            </w:r>
          </w:p>
        </w:tc>
      </w:tr>
      <w:tr w:rsidR="009F7E0F" w:rsidRPr="009F7E0F" w14:paraId="06FD7BC7" w14:textId="77777777" w:rsidTr="009F7E0F">
        <w:trPr>
          <w:trHeight w:val="31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14:paraId="78A78AE5" w14:textId="77777777" w:rsidR="009F7E0F" w:rsidRPr="009F7E0F" w:rsidRDefault="009F7E0F" w:rsidP="009F7E0F">
            <w:pPr>
              <w:jc w:val="center"/>
              <w:rPr>
                <w:color w:val="000000"/>
                <w:sz w:val="22"/>
                <w:szCs w:val="22"/>
                <w:lang w:eastAsia="lv-LV"/>
              </w:rPr>
            </w:pPr>
            <w:r w:rsidRPr="009F7E0F">
              <w:rPr>
                <w:color w:val="000000"/>
                <w:sz w:val="22"/>
                <w:szCs w:val="22"/>
                <w:lang w:eastAsia="lv-LV"/>
              </w:rPr>
              <w:t>p.k.</w:t>
            </w:r>
          </w:p>
        </w:tc>
        <w:tc>
          <w:tcPr>
            <w:tcW w:w="2320" w:type="dxa"/>
            <w:vMerge/>
            <w:tcBorders>
              <w:top w:val="single" w:sz="8" w:space="0" w:color="000000"/>
              <w:left w:val="single" w:sz="8" w:space="0" w:color="000000"/>
              <w:bottom w:val="single" w:sz="8" w:space="0" w:color="000000"/>
              <w:right w:val="single" w:sz="8" w:space="0" w:color="000000"/>
            </w:tcBorders>
            <w:vAlign w:val="center"/>
            <w:hideMark/>
          </w:tcPr>
          <w:p w14:paraId="4E8860A9"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60F11BC5" w14:textId="77777777" w:rsidR="009F7E0F" w:rsidRPr="009F7E0F" w:rsidRDefault="009F7E0F" w:rsidP="009F7E0F">
            <w:pPr>
              <w:jc w:val="left"/>
              <w:rPr>
                <w:color w:val="000000"/>
                <w:sz w:val="22"/>
                <w:szCs w:val="22"/>
                <w:lang w:eastAsia="lv-LV"/>
              </w:rPr>
            </w:pPr>
            <w:r w:rsidRPr="009F7E0F">
              <w:rPr>
                <w:color w:val="000000"/>
                <w:sz w:val="22"/>
                <w:szCs w:val="22"/>
                <w:lang w:eastAsia="lv-LV"/>
              </w:rPr>
              <w:t>EUR bez PVN</w:t>
            </w:r>
          </w:p>
        </w:tc>
        <w:tc>
          <w:tcPr>
            <w:tcW w:w="2680" w:type="dxa"/>
            <w:tcBorders>
              <w:top w:val="nil"/>
              <w:left w:val="nil"/>
              <w:bottom w:val="single" w:sz="8" w:space="0" w:color="000000"/>
              <w:right w:val="single" w:sz="8" w:space="0" w:color="000000"/>
            </w:tcBorders>
            <w:shd w:val="clear" w:color="auto" w:fill="auto"/>
            <w:vAlign w:val="center"/>
            <w:hideMark/>
          </w:tcPr>
          <w:p w14:paraId="1CC32F62" w14:textId="77777777" w:rsidR="009F7E0F" w:rsidRPr="009F7E0F" w:rsidRDefault="009F7E0F" w:rsidP="009F7E0F">
            <w:pPr>
              <w:jc w:val="center"/>
              <w:rPr>
                <w:color w:val="000000"/>
                <w:sz w:val="22"/>
                <w:szCs w:val="22"/>
                <w:lang w:eastAsia="lv-LV"/>
              </w:rPr>
            </w:pPr>
            <w:r w:rsidRPr="009F7E0F">
              <w:rPr>
                <w:color w:val="000000"/>
                <w:sz w:val="22"/>
                <w:szCs w:val="22"/>
                <w:lang w:eastAsia="lv-LV"/>
              </w:rPr>
              <w:t>EUR bez PVN</w:t>
            </w:r>
          </w:p>
        </w:tc>
      </w:tr>
      <w:tr w:rsidR="009F7E0F" w:rsidRPr="009F7E0F" w14:paraId="4CACD269"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82251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D67645" w14:textId="77777777" w:rsidR="009F7E0F" w:rsidRPr="009F7E0F" w:rsidRDefault="009F7E0F" w:rsidP="009F7E0F">
            <w:pPr>
              <w:jc w:val="center"/>
              <w:rPr>
                <w:color w:val="000000"/>
                <w:sz w:val="22"/>
                <w:szCs w:val="22"/>
                <w:lang w:eastAsia="lv-LV"/>
              </w:rPr>
            </w:pPr>
            <w:r w:rsidRPr="009F7E0F">
              <w:rPr>
                <w:color w:val="000000"/>
                <w:sz w:val="22"/>
                <w:szCs w:val="22"/>
                <w:lang w:eastAsia="lv-LV"/>
              </w:rPr>
              <w:t>PD</w:t>
            </w:r>
          </w:p>
        </w:tc>
        <w:tc>
          <w:tcPr>
            <w:tcW w:w="3520" w:type="dxa"/>
            <w:tcBorders>
              <w:top w:val="nil"/>
              <w:left w:val="nil"/>
              <w:bottom w:val="nil"/>
              <w:right w:val="single" w:sz="8" w:space="0" w:color="000000"/>
            </w:tcBorders>
            <w:shd w:val="clear" w:color="auto" w:fill="auto"/>
            <w:vAlign w:val="center"/>
            <w:hideMark/>
          </w:tcPr>
          <w:p w14:paraId="3A83F967"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 1,10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403B111"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3,85</w:t>
            </w:r>
          </w:p>
        </w:tc>
      </w:tr>
      <w:tr w:rsidR="009F7E0F" w:rsidRPr="009F7E0F" w14:paraId="6A0DD03E"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1D10DC17"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AD81EF2"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4027F36B"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–1,50</w:t>
            </w:r>
          </w:p>
        </w:tc>
        <w:tc>
          <w:tcPr>
            <w:tcW w:w="2680" w:type="dxa"/>
            <w:vMerge/>
            <w:tcBorders>
              <w:top w:val="nil"/>
              <w:left w:val="single" w:sz="8" w:space="0" w:color="000000"/>
              <w:bottom w:val="single" w:sz="8" w:space="0" w:color="000000"/>
              <w:right w:val="single" w:sz="8" w:space="0" w:color="000000"/>
            </w:tcBorders>
            <w:vAlign w:val="center"/>
            <w:hideMark/>
          </w:tcPr>
          <w:p w14:paraId="57B230FA" w14:textId="77777777" w:rsidR="009F7E0F" w:rsidRPr="009F7E0F" w:rsidRDefault="009F7E0F" w:rsidP="009F7E0F">
            <w:pPr>
              <w:jc w:val="center"/>
              <w:rPr>
                <w:color w:val="000000"/>
                <w:sz w:val="22"/>
                <w:szCs w:val="22"/>
                <w:lang w:eastAsia="lv-LV"/>
              </w:rPr>
            </w:pPr>
          </w:p>
        </w:tc>
      </w:tr>
      <w:tr w:rsidR="009F7E0F" w:rsidRPr="009F7E0F" w14:paraId="5487CA00"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EFACA2B"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62A9FD2"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C423114"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–1,05</w:t>
            </w:r>
          </w:p>
        </w:tc>
        <w:tc>
          <w:tcPr>
            <w:tcW w:w="2680" w:type="dxa"/>
            <w:vMerge/>
            <w:tcBorders>
              <w:top w:val="nil"/>
              <w:left w:val="single" w:sz="8" w:space="0" w:color="000000"/>
              <w:bottom w:val="single" w:sz="8" w:space="0" w:color="000000"/>
              <w:right w:val="single" w:sz="8" w:space="0" w:color="000000"/>
            </w:tcBorders>
            <w:vAlign w:val="center"/>
            <w:hideMark/>
          </w:tcPr>
          <w:p w14:paraId="6261946B" w14:textId="77777777" w:rsidR="009F7E0F" w:rsidRPr="009F7E0F" w:rsidRDefault="009F7E0F" w:rsidP="009F7E0F">
            <w:pPr>
              <w:jc w:val="center"/>
              <w:rPr>
                <w:color w:val="000000"/>
                <w:sz w:val="22"/>
                <w:szCs w:val="22"/>
                <w:lang w:eastAsia="lv-LV"/>
              </w:rPr>
            </w:pPr>
          </w:p>
        </w:tc>
      </w:tr>
      <w:tr w:rsidR="009F7E0F" w:rsidRPr="009F7E0F" w14:paraId="77380C94"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85D48E0"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DC1A247"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787B3CA8"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2AD2E215" w14:textId="77777777" w:rsidR="009F7E0F" w:rsidRPr="009F7E0F" w:rsidRDefault="009F7E0F" w:rsidP="009F7E0F">
            <w:pPr>
              <w:jc w:val="center"/>
              <w:rPr>
                <w:color w:val="000000"/>
                <w:sz w:val="22"/>
                <w:szCs w:val="22"/>
                <w:lang w:eastAsia="lv-LV"/>
              </w:rPr>
            </w:pPr>
          </w:p>
        </w:tc>
      </w:tr>
      <w:tr w:rsidR="009F7E0F" w:rsidRPr="009F7E0F" w14:paraId="18735599"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477883"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E6FF0D" w14:textId="77777777" w:rsidR="009F7E0F" w:rsidRPr="009F7E0F" w:rsidRDefault="009F7E0F" w:rsidP="009F7E0F">
            <w:pPr>
              <w:jc w:val="center"/>
              <w:rPr>
                <w:color w:val="000000"/>
                <w:sz w:val="22"/>
                <w:szCs w:val="22"/>
                <w:lang w:eastAsia="lv-LV"/>
              </w:rPr>
            </w:pPr>
            <w:r w:rsidRPr="009F7E0F">
              <w:rPr>
                <w:color w:val="000000"/>
                <w:sz w:val="22"/>
                <w:szCs w:val="22"/>
                <w:lang w:eastAsia="lv-LV"/>
              </w:rPr>
              <w:t>SD</w:t>
            </w:r>
          </w:p>
        </w:tc>
        <w:tc>
          <w:tcPr>
            <w:tcW w:w="3520" w:type="dxa"/>
            <w:tcBorders>
              <w:top w:val="nil"/>
              <w:left w:val="nil"/>
              <w:bottom w:val="nil"/>
              <w:right w:val="single" w:sz="8" w:space="0" w:color="000000"/>
            </w:tcBorders>
            <w:shd w:val="clear" w:color="auto" w:fill="auto"/>
            <w:vAlign w:val="center"/>
            <w:hideMark/>
          </w:tcPr>
          <w:p w14:paraId="64D357CF"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–1,10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ADC81F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3,85</w:t>
            </w:r>
          </w:p>
        </w:tc>
      </w:tr>
      <w:tr w:rsidR="009F7E0F" w:rsidRPr="009F7E0F" w14:paraId="444CA398"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1BA7992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7AAA34B"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384723FA"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–1,50</w:t>
            </w:r>
          </w:p>
        </w:tc>
        <w:tc>
          <w:tcPr>
            <w:tcW w:w="2680" w:type="dxa"/>
            <w:vMerge/>
            <w:tcBorders>
              <w:top w:val="nil"/>
              <w:left w:val="single" w:sz="8" w:space="0" w:color="000000"/>
              <w:bottom w:val="single" w:sz="8" w:space="0" w:color="000000"/>
              <w:right w:val="single" w:sz="8" w:space="0" w:color="000000"/>
            </w:tcBorders>
            <w:vAlign w:val="center"/>
            <w:hideMark/>
          </w:tcPr>
          <w:p w14:paraId="1C3BFC59" w14:textId="77777777" w:rsidR="009F7E0F" w:rsidRPr="009F7E0F" w:rsidRDefault="009F7E0F" w:rsidP="009F7E0F">
            <w:pPr>
              <w:jc w:val="center"/>
              <w:rPr>
                <w:color w:val="000000"/>
                <w:sz w:val="22"/>
                <w:szCs w:val="22"/>
                <w:lang w:eastAsia="lv-LV"/>
              </w:rPr>
            </w:pPr>
          </w:p>
        </w:tc>
      </w:tr>
      <w:tr w:rsidR="009F7E0F" w:rsidRPr="009F7E0F" w14:paraId="4178C06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4B2CE01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39D1B49"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D2C85F5"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–1,05</w:t>
            </w:r>
          </w:p>
        </w:tc>
        <w:tc>
          <w:tcPr>
            <w:tcW w:w="2680" w:type="dxa"/>
            <w:vMerge/>
            <w:tcBorders>
              <w:top w:val="nil"/>
              <w:left w:val="single" w:sz="8" w:space="0" w:color="000000"/>
              <w:bottom w:val="single" w:sz="8" w:space="0" w:color="000000"/>
              <w:right w:val="single" w:sz="8" w:space="0" w:color="000000"/>
            </w:tcBorders>
            <w:vAlign w:val="center"/>
            <w:hideMark/>
          </w:tcPr>
          <w:p w14:paraId="001BB198" w14:textId="77777777" w:rsidR="009F7E0F" w:rsidRPr="009F7E0F" w:rsidRDefault="009F7E0F" w:rsidP="009F7E0F">
            <w:pPr>
              <w:jc w:val="center"/>
              <w:rPr>
                <w:color w:val="000000"/>
                <w:sz w:val="22"/>
                <w:szCs w:val="22"/>
                <w:lang w:eastAsia="lv-LV"/>
              </w:rPr>
            </w:pPr>
          </w:p>
        </w:tc>
      </w:tr>
      <w:tr w:rsidR="009F7E0F" w:rsidRPr="009F7E0F" w14:paraId="244C59C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07AF5E2"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837B0A0"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2B7FB594"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5D65C53B" w14:textId="77777777" w:rsidR="009F7E0F" w:rsidRPr="009F7E0F" w:rsidRDefault="009F7E0F" w:rsidP="009F7E0F">
            <w:pPr>
              <w:jc w:val="center"/>
              <w:rPr>
                <w:color w:val="000000"/>
                <w:sz w:val="22"/>
                <w:szCs w:val="22"/>
                <w:lang w:eastAsia="lv-LV"/>
              </w:rPr>
            </w:pPr>
          </w:p>
        </w:tc>
      </w:tr>
      <w:tr w:rsidR="009F7E0F" w:rsidRPr="009F7E0F" w14:paraId="17A2C86F"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1DE07F"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3A2581" w14:textId="77777777" w:rsidR="009F7E0F" w:rsidRPr="009F7E0F" w:rsidRDefault="009F7E0F" w:rsidP="009F7E0F">
            <w:pPr>
              <w:jc w:val="center"/>
              <w:rPr>
                <w:color w:val="000000"/>
                <w:sz w:val="22"/>
                <w:szCs w:val="22"/>
                <w:lang w:eastAsia="lv-LV"/>
              </w:rPr>
            </w:pPr>
            <w:r w:rsidRPr="009F7E0F">
              <w:rPr>
                <w:color w:val="000000"/>
                <w:sz w:val="22"/>
                <w:szCs w:val="22"/>
                <w:lang w:eastAsia="lv-LV"/>
              </w:rPr>
              <w:t>SDb</w:t>
            </w:r>
          </w:p>
        </w:tc>
        <w:tc>
          <w:tcPr>
            <w:tcW w:w="3520" w:type="dxa"/>
            <w:tcBorders>
              <w:top w:val="nil"/>
              <w:left w:val="nil"/>
              <w:bottom w:val="nil"/>
              <w:right w:val="single" w:sz="8" w:space="0" w:color="000000"/>
            </w:tcBorders>
            <w:shd w:val="clear" w:color="auto" w:fill="auto"/>
            <w:vAlign w:val="center"/>
            <w:hideMark/>
          </w:tcPr>
          <w:p w14:paraId="12BD96A4"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–1,10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E48BDB7"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1B5E177B"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AF01194"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46DF5101"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0335EF8"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–1,30</w:t>
            </w:r>
          </w:p>
        </w:tc>
        <w:tc>
          <w:tcPr>
            <w:tcW w:w="2680" w:type="dxa"/>
            <w:vMerge/>
            <w:tcBorders>
              <w:top w:val="nil"/>
              <w:left w:val="single" w:sz="8" w:space="0" w:color="000000"/>
              <w:bottom w:val="single" w:sz="8" w:space="0" w:color="000000"/>
              <w:right w:val="single" w:sz="8" w:space="0" w:color="000000"/>
            </w:tcBorders>
            <w:vAlign w:val="center"/>
            <w:hideMark/>
          </w:tcPr>
          <w:p w14:paraId="4DCF0E22" w14:textId="77777777" w:rsidR="009F7E0F" w:rsidRPr="009F7E0F" w:rsidRDefault="009F7E0F" w:rsidP="009F7E0F">
            <w:pPr>
              <w:jc w:val="center"/>
              <w:rPr>
                <w:color w:val="000000"/>
                <w:sz w:val="22"/>
                <w:szCs w:val="22"/>
                <w:lang w:eastAsia="lv-LV"/>
              </w:rPr>
            </w:pPr>
          </w:p>
        </w:tc>
      </w:tr>
      <w:tr w:rsidR="009F7E0F" w:rsidRPr="009F7E0F" w14:paraId="6DDA5E20"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3B7857B"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2887136"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376C00EE"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Launags-0,20</w:t>
            </w:r>
          </w:p>
        </w:tc>
        <w:tc>
          <w:tcPr>
            <w:tcW w:w="2680" w:type="dxa"/>
            <w:vMerge/>
            <w:tcBorders>
              <w:top w:val="nil"/>
              <w:left w:val="single" w:sz="8" w:space="0" w:color="000000"/>
              <w:bottom w:val="single" w:sz="8" w:space="0" w:color="000000"/>
              <w:right w:val="single" w:sz="8" w:space="0" w:color="000000"/>
            </w:tcBorders>
            <w:vAlign w:val="center"/>
            <w:hideMark/>
          </w:tcPr>
          <w:p w14:paraId="456C7BE8" w14:textId="77777777" w:rsidR="009F7E0F" w:rsidRPr="009F7E0F" w:rsidRDefault="009F7E0F" w:rsidP="009F7E0F">
            <w:pPr>
              <w:jc w:val="center"/>
              <w:rPr>
                <w:color w:val="000000"/>
                <w:sz w:val="22"/>
                <w:szCs w:val="22"/>
                <w:lang w:eastAsia="lv-LV"/>
              </w:rPr>
            </w:pPr>
          </w:p>
        </w:tc>
      </w:tr>
      <w:tr w:rsidR="009F7E0F" w:rsidRPr="009F7E0F" w14:paraId="4F6A2C8F"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D59F29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EBBE278"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78EBF32D"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0EDD0088" w14:textId="77777777" w:rsidR="009F7E0F" w:rsidRPr="009F7E0F" w:rsidRDefault="009F7E0F" w:rsidP="009F7E0F">
            <w:pPr>
              <w:jc w:val="center"/>
              <w:rPr>
                <w:color w:val="000000"/>
                <w:sz w:val="22"/>
                <w:szCs w:val="22"/>
                <w:lang w:eastAsia="lv-LV"/>
              </w:rPr>
            </w:pPr>
          </w:p>
        </w:tc>
      </w:tr>
      <w:tr w:rsidR="009F7E0F" w:rsidRPr="009F7E0F" w14:paraId="3BBDD8AB"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73C4AE8"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F1281C5"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24093417"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102021D0" w14:textId="77777777" w:rsidR="009F7E0F" w:rsidRPr="009F7E0F" w:rsidRDefault="009F7E0F" w:rsidP="009F7E0F">
            <w:pPr>
              <w:jc w:val="center"/>
              <w:rPr>
                <w:color w:val="000000"/>
                <w:sz w:val="22"/>
                <w:szCs w:val="22"/>
                <w:lang w:eastAsia="lv-LV"/>
              </w:rPr>
            </w:pPr>
          </w:p>
        </w:tc>
      </w:tr>
      <w:tr w:rsidR="009F7E0F" w:rsidRPr="009F7E0F" w14:paraId="788A3F78"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2DE31F" w14:textId="77777777" w:rsidR="009F7E0F" w:rsidRPr="009F7E0F" w:rsidRDefault="009F7E0F" w:rsidP="009F7E0F">
            <w:pPr>
              <w:jc w:val="center"/>
              <w:rPr>
                <w:color w:val="000000"/>
                <w:sz w:val="22"/>
                <w:szCs w:val="22"/>
                <w:lang w:eastAsia="lv-LV"/>
              </w:rPr>
            </w:pPr>
            <w:r w:rsidRPr="009F7E0F">
              <w:rPr>
                <w:color w:val="000000"/>
                <w:sz w:val="22"/>
                <w:szCs w:val="22"/>
                <w:lang w:eastAsia="lv-LV"/>
              </w:rPr>
              <w:t>4</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6F15A5" w14:textId="77777777" w:rsidR="009F7E0F" w:rsidRPr="009F7E0F" w:rsidRDefault="009F7E0F" w:rsidP="009F7E0F">
            <w:pPr>
              <w:jc w:val="center"/>
              <w:rPr>
                <w:color w:val="000000"/>
                <w:sz w:val="22"/>
                <w:szCs w:val="22"/>
                <w:lang w:eastAsia="lv-LV"/>
              </w:rPr>
            </w:pPr>
            <w:r w:rsidRPr="009F7E0F">
              <w:rPr>
                <w:color w:val="000000"/>
                <w:sz w:val="22"/>
                <w:szCs w:val="22"/>
                <w:lang w:eastAsia="lv-LV"/>
              </w:rPr>
              <w:t xml:space="preserve"> CD</w:t>
            </w:r>
          </w:p>
        </w:tc>
        <w:tc>
          <w:tcPr>
            <w:tcW w:w="3520" w:type="dxa"/>
            <w:tcBorders>
              <w:top w:val="nil"/>
              <w:left w:val="nil"/>
              <w:bottom w:val="nil"/>
              <w:right w:val="single" w:sz="8" w:space="0" w:color="000000"/>
            </w:tcBorders>
            <w:shd w:val="clear" w:color="auto" w:fill="auto"/>
            <w:vAlign w:val="center"/>
            <w:hideMark/>
          </w:tcPr>
          <w:p w14:paraId="149E3EAD"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–1,10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5D71D43"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3,85</w:t>
            </w:r>
          </w:p>
        </w:tc>
      </w:tr>
      <w:tr w:rsidR="009F7E0F" w:rsidRPr="009F7E0F" w14:paraId="7D4963A9"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AB1DE45"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44A8EAB0"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1F4031D0"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7CC3C429" w14:textId="77777777" w:rsidR="009F7E0F" w:rsidRPr="009F7E0F" w:rsidRDefault="009F7E0F" w:rsidP="009F7E0F">
            <w:pPr>
              <w:jc w:val="center"/>
              <w:rPr>
                <w:color w:val="000000"/>
                <w:sz w:val="22"/>
                <w:szCs w:val="22"/>
                <w:lang w:eastAsia="lv-LV"/>
              </w:rPr>
            </w:pPr>
          </w:p>
        </w:tc>
      </w:tr>
      <w:tr w:rsidR="009F7E0F" w:rsidRPr="009F7E0F" w14:paraId="034EF72B"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3813386"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EA2492A"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2DD8D8E"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–1,40</w:t>
            </w:r>
          </w:p>
        </w:tc>
        <w:tc>
          <w:tcPr>
            <w:tcW w:w="2680" w:type="dxa"/>
            <w:vMerge/>
            <w:tcBorders>
              <w:top w:val="nil"/>
              <w:left w:val="single" w:sz="8" w:space="0" w:color="000000"/>
              <w:bottom w:val="single" w:sz="8" w:space="0" w:color="000000"/>
              <w:right w:val="single" w:sz="8" w:space="0" w:color="000000"/>
            </w:tcBorders>
            <w:vAlign w:val="center"/>
            <w:hideMark/>
          </w:tcPr>
          <w:p w14:paraId="088C2408" w14:textId="77777777" w:rsidR="009F7E0F" w:rsidRPr="009F7E0F" w:rsidRDefault="009F7E0F" w:rsidP="009F7E0F">
            <w:pPr>
              <w:jc w:val="center"/>
              <w:rPr>
                <w:color w:val="000000"/>
                <w:sz w:val="22"/>
                <w:szCs w:val="22"/>
                <w:lang w:eastAsia="lv-LV"/>
              </w:rPr>
            </w:pPr>
          </w:p>
        </w:tc>
      </w:tr>
      <w:tr w:rsidR="009F7E0F" w:rsidRPr="009F7E0F" w14:paraId="17826F27"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76CCFD5"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746DD0D5"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33F17CFD"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5254BA78" w14:textId="77777777" w:rsidR="009F7E0F" w:rsidRPr="009F7E0F" w:rsidRDefault="009F7E0F" w:rsidP="009F7E0F">
            <w:pPr>
              <w:jc w:val="center"/>
              <w:rPr>
                <w:color w:val="000000"/>
                <w:sz w:val="22"/>
                <w:szCs w:val="22"/>
                <w:lang w:eastAsia="lv-LV"/>
              </w:rPr>
            </w:pPr>
          </w:p>
        </w:tc>
      </w:tr>
      <w:tr w:rsidR="009F7E0F" w:rsidRPr="009F7E0F" w14:paraId="06149E81"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1EEF1AE"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46BA50C4"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74B93DA7"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017F2755" w14:textId="77777777" w:rsidR="009F7E0F" w:rsidRPr="009F7E0F" w:rsidRDefault="009F7E0F" w:rsidP="009F7E0F">
            <w:pPr>
              <w:jc w:val="center"/>
              <w:rPr>
                <w:color w:val="000000"/>
                <w:sz w:val="22"/>
                <w:szCs w:val="22"/>
                <w:lang w:eastAsia="lv-LV"/>
              </w:rPr>
            </w:pPr>
          </w:p>
        </w:tc>
      </w:tr>
      <w:tr w:rsidR="009F7E0F" w:rsidRPr="009F7E0F" w14:paraId="28AAE987"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117E4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5</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27213B" w14:textId="77777777" w:rsidR="009F7E0F" w:rsidRPr="009F7E0F" w:rsidRDefault="009F7E0F" w:rsidP="009F7E0F">
            <w:pPr>
              <w:jc w:val="center"/>
              <w:rPr>
                <w:color w:val="000000"/>
                <w:sz w:val="22"/>
                <w:szCs w:val="22"/>
                <w:lang w:eastAsia="lv-LV"/>
              </w:rPr>
            </w:pPr>
            <w:r w:rsidRPr="009F7E0F">
              <w:rPr>
                <w:color w:val="000000"/>
                <w:sz w:val="22"/>
                <w:szCs w:val="22"/>
                <w:lang w:eastAsia="lv-LV"/>
              </w:rPr>
              <w:t>OD</w:t>
            </w:r>
          </w:p>
        </w:tc>
        <w:tc>
          <w:tcPr>
            <w:tcW w:w="3520" w:type="dxa"/>
            <w:tcBorders>
              <w:top w:val="nil"/>
              <w:left w:val="nil"/>
              <w:bottom w:val="nil"/>
              <w:right w:val="single" w:sz="8" w:space="0" w:color="000000"/>
            </w:tcBorders>
            <w:shd w:val="clear" w:color="auto" w:fill="auto"/>
            <w:vAlign w:val="center"/>
            <w:hideMark/>
          </w:tcPr>
          <w:p w14:paraId="6A329312"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141140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1DA5E037"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FCD995D"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4D815CE6"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76D5D4C5"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04507504" w14:textId="77777777" w:rsidR="009F7E0F" w:rsidRPr="009F7E0F" w:rsidRDefault="009F7E0F" w:rsidP="009F7E0F">
            <w:pPr>
              <w:jc w:val="center"/>
              <w:rPr>
                <w:color w:val="000000"/>
                <w:sz w:val="22"/>
                <w:szCs w:val="22"/>
                <w:lang w:eastAsia="lv-LV"/>
              </w:rPr>
            </w:pPr>
          </w:p>
        </w:tc>
      </w:tr>
      <w:tr w:rsidR="009F7E0F" w:rsidRPr="009F7E0F" w14:paraId="689B7159"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F97559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BBAE00F"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7B32A2CC"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–1,25</w:t>
            </w:r>
          </w:p>
        </w:tc>
        <w:tc>
          <w:tcPr>
            <w:tcW w:w="2680" w:type="dxa"/>
            <w:vMerge/>
            <w:tcBorders>
              <w:top w:val="nil"/>
              <w:left w:val="single" w:sz="8" w:space="0" w:color="000000"/>
              <w:bottom w:val="single" w:sz="8" w:space="0" w:color="000000"/>
              <w:right w:val="single" w:sz="8" w:space="0" w:color="000000"/>
            </w:tcBorders>
            <w:vAlign w:val="center"/>
            <w:hideMark/>
          </w:tcPr>
          <w:p w14:paraId="609C55FB" w14:textId="77777777" w:rsidR="009F7E0F" w:rsidRPr="009F7E0F" w:rsidRDefault="009F7E0F" w:rsidP="009F7E0F">
            <w:pPr>
              <w:jc w:val="center"/>
              <w:rPr>
                <w:color w:val="000000"/>
                <w:sz w:val="22"/>
                <w:szCs w:val="22"/>
                <w:lang w:eastAsia="lv-LV"/>
              </w:rPr>
            </w:pPr>
          </w:p>
        </w:tc>
      </w:tr>
      <w:tr w:rsidR="009F7E0F" w:rsidRPr="009F7E0F" w14:paraId="3AE93103"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E584424"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B3AE6A2"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DAE8840"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5BADF051" w14:textId="77777777" w:rsidR="009F7E0F" w:rsidRPr="009F7E0F" w:rsidRDefault="009F7E0F" w:rsidP="009F7E0F">
            <w:pPr>
              <w:jc w:val="center"/>
              <w:rPr>
                <w:color w:val="000000"/>
                <w:sz w:val="22"/>
                <w:szCs w:val="22"/>
                <w:lang w:eastAsia="lv-LV"/>
              </w:rPr>
            </w:pPr>
          </w:p>
        </w:tc>
      </w:tr>
      <w:tr w:rsidR="009F7E0F" w:rsidRPr="009F7E0F" w14:paraId="50A9DE47"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1F0A14E9"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0D0F9CC"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4C0BE811"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7FD2AFA9" w14:textId="77777777" w:rsidR="009F7E0F" w:rsidRPr="009F7E0F" w:rsidRDefault="009F7E0F" w:rsidP="009F7E0F">
            <w:pPr>
              <w:jc w:val="center"/>
              <w:rPr>
                <w:color w:val="000000"/>
                <w:sz w:val="22"/>
                <w:szCs w:val="22"/>
                <w:lang w:eastAsia="lv-LV"/>
              </w:rPr>
            </w:pPr>
          </w:p>
        </w:tc>
      </w:tr>
      <w:tr w:rsidR="009F7E0F" w:rsidRPr="009F7E0F" w14:paraId="00A5CA0A"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1FC13B9D"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5318A623"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73AA7E14"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6EB3BEA6" w14:textId="77777777" w:rsidR="009F7E0F" w:rsidRPr="009F7E0F" w:rsidRDefault="009F7E0F" w:rsidP="009F7E0F">
            <w:pPr>
              <w:jc w:val="center"/>
              <w:rPr>
                <w:color w:val="000000"/>
                <w:sz w:val="22"/>
                <w:szCs w:val="22"/>
                <w:lang w:eastAsia="lv-LV"/>
              </w:rPr>
            </w:pPr>
          </w:p>
        </w:tc>
      </w:tr>
      <w:tr w:rsidR="009F7E0F" w:rsidRPr="009F7E0F" w14:paraId="5FC70D70"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448C1D" w14:textId="77777777" w:rsidR="009F7E0F" w:rsidRPr="009F7E0F" w:rsidRDefault="009F7E0F" w:rsidP="009F7E0F">
            <w:pPr>
              <w:jc w:val="center"/>
              <w:rPr>
                <w:color w:val="000000"/>
                <w:sz w:val="22"/>
                <w:szCs w:val="22"/>
                <w:lang w:eastAsia="lv-LV"/>
              </w:rPr>
            </w:pPr>
            <w:r w:rsidRPr="009F7E0F">
              <w:rPr>
                <w:color w:val="000000"/>
                <w:sz w:val="22"/>
                <w:szCs w:val="22"/>
                <w:lang w:eastAsia="lv-LV"/>
              </w:rPr>
              <w:t>6</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C0345E" w14:textId="77777777" w:rsidR="009F7E0F" w:rsidRPr="009F7E0F" w:rsidRDefault="009F7E0F" w:rsidP="009F7E0F">
            <w:pPr>
              <w:jc w:val="center"/>
              <w:rPr>
                <w:color w:val="000000"/>
                <w:sz w:val="22"/>
                <w:szCs w:val="22"/>
                <w:lang w:eastAsia="lv-LV"/>
              </w:rPr>
            </w:pPr>
            <w:r w:rsidRPr="009F7E0F">
              <w:rPr>
                <w:color w:val="000000"/>
                <w:sz w:val="22"/>
                <w:szCs w:val="22"/>
                <w:lang w:eastAsia="lv-LV"/>
              </w:rPr>
              <w:t>ONK</w:t>
            </w:r>
          </w:p>
        </w:tc>
        <w:tc>
          <w:tcPr>
            <w:tcW w:w="3520" w:type="dxa"/>
            <w:tcBorders>
              <w:top w:val="nil"/>
              <w:left w:val="nil"/>
              <w:bottom w:val="nil"/>
              <w:right w:val="single" w:sz="8" w:space="0" w:color="000000"/>
            </w:tcBorders>
            <w:shd w:val="clear" w:color="auto" w:fill="auto"/>
            <w:vAlign w:val="center"/>
            <w:hideMark/>
          </w:tcPr>
          <w:p w14:paraId="13A5B485"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70B18E6"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6F045A58"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25B7260"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93FD445"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0BF3D98"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23AAEAF4" w14:textId="77777777" w:rsidR="009F7E0F" w:rsidRPr="009F7E0F" w:rsidRDefault="009F7E0F" w:rsidP="009F7E0F">
            <w:pPr>
              <w:jc w:val="center"/>
              <w:rPr>
                <w:color w:val="000000"/>
                <w:sz w:val="22"/>
                <w:szCs w:val="22"/>
                <w:lang w:eastAsia="lv-LV"/>
              </w:rPr>
            </w:pPr>
          </w:p>
        </w:tc>
      </w:tr>
      <w:tr w:rsidR="009F7E0F" w:rsidRPr="009F7E0F" w14:paraId="6A0D7784"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150ADBA8"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5C996EE8"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540A0F0"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–1,25</w:t>
            </w:r>
          </w:p>
        </w:tc>
        <w:tc>
          <w:tcPr>
            <w:tcW w:w="2680" w:type="dxa"/>
            <w:vMerge/>
            <w:tcBorders>
              <w:top w:val="nil"/>
              <w:left w:val="single" w:sz="8" w:space="0" w:color="000000"/>
              <w:bottom w:val="single" w:sz="8" w:space="0" w:color="000000"/>
              <w:right w:val="single" w:sz="8" w:space="0" w:color="000000"/>
            </w:tcBorders>
            <w:vAlign w:val="center"/>
            <w:hideMark/>
          </w:tcPr>
          <w:p w14:paraId="1B6AC4D2" w14:textId="77777777" w:rsidR="009F7E0F" w:rsidRPr="009F7E0F" w:rsidRDefault="009F7E0F" w:rsidP="009F7E0F">
            <w:pPr>
              <w:jc w:val="center"/>
              <w:rPr>
                <w:color w:val="000000"/>
                <w:sz w:val="22"/>
                <w:szCs w:val="22"/>
                <w:lang w:eastAsia="lv-LV"/>
              </w:rPr>
            </w:pPr>
          </w:p>
        </w:tc>
      </w:tr>
      <w:tr w:rsidR="009F7E0F" w:rsidRPr="009F7E0F" w14:paraId="5FEA66CC"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1AEEAE1"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4E75911B"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F4C8AB5"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067209B0" w14:textId="77777777" w:rsidR="009F7E0F" w:rsidRPr="009F7E0F" w:rsidRDefault="009F7E0F" w:rsidP="009F7E0F">
            <w:pPr>
              <w:jc w:val="center"/>
              <w:rPr>
                <w:color w:val="000000"/>
                <w:sz w:val="22"/>
                <w:szCs w:val="22"/>
                <w:lang w:eastAsia="lv-LV"/>
              </w:rPr>
            </w:pPr>
          </w:p>
        </w:tc>
      </w:tr>
      <w:tr w:rsidR="009F7E0F" w:rsidRPr="009F7E0F" w14:paraId="10FBD52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E769359"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5FFA51B"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1B6DEC9B"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631AAA15" w14:textId="77777777" w:rsidR="009F7E0F" w:rsidRPr="009F7E0F" w:rsidRDefault="009F7E0F" w:rsidP="009F7E0F">
            <w:pPr>
              <w:jc w:val="center"/>
              <w:rPr>
                <w:color w:val="000000"/>
                <w:sz w:val="22"/>
                <w:szCs w:val="22"/>
                <w:lang w:eastAsia="lv-LV"/>
              </w:rPr>
            </w:pPr>
          </w:p>
        </w:tc>
      </w:tr>
      <w:tr w:rsidR="009F7E0F" w:rsidRPr="009F7E0F" w14:paraId="5120ED7E"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82DE841"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433D557"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538C2845"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42F1CBB6" w14:textId="77777777" w:rsidR="009F7E0F" w:rsidRPr="009F7E0F" w:rsidRDefault="009F7E0F" w:rsidP="009F7E0F">
            <w:pPr>
              <w:jc w:val="center"/>
              <w:rPr>
                <w:color w:val="000000"/>
                <w:sz w:val="22"/>
                <w:szCs w:val="22"/>
                <w:lang w:eastAsia="lv-LV"/>
              </w:rPr>
            </w:pPr>
          </w:p>
        </w:tc>
      </w:tr>
      <w:tr w:rsidR="009F7E0F" w:rsidRPr="009F7E0F" w14:paraId="27D175F3"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43D595" w14:textId="77777777" w:rsidR="009F7E0F" w:rsidRPr="009F7E0F" w:rsidRDefault="009F7E0F" w:rsidP="009F7E0F">
            <w:pPr>
              <w:jc w:val="center"/>
              <w:rPr>
                <w:color w:val="000000"/>
                <w:sz w:val="22"/>
                <w:szCs w:val="22"/>
                <w:lang w:eastAsia="lv-LV"/>
              </w:rPr>
            </w:pPr>
            <w:r w:rsidRPr="009F7E0F">
              <w:rPr>
                <w:color w:val="000000"/>
                <w:sz w:val="22"/>
                <w:szCs w:val="22"/>
                <w:lang w:eastAsia="lv-LV"/>
              </w:rPr>
              <w:t>7</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65BB08" w14:textId="77777777" w:rsidR="009F7E0F" w:rsidRPr="009F7E0F" w:rsidRDefault="009F7E0F" w:rsidP="009F7E0F">
            <w:pPr>
              <w:jc w:val="center"/>
              <w:rPr>
                <w:color w:val="000000"/>
                <w:sz w:val="22"/>
                <w:szCs w:val="22"/>
                <w:lang w:eastAsia="lv-LV"/>
              </w:rPr>
            </w:pPr>
            <w:r w:rsidRPr="009F7E0F">
              <w:rPr>
                <w:color w:val="000000"/>
                <w:sz w:val="22"/>
                <w:szCs w:val="22"/>
                <w:lang w:eastAsia="lv-LV"/>
              </w:rPr>
              <w:t>DZ</w:t>
            </w:r>
          </w:p>
        </w:tc>
        <w:tc>
          <w:tcPr>
            <w:tcW w:w="3520" w:type="dxa"/>
            <w:tcBorders>
              <w:top w:val="nil"/>
              <w:left w:val="nil"/>
              <w:bottom w:val="nil"/>
              <w:right w:val="single" w:sz="8" w:space="0" w:color="000000"/>
            </w:tcBorders>
            <w:shd w:val="clear" w:color="auto" w:fill="auto"/>
            <w:vAlign w:val="center"/>
            <w:hideMark/>
          </w:tcPr>
          <w:p w14:paraId="59C4C5CC"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–1,10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CE4FD2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2E8851B8"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9A6B396"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7B443FD4"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451AD04"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–1,40</w:t>
            </w:r>
          </w:p>
        </w:tc>
        <w:tc>
          <w:tcPr>
            <w:tcW w:w="2680" w:type="dxa"/>
            <w:vMerge/>
            <w:tcBorders>
              <w:top w:val="nil"/>
              <w:left w:val="single" w:sz="8" w:space="0" w:color="000000"/>
              <w:bottom w:val="single" w:sz="8" w:space="0" w:color="000000"/>
              <w:right w:val="single" w:sz="8" w:space="0" w:color="000000"/>
            </w:tcBorders>
            <w:vAlign w:val="center"/>
            <w:hideMark/>
          </w:tcPr>
          <w:p w14:paraId="4C6735D0" w14:textId="77777777" w:rsidR="009F7E0F" w:rsidRPr="009F7E0F" w:rsidRDefault="009F7E0F" w:rsidP="009F7E0F">
            <w:pPr>
              <w:jc w:val="center"/>
              <w:rPr>
                <w:color w:val="000000"/>
                <w:sz w:val="22"/>
                <w:szCs w:val="22"/>
                <w:lang w:eastAsia="lv-LV"/>
              </w:rPr>
            </w:pPr>
          </w:p>
        </w:tc>
      </w:tr>
      <w:tr w:rsidR="009F7E0F" w:rsidRPr="009F7E0F" w14:paraId="3A8C3D3C"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EB3BB90"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02F543D"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2BF623C"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–1,05</w:t>
            </w:r>
          </w:p>
        </w:tc>
        <w:tc>
          <w:tcPr>
            <w:tcW w:w="2680" w:type="dxa"/>
            <w:vMerge/>
            <w:tcBorders>
              <w:top w:val="nil"/>
              <w:left w:val="single" w:sz="8" w:space="0" w:color="000000"/>
              <w:bottom w:val="single" w:sz="8" w:space="0" w:color="000000"/>
              <w:right w:val="single" w:sz="8" w:space="0" w:color="000000"/>
            </w:tcBorders>
            <w:vAlign w:val="center"/>
            <w:hideMark/>
          </w:tcPr>
          <w:p w14:paraId="03284283" w14:textId="77777777" w:rsidR="009F7E0F" w:rsidRPr="009F7E0F" w:rsidRDefault="009F7E0F" w:rsidP="009F7E0F">
            <w:pPr>
              <w:jc w:val="center"/>
              <w:rPr>
                <w:color w:val="000000"/>
                <w:sz w:val="22"/>
                <w:szCs w:val="22"/>
                <w:lang w:eastAsia="lv-LV"/>
              </w:rPr>
            </w:pPr>
          </w:p>
        </w:tc>
      </w:tr>
      <w:tr w:rsidR="009F7E0F" w:rsidRPr="009F7E0F" w14:paraId="64A759CB"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11606A0"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5090689"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364C8A84"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316AAE24" w14:textId="77777777" w:rsidR="009F7E0F" w:rsidRPr="009F7E0F" w:rsidRDefault="009F7E0F" w:rsidP="009F7E0F">
            <w:pPr>
              <w:jc w:val="center"/>
              <w:rPr>
                <w:color w:val="000000"/>
                <w:sz w:val="22"/>
                <w:szCs w:val="22"/>
                <w:lang w:eastAsia="lv-LV"/>
              </w:rPr>
            </w:pPr>
          </w:p>
        </w:tc>
      </w:tr>
      <w:tr w:rsidR="009F7E0F" w:rsidRPr="009F7E0F" w14:paraId="4BD1A2BA"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2C9BDD" w14:textId="77777777" w:rsidR="009F7E0F" w:rsidRPr="009F7E0F" w:rsidRDefault="009F7E0F" w:rsidP="009F7E0F">
            <w:pPr>
              <w:jc w:val="center"/>
              <w:rPr>
                <w:color w:val="000000"/>
                <w:sz w:val="22"/>
                <w:szCs w:val="22"/>
                <w:lang w:eastAsia="lv-LV"/>
              </w:rPr>
            </w:pPr>
            <w:r w:rsidRPr="009F7E0F">
              <w:rPr>
                <w:color w:val="000000"/>
                <w:sz w:val="22"/>
                <w:szCs w:val="22"/>
                <w:lang w:eastAsia="lv-LV"/>
              </w:rPr>
              <w:t>8</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641BF7" w14:textId="77777777" w:rsidR="009F7E0F" w:rsidRPr="009F7E0F" w:rsidRDefault="009F7E0F" w:rsidP="009F7E0F">
            <w:pPr>
              <w:jc w:val="center"/>
              <w:rPr>
                <w:color w:val="000000"/>
                <w:sz w:val="22"/>
                <w:szCs w:val="22"/>
                <w:lang w:eastAsia="lv-LV"/>
              </w:rPr>
            </w:pPr>
            <w:r w:rsidRPr="009F7E0F">
              <w:rPr>
                <w:color w:val="000000"/>
                <w:sz w:val="22"/>
                <w:szCs w:val="22"/>
                <w:lang w:eastAsia="lv-LV"/>
              </w:rPr>
              <w:t>NI</w:t>
            </w:r>
          </w:p>
        </w:tc>
        <w:tc>
          <w:tcPr>
            <w:tcW w:w="3520" w:type="dxa"/>
            <w:tcBorders>
              <w:top w:val="nil"/>
              <w:left w:val="nil"/>
              <w:bottom w:val="nil"/>
              <w:right w:val="single" w:sz="8" w:space="0" w:color="000000"/>
            </w:tcBorders>
            <w:shd w:val="clear" w:color="auto" w:fill="auto"/>
            <w:vAlign w:val="center"/>
            <w:hideMark/>
          </w:tcPr>
          <w:p w14:paraId="5891B2CA"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–1,10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884DAFA"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2D1BE36B"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445CA7B7"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19AF1C5"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2039E7B0"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–1,40</w:t>
            </w:r>
          </w:p>
        </w:tc>
        <w:tc>
          <w:tcPr>
            <w:tcW w:w="2680" w:type="dxa"/>
            <w:vMerge/>
            <w:tcBorders>
              <w:top w:val="nil"/>
              <w:left w:val="single" w:sz="8" w:space="0" w:color="000000"/>
              <w:bottom w:val="single" w:sz="8" w:space="0" w:color="000000"/>
              <w:right w:val="single" w:sz="8" w:space="0" w:color="000000"/>
            </w:tcBorders>
            <w:vAlign w:val="center"/>
            <w:hideMark/>
          </w:tcPr>
          <w:p w14:paraId="687A0B99" w14:textId="77777777" w:rsidR="009F7E0F" w:rsidRPr="009F7E0F" w:rsidRDefault="009F7E0F" w:rsidP="009F7E0F">
            <w:pPr>
              <w:jc w:val="center"/>
              <w:rPr>
                <w:color w:val="000000"/>
                <w:sz w:val="22"/>
                <w:szCs w:val="22"/>
                <w:lang w:eastAsia="lv-LV"/>
              </w:rPr>
            </w:pPr>
          </w:p>
        </w:tc>
      </w:tr>
      <w:tr w:rsidR="009F7E0F" w:rsidRPr="009F7E0F" w14:paraId="41C91BC9"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1F05CDC"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D27275C"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21DBA2F"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–1,05</w:t>
            </w:r>
          </w:p>
        </w:tc>
        <w:tc>
          <w:tcPr>
            <w:tcW w:w="2680" w:type="dxa"/>
            <w:vMerge/>
            <w:tcBorders>
              <w:top w:val="nil"/>
              <w:left w:val="single" w:sz="8" w:space="0" w:color="000000"/>
              <w:bottom w:val="single" w:sz="8" w:space="0" w:color="000000"/>
              <w:right w:val="single" w:sz="8" w:space="0" w:color="000000"/>
            </w:tcBorders>
            <w:vAlign w:val="center"/>
            <w:hideMark/>
          </w:tcPr>
          <w:p w14:paraId="497C54AC" w14:textId="77777777" w:rsidR="009F7E0F" w:rsidRPr="009F7E0F" w:rsidRDefault="009F7E0F" w:rsidP="009F7E0F">
            <w:pPr>
              <w:jc w:val="center"/>
              <w:rPr>
                <w:color w:val="000000"/>
                <w:sz w:val="22"/>
                <w:szCs w:val="22"/>
                <w:lang w:eastAsia="lv-LV"/>
              </w:rPr>
            </w:pPr>
          </w:p>
        </w:tc>
      </w:tr>
      <w:tr w:rsidR="009F7E0F" w:rsidRPr="009F7E0F" w14:paraId="740204CA"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B3BBB92"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D97A9CE"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5E5A0E8A"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3FECA1A5" w14:textId="77777777" w:rsidR="009F7E0F" w:rsidRPr="009F7E0F" w:rsidRDefault="009F7E0F" w:rsidP="009F7E0F">
            <w:pPr>
              <w:jc w:val="center"/>
              <w:rPr>
                <w:color w:val="000000"/>
                <w:sz w:val="22"/>
                <w:szCs w:val="22"/>
                <w:lang w:eastAsia="lv-LV"/>
              </w:rPr>
            </w:pPr>
          </w:p>
        </w:tc>
      </w:tr>
      <w:tr w:rsidR="009F7E0F" w:rsidRPr="009F7E0F" w14:paraId="3E3CED47"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7EAF06" w14:textId="77777777" w:rsidR="009F7E0F" w:rsidRPr="009F7E0F" w:rsidRDefault="009F7E0F" w:rsidP="009F7E0F">
            <w:pPr>
              <w:jc w:val="center"/>
              <w:rPr>
                <w:color w:val="000000"/>
                <w:sz w:val="22"/>
                <w:szCs w:val="22"/>
                <w:lang w:eastAsia="lv-LV"/>
              </w:rPr>
            </w:pPr>
            <w:r w:rsidRPr="009F7E0F">
              <w:rPr>
                <w:color w:val="000000"/>
                <w:sz w:val="22"/>
                <w:szCs w:val="22"/>
                <w:lang w:eastAsia="lv-LV"/>
              </w:rPr>
              <w:t>9</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0D338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D</w:t>
            </w:r>
          </w:p>
        </w:tc>
        <w:tc>
          <w:tcPr>
            <w:tcW w:w="3520" w:type="dxa"/>
            <w:tcBorders>
              <w:top w:val="nil"/>
              <w:left w:val="nil"/>
              <w:bottom w:val="nil"/>
              <w:right w:val="single" w:sz="8" w:space="0" w:color="000000"/>
            </w:tcBorders>
            <w:shd w:val="clear" w:color="auto" w:fill="auto"/>
            <w:vAlign w:val="center"/>
            <w:hideMark/>
          </w:tcPr>
          <w:p w14:paraId="5C7F6ECE"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–1,10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FCAB2E0"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7CF5AFF0"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42679595"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AE25856"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7863A199"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–1,40</w:t>
            </w:r>
          </w:p>
        </w:tc>
        <w:tc>
          <w:tcPr>
            <w:tcW w:w="2680" w:type="dxa"/>
            <w:vMerge/>
            <w:tcBorders>
              <w:top w:val="nil"/>
              <w:left w:val="single" w:sz="8" w:space="0" w:color="000000"/>
              <w:bottom w:val="single" w:sz="8" w:space="0" w:color="000000"/>
              <w:right w:val="single" w:sz="8" w:space="0" w:color="000000"/>
            </w:tcBorders>
            <w:vAlign w:val="center"/>
            <w:hideMark/>
          </w:tcPr>
          <w:p w14:paraId="213B59ED" w14:textId="77777777" w:rsidR="009F7E0F" w:rsidRPr="009F7E0F" w:rsidRDefault="009F7E0F" w:rsidP="009F7E0F">
            <w:pPr>
              <w:jc w:val="center"/>
              <w:rPr>
                <w:color w:val="000000"/>
                <w:sz w:val="22"/>
                <w:szCs w:val="22"/>
                <w:lang w:eastAsia="lv-LV"/>
              </w:rPr>
            </w:pPr>
          </w:p>
        </w:tc>
      </w:tr>
      <w:tr w:rsidR="009F7E0F" w:rsidRPr="009F7E0F" w14:paraId="303F7362"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86B7807"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4DE8AFD6"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72AE71FE"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–1,05</w:t>
            </w:r>
          </w:p>
        </w:tc>
        <w:tc>
          <w:tcPr>
            <w:tcW w:w="2680" w:type="dxa"/>
            <w:vMerge/>
            <w:tcBorders>
              <w:top w:val="nil"/>
              <w:left w:val="single" w:sz="8" w:space="0" w:color="000000"/>
              <w:bottom w:val="single" w:sz="8" w:space="0" w:color="000000"/>
              <w:right w:val="single" w:sz="8" w:space="0" w:color="000000"/>
            </w:tcBorders>
            <w:vAlign w:val="center"/>
            <w:hideMark/>
          </w:tcPr>
          <w:p w14:paraId="29580187" w14:textId="77777777" w:rsidR="009F7E0F" w:rsidRPr="009F7E0F" w:rsidRDefault="009F7E0F" w:rsidP="009F7E0F">
            <w:pPr>
              <w:jc w:val="center"/>
              <w:rPr>
                <w:color w:val="000000"/>
                <w:sz w:val="22"/>
                <w:szCs w:val="22"/>
                <w:lang w:eastAsia="lv-LV"/>
              </w:rPr>
            </w:pPr>
          </w:p>
        </w:tc>
      </w:tr>
      <w:tr w:rsidR="009F7E0F" w:rsidRPr="009F7E0F" w14:paraId="1153955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D3A3A31"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DD71723"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0F9F4913"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6CC30995" w14:textId="77777777" w:rsidR="009F7E0F" w:rsidRPr="009F7E0F" w:rsidRDefault="009F7E0F" w:rsidP="009F7E0F">
            <w:pPr>
              <w:jc w:val="center"/>
              <w:rPr>
                <w:color w:val="000000"/>
                <w:sz w:val="22"/>
                <w:szCs w:val="22"/>
                <w:lang w:eastAsia="lv-LV"/>
              </w:rPr>
            </w:pPr>
          </w:p>
        </w:tc>
      </w:tr>
      <w:tr w:rsidR="009F7E0F" w:rsidRPr="009F7E0F" w14:paraId="29372965" w14:textId="77777777" w:rsidTr="009F7E0F">
        <w:trPr>
          <w:trHeight w:val="31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14:paraId="4E95CA8E"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10</w:t>
            </w:r>
          </w:p>
        </w:tc>
        <w:tc>
          <w:tcPr>
            <w:tcW w:w="2320" w:type="dxa"/>
            <w:tcBorders>
              <w:top w:val="nil"/>
              <w:left w:val="nil"/>
              <w:bottom w:val="single" w:sz="8" w:space="0" w:color="000000"/>
              <w:right w:val="single" w:sz="8" w:space="0" w:color="000000"/>
            </w:tcBorders>
            <w:shd w:val="clear" w:color="auto" w:fill="auto"/>
            <w:vAlign w:val="center"/>
            <w:hideMark/>
          </w:tcPr>
          <w:p w14:paraId="63888525" w14:textId="77777777" w:rsidR="009F7E0F" w:rsidRPr="009F7E0F" w:rsidRDefault="009F7E0F" w:rsidP="009F7E0F">
            <w:pPr>
              <w:jc w:val="center"/>
              <w:rPr>
                <w:color w:val="000000"/>
                <w:sz w:val="22"/>
                <w:szCs w:val="22"/>
                <w:lang w:eastAsia="lv-LV"/>
              </w:rPr>
            </w:pPr>
            <w:r w:rsidRPr="009F7E0F">
              <w:rPr>
                <w:color w:val="000000"/>
                <w:sz w:val="22"/>
                <w:szCs w:val="22"/>
                <w:lang w:eastAsia="lv-LV"/>
              </w:rPr>
              <w:t>D1</w:t>
            </w:r>
          </w:p>
        </w:tc>
        <w:tc>
          <w:tcPr>
            <w:tcW w:w="3520" w:type="dxa"/>
            <w:tcBorders>
              <w:top w:val="nil"/>
              <w:left w:val="nil"/>
              <w:bottom w:val="single" w:sz="8" w:space="0" w:color="000000"/>
              <w:right w:val="single" w:sz="8" w:space="0" w:color="000000"/>
            </w:tcBorders>
            <w:shd w:val="clear" w:color="auto" w:fill="auto"/>
            <w:vAlign w:val="center"/>
            <w:hideMark/>
          </w:tcPr>
          <w:p w14:paraId="0768DB4C"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-1,40</w:t>
            </w:r>
          </w:p>
        </w:tc>
        <w:tc>
          <w:tcPr>
            <w:tcW w:w="2680" w:type="dxa"/>
            <w:tcBorders>
              <w:top w:val="nil"/>
              <w:left w:val="nil"/>
              <w:bottom w:val="single" w:sz="8" w:space="0" w:color="000000"/>
              <w:right w:val="single" w:sz="8" w:space="0" w:color="000000"/>
            </w:tcBorders>
            <w:shd w:val="clear" w:color="auto" w:fill="auto"/>
            <w:vAlign w:val="center"/>
            <w:hideMark/>
          </w:tcPr>
          <w:p w14:paraId="5CB1B9F1"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1,40</w:t>
            </w:r>
          </w:p>
        </w:tc>
      </w:tr>
      <w:tr w:rsidR="009F7E0F" w:rsidRPr="009F7E0F" w14:paraId="4A070953" w14:textId="77777777" w:rsidTr="009F7E0F">
        <w:trPr>
          <w:trHeight w:val="31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14:paraId="443BCF2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11</w:t>
            </w:r>
          </w:p>
        </w:tc>
        <w:tc>
          <w:tcPr>
            <w:tcW w:w="2320" w:type="dxa"/>
            <w:tcBorders>
              <w:top w:val="nil"/>
              <w:left w:val="nil"/>
              <w:bottom w:val="single" w:sz="8" w:space="0" w:color="000000"/>
              <w:right w:val="single" w:sz="8" w:space="0" w:color="000000"/>
            </w:tcBorders>
            <w:shd w:val="clear" w:color="auto" w:fill="auto"/>
            <w:vAlign w:val="center"/>
            <w:hideMark/>
          </w:tcPr>
          <w:p w14:paraId="4587AFC3" w14:textId="77777777" w:rsidR="009F7E0F" w:rsidRPr="009F7E0F" w:rsidRDefault="009F7E0F" w:rsidP="009F7E0F">
            <w:pPr>
              <w:jc w:val="center"/>
              <w:rPr>
                <w:color w:val="000000"/>
                <w:sz w:val="22"/>
                <w:szCs w:val="22"/>
                <w:lang w:eastAsia="lv-LV"/>
              </w:rPr>
            </w:pPr>
            <w:r w:rsidRPr="009F7E0F">
              <w:rPr>
                <w:color w:val="000000"/>
                <w:sz w:val="22"/>
                <w:szCs w:val="22"/>
                <w:lang w:eastAsia="lv-LV"/>
              </w:rPr>
              <w:t>D1CD</w:t>
            </w:r>
          </w:p>
        </w:tc>
        <w:tc>
          <w:tcPr>
            <w:tcW w:w="3520" w:type="dxa"/>
            <w:tcBorders>
              <w:top w:val="nil"/>
              <w:left w:val="nil"/>
              <w:bottom w:val="single" w:sz="8" w:space="0" w:color="000000"/>
              <w:right w:val="single" w:sz="8" w:space="0" w:color="000000"/>
            </w:tcBorders>
            <w:shd w:val="clear" w:color="auto" w:fill="auto"/>
            <w:vAlign w:val="center"/>
            <w:hideMark/>
          </w:tcPr>
          <w:p w14:paraId="016EB172"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-1,40</w:t>
            </w:r>
          </w:p>
        </w:tc>
        <w:tc>
          <w:tcPr>
            <w:tcW w:w="2680" w:type="dxa"/>
            <w:tcBorders>
              <w:top w:val="nil"/>
              <w:left w:val="nil"/>
              <w:bottom w:val="single" w:sz="8" w:space="0" w:color="000000"/>
              <w:right w:val="single" w:sz="8" w:space="0" w:color="000000"/>
            </w:tcBorders>
            <w:shd w:val="clear" w:color="auto" w:fill="auto"/>
            <w:vAlign w:val="center"/>
            <w:hideMark/>
          </w:tcPr>
          <w:p w14:paraId="0E9A2195"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1,40</w:t>
            </w:r>
          </w:p>
        </w:tc>
      </w:tr>
      <w:tr w:rsidR="009F7E0F" w:rsidRPr="009F7E0F" w14:paraId="15D8CEDA"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FDA357"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12</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6FE4DF" w14:textId="77777777" w:rsidR="009F7E0F" w:rsidRPr="009F7E0F" w:rsidRDefault="009F7E0F" w:rsidP="009F7E0F">
            <w:pPr>
              <w:jc w:val="center"/>
              <w:rPr>
                <w:color w:val="000000"/>
                <w:sz w:val="22"/>
                <w:szCs w:val="22"/>
                <w:lang w:eastAsia="lv-LV"/>
              </w:rPr>
            </w:pPr>
            <w:r w:rsidRPr="009F7E0F">
              <w:rPr>
                <w:color w:val="000000"/>
                <w:sz w:val="22"/>
                <w:szCs w:val="22"/>
                <w:lang w:eastAsia="lv-LV"/>
              </w:rPr>
              <w:t>ŠĶ</w:t>
            </w:r>
          </w:p>
        </w:tc>
        <w:tc>
          <w:tcPr>
            <w:tcW w:w="3520" w:type="dxa"/>
            <w:tcBorders>
              <w:top w:val="nil"/>
              <w:left w:val="nil"/>
              <w:bottom w:val="nil"/>
              <w:right w:val="single" w:sz="8" w:space="0" w:color="000000"/>
            </w:tcBorders>
            <w:shd w:val="clear" w:color="auto" w:fill="auto"/>
            <w:vAlign w:val="center"/>
            <w:hideMark/>
          </w:tcPr>
          <w:p w14:paraId="42AC158E"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EC3BA8E"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5E07C4AC"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9843EF0"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16F4A71"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45878EF1"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7C838EBC" w14:textId="77777777" w:rsidR="009F7E0F" w:rsidRPr="009F7E0F" w:rsidRDefault="009F7E0F" w:rsidP="009F7E0F">
            <w:pPr>
              <w:jc w:val="center"/>
              <w:rPr>
                <w:color w:val="000000"/>
                <w:sz w:val="22"/>
                <w:szCs w:val="22"/>
                <w:lang w:eastAsia="lv-LV"/>
              </w:rPr>
            </w:pPr>
          </w:p>
        </w:tc>
      </w:tr>
      <w:tr w:rsidR="009F7E0F" w:rsidRPr="009F7E0F" w14:paraId="60864D84"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B10D66B"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7FFEC233"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B6D1E21"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–1,25</w:t>
            </w:r>
          </w:p>
        </w:tc>
        <w:tc>
          <w:tcPr>
            <w:tcW w:w="2680" w:type="dxa"/>
            <w:vMerge/>
            <w:tcBorders>
              <w:top w:val="nil"/>
              <w:left w:val="single" w:sz="8" w:space="0" w:color="000000"/>
              <w:bottom w:val="single" w:sz="8" w:space="0" w:color="000000"/>
              <w:right w:val="single" w:sz="8" w:space="0" w:color="000000"/>
            </w:tcBorders>
            <w:vAlign w:val="center"/>
            <w:hideMark/>
          </w:tcPr>
          <w:p w14:paraId="5429BEB7" w14:textId="77777777" w:rsidR="009F7E0F" w:rsidRPr="009F7E0F" w:rsidRDefault="009F7E0F" w:rsidP="009F7E0F">
            <w:pPr>
              <w:jc w:val="center"/>
              <w:rPr>
                <w:color w:val="000000"/>
                <w:sz w:val="22"/>
                <w:szCs w:val="22"/>
                <w:lang w:eastAsia="lv-LV"/>
              </w:rPr>
            </w:pPr>
          </w:p>
        </w:tc>
      </w:tr>
      <w:tr w:rsidR="009F7E0F" w:rsidRPr="009F7E0F" w14:paraId="11DD036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1B58B565"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533A182"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18C7CC73"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43FB118C" w14:textId="77777777" w:rsidR="009F7E0F" w:rsidRPr="009F7E0F" w:rsidRDefault="009F7E0F" w:rsidP="009F7E0F">
            <w:pPr>
              <w:jc w:val="center"/>
              <w:rPr>
                <w:color w:val="000000"/>
                <w:sz w:val="22"/>
                <w:szCs w:val="22"/>
                <w:lang w:eastAsia="lv-LV"/>
              </w:rPr>
            </w:pPr>
          </w:p>
        </w:tc>
      </w:tr>
      <w:tr w:rsidR="009F7E0F" w:rsidRPr="009F7E0F" w14:paraId="500FFEB8"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6D91EB9"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27C8CE7"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F3650C2"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11C51053" w14:textId="77777777" w:rsidR="009F7E0F" w:rsidRPr="009F7E0F" w:rsidRDefault="009F7E0F" w:rsidP="009F7E0F">
            <w:pPr>
              <w:jc w:val="center"/>
              <w:rPr>
                <w:color w:val="000000"/>
                <w:sz w:val="22"/>
                <w:szCs w:val="22"/>
                <w:lang w:eastAsia="lv-LV"/>
              </w:rPr>
            </w:pPr>
          </w:p>
        </w:tc>
      </w:tr>
      <w:tr w:rsidR="009F7E0F" w:rsidRPr="009F7E0F" w14:paraId="06976B36"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10ABA606"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40CEB1B"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1EA423C2"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19FC7EC1" w14:textId="77777777" w:rsidR="009F7E0F" w:rsidRPr="009F7E0F" w:rsidRDefault="009F7E0F" w:rsidP="009F7E0F">
            <w:pPr>
              <w:jc w:val="center"/>
              <w:rPr>
                <w:color w:val="000000"/>
                <w:sz w:val="22"/>
                <w:szCs w:val="22"/>
                <w:lang w:eastAsia="lv-LV"/>
              </w:rPr>
            </w:pPr>
          </w:p>
        </w:tc>
      </w:tr>
      <w:tr w:rsidR="009F7E0F" w:rsidRPr="009F7E0F" w14:paraId="3FB77FC8"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F8B9D3"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13</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FDD13B" w14:textId="77777777" w:rsidR="009F7E0F" w:rsidRPr="009F7E0F" w:rsidRDefault="009F7E0F" w:rsidP="009F7E0F">
            <w:pPr>
              <w:jc w:val="center"/>
              <w:rPr>
                <w:color w:val="000000"/>
                <w:sz w:val="22"/>
                <w:szCs w:val="22"/>
                <w:lang w:eastAsia="lv-LV"/>
              </w:rPr>
            </w:pPr>
            <w:r w:rsidRPr="009F7E0F">
              <w:rPr>
                <w:color w:val="000000"/>
                <w:sz w:val="22"/>
                <w:szCs w:val="22"/>
                <w:lang w:eastAsia="lv-LV"/>
              </w:rPr>
              <w:t>PŠĶ1</w:t>
            </w:r>
          </w:p>
        </w:tc>
        <w:tc>
          <w:tcPr>
            <w:tcW w:w="3520" w:type="dxa"/>
            <w:tcBorders>
              <w:top w:val="nil"/>
              <w:left w:val="nil"/>
              <w:bottom w:val="nil"/>
              <w:right w:val="single" w:sz="8" w:space="0" w:color="000000"/>
            </w:tcBorders>
            <w:shd w:val="clear" w:color="auto" w:fill="auto"/>
            <w:vAlign w:val="center"/>
            <w:hideMark/>
          </w:tcPr>
          <w:p w14:paraId="0550AEC3"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34D18A7"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55EE6043"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DADEF9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4CCDC08"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1221DBAD"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37F53B3D" w14:textId="77777777" w:rsidR="009F7E0F" w:rsidRPr="009F7E0F" w:rsidRDefault="009F7E0F" w:rsidP="009F7E0F">
            <w:pPr>
              <w:jc w:val="center"/>
              <w:rPr>
                <w:color w:val="000000"/>
                <w:sz w:val="22"/>
                <w:szCs w:val="22"/>
                <w:lang w:eastAsia="lv-LV"/>
              </w:rPr>
            </w:pPr>
          </w:p>
        </w:tc>
      </w:tr>
      <w:tr w:rsidR="009F7E0F" w:rsidRPr="009F7E0F" w14:paraId="05402FBB"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4EFC0A9"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CBED075"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F501A21"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–1,25</w:t>
            </w:r>
          </w:p>
        </w:tc>
        <w:tc>
          <w:tcPr>
            <w:tcW w:w="2680" w:type="dxa"/>
            <w:vMerge/>
            <w:tcBorders>
              <w:top w:val="nil"/>
              <w:left w:val="single" w:sz="8" w:space="0" w:color="000000"/>
              <w:bottom w:val="single" w:sz="8" w:space="0" w:color="000000"/>
              <w:right w:val="single" w:sz="8" w:space="0" w:color="000000"/>
            </w:tcBorders>
            <w:vAlign w:val="center"/>
            <w:hideMark/>
          </w:tcPr>
          <w:p w14:paraId="6F07471E" w14:textId="77777777" w:rsidR="009F7E0F" w:rsidRPr="009F7E0F" w:rsidRDefault="009F7E0F" w:rsidP="009F7E0F">
            <w:pPr>
              <w:jc w:val="center"/>
              <w:rPr>
                <w:color w:val="000000"/>
                <w:sz w:val="22"/>
                <w:szCs w:val="22"/>
                <w:lang w:eastAsia="lv-LV"/>
              </w:rPr>
            </w:pPr>
          </w:p>
        </w:tc>
      </w:tr>
      <w:tr w:rsidR="009F7E0F" w:rsidRPr="009F7E0F" w14:paraId="61FC7F60"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A73C6B8"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69B33A6"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5B1920A0"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6E05723D" w14:textId="77777777" w:rsidR="009F7E0F" w:rsidRPr="009F7E0F" w:rsidRDefault="009F7E0F" w:rsidP="009F7E0F">
            <w:pPr>
              <w:jc w:val="center"/>
              <w:rPr>
                <w:color w:val="000000"/>
                <w:sz w:val="22"/>
                <w:szCs w:val="22"/>
                <w:lang w:eastAsia="lv-LV"/>
              </w:rPr>
            </w:pPr>
          </w:p>
        </w:tc>
      </w:tr>
      <w:tr w:rsidR="009F7E0F" w:rsidRPr="009F7E0F" w14:paraId="63AA9F2E"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EAF7166"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B9E22A2"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1CA36CC2"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44900207" w14:textId="77777777" w:rsidR="009F7E0F" w:rsidRPr="009F7E0F" w:rsidRDefault="009F7E0F" w:rsidP="009F7E0F">
            <w:pPr>
              <w:jc w:val="center"/>
              <w:rPr>
                <w:color w:val="000000"/>
                <w:sz w:val="22"/>
                <w:szCs w:val="22"/>
                <w:lang w:eastAsia="lv-LV"/>
              </w:rPr>
            </w:pPr>
          </w:p>
        </w:tc>
      </w:tr>
      <w:tr w:rsidR="009F7E0F" w:rsidRPr="009F7E0F" w14:paraId="4E52393A"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3A9A358"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DEC3592"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29CFEA46"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285B36CE" w14:textId="77777777" w:rsidR="009F7E0F" w:rsidRPr="009F7E0F" w:rsidRDefault="009F7E0F" w:rsidP="009F7E0F">
            <w:pPr>
              <w:jc w:val="center"/>
              <w:rPr>
                <w:color w:val="000000"/>
                <w:sz w:val="22"/>
                <w:szCs w:val="22"/>
                <w:lang w:eastAsia="lv-LV"/>
              </w:rPr>
            </w:pPr>
          </w:p>
        </w:tc>
      </w:tr>
      <w:tr w:rsidR="009F7E0F" w:rsidRPr="009F7E0F" w14:paraId="08D688F0"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6A4F58"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14</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72C4A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PŠĶ2</w:t>
            </w:r>
          </w:p>
        </w:tc>
        <w:tc>
          <w:tcPr>
            <w:tcW w:w="3520" w:type="dxa"/>
            <w:tcBorders>
              <w:top w:val="nil"/>
              <w:left w:val="nil"/>
              <w:bottom w:val="nil"/>
              <w:right w:val="single" w:sz="8" w:space="0" w:color="000000"/>
            </w:tcBorders>
            <w:shd w:val="clear" w:color="auto" w:fill="auto"/>
            <w:vAlign w:val="center"/>
            <w:hideMark/>
          </w:tcPr>
          <w:p w14:paraId="2DEFF54B"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9A20CEB"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18992B20"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9501271"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7FE035D0"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577D78AD"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038B7877" w14:textId="77777777" w:rsidR="009F7E0F" w:rsidRPr="009F7E0F" w:rsidRDefault="009F7E0F" w:rsidP="009F7E0F">
            <w:pPr>
              <w:jc w:val="center"/>
              <w:rPr>
                <w:color w:val="000000"/>
                <w:sz w:val="22"/>
                <w:szCs w:val="22"/>
                <w:lang w:eastAsia="lv-LV"/>
              </w:rPr>
            </w:pPr>
          </w:p>
        </w:tc>
      </w:tr>
      <w:tr w:rsidR="009F7E0F" w:rsidRPr="009F7E0F" w14:paraId="16B07C92"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47181F7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37B5ACB"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2E56D352"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–1,25</w:t>
            </w:r>
          </w:p>
        </w:tc>
        <w:tc>
          <w:tcPr>
            <w:tcW w:w="2680" w:type="dxa"/>
            <w:vMerge/>
            <w:tcBorders>
              <w:top w:val="nil"/>
              <w:left w:val="single" w:sz="8" w:space="0" w:color="000000"/>
              <w:bottom w:val="single" w:sz="8" w:space="0" w:color="000000"/>
              <w:right w:val="single" w:sz="8" w:space="0" w:color="000000"/>
            </w:tcBorders>
            <w:vAlign w:val="center"/>
            <w:hideMark/>
          </w:tcPr>
          <w:p w14:paraId="53F5C5C2" w14:textId="77777777" w:rsidR="009F7E0F" w:rsidRPr="009F7E0F" w:rsidRDefault="009F7E0F" w:rsidP="009F7E0F">
            <w:pPr>
              <w:jc w:val="center"/>
              <w:rPr>
                <w:color w:val="000000"/>
                <w:sz w:val="22"/>
                <w:szCs w:val="22"/>
                <w:lang w:eastAsia="lv-LV"/>
              </w:rPr>
            </w:pPr>
          </w:p>
        </w:tc>
      </w:tr>
      <w:tr w:rsidR="009F7E0F" w:rsidRPr="009F7E0F" w14:paraId="64D6D7E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BA79F65"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89A9B91"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1E4ED428"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512DCB23" w14:textId="77777777" w:rsidR="009F7E0F" w:rsidRPr="009F7E0F" w:rsidRDefault="009F7E0F" w:rsidP="009F7E0F">
            <w:pPr>
              <w:jc w:val="center"/>
              <w:rPr>
                <w:color w:val="000000"/>
                <w:sz w:val="22"/>
                <w:szCs w:val="22"/>
                <w:lang w:eastAsia="lv-LV"/>
              </w:rPr>
            </w:pPr>
          </w:p>
        </w:tc>
      </w:tr>
      <w:tr w:rsidR="009F7E0F" w:rsidRPr="009F7E0F" w14:paraId="791119FF"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126939D"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5FF9B2D1"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94DF264"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0E58A07A" w14:textId="77777777" w:rsidR="009F7E0F" w:rsidRPr="009F7E0F" w:rsidRDefault="009F7E0F" w:rsidP="009F7E0F">
            <w:pPr>
              <w:jc w:val="center"/>
              <w:rPr>
                <w:color w:val="000000"/>
                <w:sz w:val="22"/>
                <w:szCs w:val="22"/>
                <w:lang w:eastAsia="lv-LV"/>
              </w:rPr>
            </w:pPr>
          </w:p>
        </w:tc>
      </w:tr>
      <w:tr w:rsidR="009F7E0F" w:rsidRPr="009F7E0F" w14:paraId="7046DB83"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01F35E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8630ED1"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3B3C6176"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1673B72C" w14:textId="77777777" w:rsidR="009F7E0F" w:rsidRPr="009F7E0F" w:rsidRDefault="009F7E0F" w:rsidP="009F7E0F">
            <w:pPr>
              <w:jc w:val="center"/>
              <w:rPr>
                <w:color w:val="000000"/>
                <w:sz w:val="22"/>
                <w:szCs w:val="22"/>
                <w:lang w:eastAsia="lv-LV"/>
              </w:rPr>
            </w:pPr>
          </w:p>
        </w:tc>
      </w:tr>
      <w:tr w:rsidR="009F7E0F" w:rsidRPr="009F7E0F" w14:paraId="1E601929"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602A32"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15</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3FB8E0" w14:textId="77777777" w:rsidR="009F7E0F" w:rsidRPr="009F7E0F" w:rsidRDefault="009F7E0F" w:rsidP="009F7E0F">
            <w:pPr>
              <w:jc w:val="center"/>
              <w:rPr>
                <w:color w:val="000000"/>
                <w:sz w:val="22"/>
                <w:szCs w:val="22"/>
                <w:lang w:eastAsia="lv-LV"/>
              </w:rPr>
            </w:pPr>
            <w:r w:rsidRPr="009F7E0F">
              <w:rPr>
                <w:color w:val="000000"/>
                <w:sz w:val="22"/>
                <w:szCs w:val="22"/>
                <w:lang w:eastAsia="lv-LV"/>
              </w:rPr>
              <w:t>PŠĶ2b</w:t>
            </w:r>
          </w:p>
        </w:tc>
        <w:tc>
          <w:tcPr>
            <w:tcW w:w="3520" w:type="dxa"/>
            <w:tcBorders>
              <w:top w:val="nil"/>
              <w:left w:val="nil"/>
              <w:bottom w:val="nil"/>
              <w:right w:val="single" w:sz="8" w:space="0" w:color="000000"/>
            </w:tcBorders>
            <w:shd w:val="clear" w:color="auto" w:fill="auto"/>
            <w:vAlign w:val="center"/>
            <w:hideMark/>
          </w:tcPr>
          <w:p w14:paraId="0CA434C2"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2889F9E"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3,75</w:t>
            </w:r>
          </w:p>
        </w:tc>
      </w:tr>
      <w:tr w:rsidR="009F7E0F" w:rsidRPr="009F7E0F" w14:paraId="67D64BC2"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7B20C8A"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497F163"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441421FB"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53686ACE" w14:textId="77777777" w:rsidR="009F7E0F" w:rsidRPr="009F7E0F" w:rsidRDefault="009F7E0F" w:rsidP="009F7E0F">
            <w:pPr>
              <w:jc w:val="center"/>
              <w:rPr>
                <w:color w:val="000000"/>
                <w:sz w:val="22"/>
                <w:szCs w:val="22"/>
                <w:lang w:eastAsia="lv-LV"/>
              </w:rPr>
            </w:pPr>
          </w:p>
        </w:tc>
      </w:tr>
      <w:tr w:rsidR="009F7E0F" w:rsidRPr="009F7E0F" w14:paraId="1B70E9D6"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3253309"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523A6C6"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23C1F736"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–1,25</w:t>
            </w:r>
          </w:p>
        </w:tc>
        <w:tc>
          <w:tcPr>
            <w:tcW w:w="2680" w:type="dxa"/>
            <w:vMerge/>
            <w:tcBorders>
              <w:top w:val="nil"/>
              <w:left w:val="single" w:sz="8" w:space="0" w:color="000000"/>
              <w:bottom w:val="single" w:sz="8" w:space="0" w:color="000000"/>
              <w:right w:val="single" w:sz="8" w:space="0" w:color="000000"/>
            </w:tcBorders>
            <w:vAlign w:val="center"/>
            <w:hideMark/>
          </w:tcPr>
          <w:p w14:paraId="6335A111" w14:textId="77777777" w:rsidR="009F7E0F" w:rsidRPr="009F7E0F" w:rsidRDefault="009F7E0F" w:rsidP="009F7E0F">
            <w:pPr>
              <w:jc w:val="center"/>
              <w:rPr>
                <w:color w:val="000000"/>
                <w:sz w:val="22"/>
                <w:szCs w:val="22"/>
                <w:lang w:eastAsia="lv-LV"/>
              </w:rPr>
            </w:pPr>
          </w:p>
        </w:tc>
      </w:tr>
      <w:tr w:rsidR="009F7E0F" w:rsidRPr="009F7E0F" w14:paraId="38A6D832"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5C7765B"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0146310"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9294D22"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1080CF8C" w14:textId="77777777" w:rsidR="009F7E0F" w:rsidRPr="009F7E0F" w:rsidRDefault="009F7E0F" w:rsidP="009F7E0F">
            <w:pPr>
              <w:jc w:val="center"/>
              <w:rPr>
                <w:color w:val="000000"/>
                <w:sz w:val="22"/>
                <w:szCs w:val="22"/>
                <w:lang w:eastAsia="lv-LV"/>
              </w:rPr>
            </w:pPr>
          </w:p>
        </w:tc>
      </w:tr>
      <w:tr w:rsidR="009F7E0F" w:rsidRPr="009F7E0F" w14:paraId="495440E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3C0C1B0"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44D380BD"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0FE999F"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–0,95</w:t>
            </w:r>
          </w:p>
        </w:tc>
        <w:tc>
          <w:tcPr>
            <w:tcW w:w="2680" w:type="dxa"/>
            <w:vMerge/>
            <w:tcBorders>
              <w:top w:val="nil"/>
              <w:left w:val="single" w:sz="8" w:space="0" w:color="000000"/>
              <w:bottom w:val="single" w:sz="8" w:space="0" w:color="000000"/>
              <w:right w:val="single" w:sz="8" w:space="0" w:color="000000"/>
            </w:tcBorders>
            <w:vAlign w:val="center"/>
            <w:hideMark/>
          </w:tcPr>
          <w:p w14:paraId="42581CC3" w14:textId="77777777" w:rsidR="009F7E0F" w:rsidRPr="009F7E0F" w:rsidRDefault="009F7E0F" w:rsidP="009F7E0F">
            <w:pPr>
              <w:jc w:val="center"/>
              <w:rPr>
                <w:color w:val="000000"/>
                <w:sz w:val="22"/>
                <w:szCs w:val="22"/>
                <w:lang w:eastAsia="lv-LV"/>
              </w:rPr>
            </w:pPr>
          </w:p>
        </w:tc>
      </w:tr>
      <w:tr w:rsidR="009F7E0F" w:rsidRPr="009F7E0F" w14:paraId="58C252B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404BB278"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30A6E6D"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323B145B"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1F88A8D9" w14:textId="77777777" w:rsidR="009F7E0F" w:rsidRPr="009F7E0F" w:rsidRDefault="009F7E0F" w:rsidP="009F7E0F">
            <w:pPr>
              <w:jc w:val="center"/>
              <w:rPr>
                <w:color w:val="000000"/>
                <w:sz w:val="22"/>
                <w:szCs w:val="22"/>
                <w:lang w:eastAsia="lv-LV"/>
              </w:rPr>
            </w:pPr>
          </w:p>
        </w:tc>
      </w:tr>
      <w:tr w:rsidR="009F7E0F" w:rsidRPr="009F7E0F" w14:paraId="07678CDF" w14:textId="77777777" w:rsidTr="009F7E0F">
        <w:trPr>
          <w:trHeight w:val="31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14:paraId="31ED088F"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16</w:t>
            </w:r>
          </w:p>
        </w:tc>
        <w:tc>
          <w:tcPr>
            <w:tcW w:w="2320" w:type="dxa"/>
            <w:tcBorders>
              <w:top w:val="nil"/>
              <w:left w:val="nil"/>
              <w:bottom w:val="single" w:sz="8" w:space="0" w:color="000000"/>
              <w:right w:val="single" w:sz="8" w:space="0" w:color="000000"/>
            </w:tcBorders>
            <w:shd w:val="clear" w:color="auto" w:fill="auto"/>
            <w:vAlign w:val="center"/>
            <w:hideMark/>
          </w:tcPr>
          <w:p w14:paraId="6D6E1F00" w14:textId="77777777" w:rsidR="009F7E0F" w:rsidRPr="009F7E0F" w:rsidRDefault="009F7E0F" w:rsidP="009F7E0F">
            <w:pPr>
              <w:jc w:val="center"/>
              <w:rPr>
                <w:color w:val="000000"/>
                <w:sz w:val="22"/>
                <w:szCs w:val="22"/>
                <w:lang w:eastAsia="lv-LV"/>
              </w:rPr>
            </w:pPr>
            <w:r w:rsidRPr="009F7E0F">
              <w:rPr>
                <w:color w:val="000000"/>
                <w:sz w:val="22"/>
                <w:szCs w:val="22"/>
                <w:lang w:eastAsia="lv-LV"/>
              </w:rPr>
              <w:t>AĶC</w:t>
            </w:r>
          </w:p>
        </w:tc>
        <w:tc>
          <w:tcPr>
            <w:tcW w:w="3520" w:type="dxa"/>
            <w:tcBorders>
              <w:top w:val="nil"/>
              <w:left w:val="nil"/>
              <w:bottom w:val="single" w:sz="8" w:space="0" w:color="000000"/>
              <w:right w:val="single" w:sz="8" w:space="0" w:color="000000"/>
            </w:tcBorders>
            <w:shd w:val="clear" w:color="auto" w:fill="auto"/>
            <w:vAlign w:val="center"/>
            <w:hideMark/>
          </w:tcPr>
          <w:p w14:paraId="34A84706"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-0,95</w:t>
            </w:r>
          </w:p>
        </w:tc>
        <w:tc>
          <w:tcPr>
            <w:tcW w:w="2680" w:type="dxa"/>
            <w:tcBorders>
              <w:top w:val="nil"/>
              <w:left w:val="nil"/>
              <w:bottom w:val="single" w:sz="8" w:space="0" w:color="000000"/>
              <w:right w:val="single" w:sz="8" w:space="0" w:color="000000"/>
            </w:tcBorders>
            <w:shd w:val="clear" w:color="auto" w:fill="auto"/>
            <w:vAlign w:val="center"/>
            <w:hideMark/>
          </w:tcPr>
          <w:p w14:paraId="36B98D1E" w14:textId="77777777" w:rsidR="009F7E0F" w:rsidRPr="009F7E0F" w:rsidRDefault="009F7E0F" w:rsidP="009F7E0F">
            <w:pPr>
              <w:jc w:val="center"/>
              <w:rPr>
                <w:color w:val="000000"/>
                <w:sz w:val="22"/>
                <w:szCs w:val="22"/>
                <w:lang w:eastAsia="lv-LV"/>
              </w:rPr>
            </w:pPr>
            <w:r w:rsidRPr="009F7E0F">
              <w:rPr>
                <w:color w:val="000000"/>
                <w:sz w:val="22"/>
                <w:szCs w:val="22"/>
                <w:lang w:eastAsia="lv-LV"/>
              </w:rPr>
              <w:t>0,95</w:t>
            </w:r>
          </w:p>
        </w:tc>
      </w:tr>
      <w:tr w:rsidR="009F7E0F" w:rsidRPr="009F7E0F" w14:paraId="70C3B00E" w14:textId="77777777" w:rsidTr="009F7E0F">
        <w:trPr>
          <w:trHeight w:val="31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14:paraId="2A93F9BD"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17</w:t>
            </w:r>
          </w:p>
        </w:tc>
        <w:tc>
          <w:tcPr>
            <w:tcW w:w="2320" w:type="dxa"/>
            <w:tcBorders>
              <w:top w:val="nil"/>
              <w:left w:val="nil"/>
              <w:bottom w:val="single" w:sz="8" w:space="0" w:color="000000"/>
              <w:right w:val="single" w:sz="8" w:space="0" w:color="000000"/>
            </w:tcBorders>
            <w:shd w:val="clear" w:color="auto" w:fill="auto"/>
            <w:vAlign w:val="center"/>
            <w:hideMark/>
          </w:tcPr>
          <w:p w14:paraId="09E0A061" w14:textId="77777777" w:rsidR="009F7E0F" w:rsidRPr="009F7E0F" w:rsidRDefault="009F7E0F" w:rsidP="009F7E0F">
            <w:pPr>
              <w:jc w:val="center"/>
              <w:rPr>
                <w:color w:val="000000"/>
                <w:sz w:val="22"/>
                <w:szCs w:val="22"/>
                <w:lang w:eastAsia="lv-LV"/>
              </w:rPr>
            </w:pPr>
            <w:r w:rsidRPr="009F7E0F">
              <w:rPr>
                <w:color w:val="000000"/>
                <w:sz w:val="22"/>
                <w:szCs w:val="22"/>
                <w:lang w:eastAsia="lv-LV"/>
              </w:rPr>
              <w:t>AĶC (V)</w:t>
            </w:r>
          </w:p>
        </w:tc>
        <w:tc>
          <w:tcPr>
            <w:tcW w:w="3520" w:type="dxa"/>
            <w:tcBorders>
              <w:top w:val="nil"/>
              <w:left w:val="nil"/>
              <w:bottom w:val="single" w:sz="8" w:space="0" w:color="000000"/>
              <w:right w:val="single" w:sz="8" w:space="0" w:color="000000"/>
            </w:tcBorders>
            <w:shd w:val="clear" w:color="auto" w:fill="auto"/>
            <w:vAlign w:val="center"/>
            <w:hideMark/>
          </w:tcPr>
          <w:p w14:paraId="09755F1E"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-0,95</w:t>
            </w:r>
          </w:p>
        </w:tc>
        <w:tc>
          <w:tcPr>
            <w:tcW w:w="2680" w:type="dxa"/>
            <w:tcBorders>
              <w:top w:val="nil"/>
              <w:left w:val="nil"/>
              <w:bottom w:val="single" w:sz="8" w:space="0" w:color="000000"/>
              <w:right w:val="single" w:sz="8" w:space="0" w:color="000000"/>
            </w:tcBorders>
            <w:shd w:val="clear" w:color="auto" w:fill="auto"/>
            <w:vAlign w:val="center"/>
            <w:hideMark/>
          </w:tcPr>
          <w:p w14:paraId="76CEA603" w14:textId="77777777" w:rsidR="009F7E0F" w:rsidRPr="009F7E0F" w:rsidRDefault="009F7E0F" w:rsidP="009F7E0F">
            <w:pPr>
              <w:jc w:val="center"/>
              <w:rPr>
                <w:color w:val="000000"/>
                <w:sz w:val="22"/>
                <w:szCs w:val="22"/>
                <w:lang w:eastAsia="lv-LV"/>
              </w:rPr>
            </w:pPr>
            <w:r w:rsidRPr="009F7E0F">
              <w:rPr>
                <w:color w:val="000000"/>
                <w:sz w:val="22"/>
                <w:szCs w:val="22"/>
                <w:lang w:eastAsia="lv-LV"/>
              </w:rPr>
              <w:t>0,95</w:t>
            </w:r>
          </w:p>
        </w:tc>
      </w:tr>
      <w:tr w:rsidR="009F7E0F" w:rsidRPr="009F7E0F" w14:paraId="6E900687" w14:textId="77777777" w:rsidTr="009F7E0F">
        <w:trPr>
          <w:trHeight w:val="31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14:paraId="1E4609BD"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18</w:t>
            </w:r>
          </w:p>
        </w:tc>
        <w:tc>
          <w:tcPr>
            <w:tcW w:w="2320" w:type="dxa"/>
            <w:tcBorders>
              <w:top w:val="nil"/>
              <w:left w:val="nil"/>
              <w:bottom w:val="single" w:sz="8" w:space="0" w:color="000000"/>
              <w:right w:val="single" w:sz="8" w:space="0" w:color="000000"/>
            </w:tcBorders>
            <w:shd w:val="clear" w:color="auto" w:fill="auto"/>
            <w:vAlign w:val="center"/>
            <w:hideMark/>
          </w:tcPr>
          <w:p w14:paraId="7FF06CDA" w14:textId="77777777" w:rsidR="009F7E0F" w:rsidRPr="009F7E0F" w:rsidRDefault="009F7E0F" w:rsidP="009F7E0F">
            <w:pPr>
              <w:jc w:val="center"/>
              <w:rPr>
                <w:color w:val="000000"/>
                <w:sz w:val="22"/>
                <w:szCs w:val="22"/>
                <w:lang w:eastAsia="lv-LV"/>
              </w:rPr>
            </w:pPr>
            <w:r w:rsidRPr="009F7E0F">
              <w:rPr>
                <w:color w:val="000000"/>
                <w:sz w:val="22"/>
                <w:szCs w:val="22"/>
                <w:lang w:eastAsia="lv-LV"/>
              </w:rPr>
              <w:t>NMC</w:t>
            </w:r>
          </w:p>
        </w:tc>
        <w:tc>
          <w:tcPr>
            <w:tcW w:w="3520" w:type="dxa"/>
            <w:tcBorders>
              <w:top w:val="nil"/>
              <w:left w:val="nil"/>
              <w:bottom w:val="single" w:sz="8" w:space="0" w:color="000000"/>
              <w:right w:val="single" w:sz="8" w:space="0" w:color="000000"/>
            </w:tcBorders>
            <w:shd w:val="clear" w:color="auto" w:fill="auto"/>
            <w:vAlign w:val="center"/>
            <w:hideMark/>
          </w:tcPr>
          <w:p w14:paraId="458CD531"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tcBorders>
              <w:top w:val="nil"/>
              <w:left w:val="nil"/>
              <w:bottom w:val="single" w:sz="8" w:space="0" w:color="000000"/>
              <w:right w:val="single" w:sz="8" w:space="0" w:color="000000"/>
            </w:tcBorders>
            <w:shd w:val="clear" w:color="auto" w:fill="auto"/>
            <w:vAlign w:val="center"/>
            <w:hideMark/>
          </w:tcPr>
          <w:p w14:paraId="46DB8527" w14:textId="77777777" w:rsidR="009F7E0F" w:rsidRPr="009F7E0F" w:rsidRDefault="009F7E0F" w:rsidP="009F7E0F">
            <w:pPr>
              <w:jc w:val="center"/>
              <w:rPr>
                <w:color w:val="000000"/>
                <w:sz w:val="22"/>
                <w:szCs w:val="22"/>
                <w:lang w:eastAsia="lv-LV"/>
              </w:rPr>
            </w:pPr>
            <w:r w:rsidRPr="009F7E0F">
              <w:rPr>
                <w:color w:val="000000"/>
                <w:sz w:val="22"/>
                <w:szCs w:val="22"/>
                <w:lang w:eastAsia="lv-LV"/>
              </w:rPr>
              <w:t>0,95</w:t>
            </w:r>
          </w:p>
        </w:tc>
      </w:tr>
      <w:tr w:rsidR="009F7E0F" w:rsidRPr="009F7E0F" w14:paraId="5652CEA9" w14:textId="77777777" w:rsidTr="009F7E0F">
        <w:trPr>
          <w:trHeight w:val="31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14:paraId="26574F52" w14:textId="77777777" w:rsidR="009F7E0F" w:rsidRPr="009F7E0F" w:rsidRDefault="009F7E0F" w:rsidP="009F7E0F">
            <w:pPr>
              <w:jc w:val="center"/>
              <w:rPr>
                <w:color w:val="000000"/>
                <w:sz w:val="22"/>
                <w:szCs w:val="22"/>
                <w:lang w:eastAsia="lv-LV"/>
              </w:rPr>
            </w:pPr>
            <w:r w:rsidRPr="009F7E0F">
              <w:rPr>
                <w:color w:val="000000"/>
                <w:sz w:val="22"/>
                <w:szCs w:val="22"/>
                <w:lang w:eastAsia="lv-LV"/>
              </w:rPr>
              <w:t>19</w:t>
            </w:r>
          </w:p>
        </w:tc>
        <w:tc>
          <w:tcPr>
            <w:tcW w:w="2320" w:type="dxa"/>
            <w:tcBorders>
              <w:top w:val="nil"/>
              <w:left w:val="nil"/>
              <w:bottom w:val="single" w:sz="8" w:space="0" w:color="000000"/>
              <w:right w:val="single" w:sz="8" w:space="0" w:color="000000"/>
            </w:tcBorders>
            <w:shd w:val="clear" w:color="auto" w:fill="auto"/>
            <w:vAlign w:val="center"/>
            <w:hideMark/>
          </w:tcPr>
          <w:p w14:paraId="7E8AD460" w14:textId="77777777" w:rsidR="009F7E0F" w:rsidRPr="009F7E0F" w:rsidRDefault="009F7E0F" w:rsidP="009F7E0F">
            <w:pPr>
              <w:jc w:val="center"/>
              <w:rPr>
                <w:color w:val="000000"/>
                <w:sz w:val="22"/>
                <w:szCs w:val="22"/>
                <w:lang w:eastAsia="lv-LV"/>
              </w:rPr>
            </w:pPr>
            <w:r w:rsidRPr="009F7E0F">
              <w:rPr>
                <w:color w:val="000000"/>
                <w:sz w:val="22"/>
                <w:szCs w:val="22"/>
                <w:lang w:eastAsia="lv-LV"/>
              </w:rPr>
              <w:t>NMC(CD)</w:t>
            </w:r>
          </w:p>
        </w:tc>
        <w:tc>
          <w:tcPr>
            <w:tcW w:w="3520" w:type="dxa"/>
            <w:tcBorders>
              <w:top w:val="nil"/>
              <w:left w:val="nil"/>
              <w:bottom w:val="single" w:sz="8" w:space="0" w:color="000000"/>
              <w:right w:val="single" w:sz="8" w:space="0" w:color="000000"/>
            </w:tcBorders>
            <w:shd w:val="clear" w:color="auto" w:fill="auto"/>
            <w:vAlign w:val="center"/>
            <w:hideMark/>
          </w:tcPr>
          <w:p w14:paraId="2F02740B"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-0,95</w:t>
            </w:r>
          </w:p>
        </w:tc>
        <w:tc>
          <w:tcPr>
            <w:tcW w:w="2680" w:type="dxa"/>
            <w:tcBorders>
              <w:top w:val="nil"/>
              <w:left w:val="nil"/>
              <w:bottom w:val="single" w:sz="8" w:space="0" w:color="000000"/>
              <w:right w:val="single" w:sz="8" w:space="0" w:color="000000"/>
            </w:tcBorders>
            <w:shd w:val="clear" w:color="auto" w:fill="auto"/>
            <w:vAlign w:val="center"/>
            <w:hideMark/>
          </w:tcPr>
          <w:p w14:paraId="0C2A8591" w14:textId="77777777" w:rsidR="009F7E0F" w:rsidRPr="009F7E0F" w:rsidRDefault="009F7E0F" w:rsidP="009F7E0F">
            <w:pPr>
              <w:jc w:val="center"/>
              <w:rPr>
                <w:color w:val="000000"/>
                <w:sz w:val="22"/>
                <w:szCs w:val="22"/>
                <w:lang w:eastAsia="lv-LV"/>
              </w:rPr>
            </w:pPr>
            <w:r w:rsidRPr="009F7E0F">
              <w:rPr>
                <w:color w:val="000000"/>
                <w:sz w:val="22"/>
                <w:szCs w:val="22"/>
                <w:lang w:eastAsia="lv-LV"/>
              </w:rPr>
              <w:t>0,95</w:t>
            </w:r>
          </w:p>
        </w:tc>
      </w:tr>
      <w:tr w:rsidR="009F7E0F" w:rsidRPr="009F7E0F" w14:paraId="6A89A9BE"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CF1212"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20</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F50CDD" w14:textId="77777777" w:rsidR="009F7E0F" w:rsidRPr="009F7E0F" w:rsidRDefault="009F7E0F" w:rsidP="009F7E0F">
            <w:pPr>
              <w:jc w:val="center"/>
              <w:rPr>
                <w:color w:val="000000"/>
                <w:sz w:val="22"/>
                <w:szCs w:val="22"/>
                <w:lang w:eastAsia="lv-LV"/>
              </w:rPr>
            </w:pPr>
            <w:r w:rsidRPr="009F7E0F">
              <w:rPr>
                <w:color w:val="000000"/>
                <w:sz w:val="22"/>
                <w:szCs w:val="22"/>
                <w:lang w:eastAsia="lv-LV"/>
              </w:rPr>
              <w:t>P</w:t>
            </w:r>
          </w:p>
        </w:tc>
        <w:tc>
          <w:tcPr>
            <w:tcW w:w="3520" w:type="dxa"/>
            <w:tcBorders>
              <w:top w:val="nil"/>
              <w:left w:val="nil"/>
              <w:bottom w:val="nil"/>
              <w:right w:val="single" w:sz="8" w:space="0" w:color="000000"/>
            </w:tcBorders>
            <w:shd w:val="clear" w:color="auto" w:fill="auto"/>
            <w:vAlign w:val="center"/>
            <w:hideMark/>
          </w:tcPr>
          <w:p w14:paraId="36FB4956"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–0,70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13933EB"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3,05</w:t>
            </w:r>
          </w:p>
        </w:tc>
      </w:tr>
      <w:tr w:rsidR="009F7E0F" w:rsidRPr="009F7E0F" w14:paraId="62B86ED8"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E41C307"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7BE3B7AF"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A0AB41A"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37AC2948" w14:textId="77777777" w:rsidR="009F7E0F" w:rsidRPr="009F7E0F" w:rsidRDefault="009F7E0F" w:rsidP="009F7E0F">
            <w:pPr>
              <w:jc w:val="center"/>
              <w:rPr>
                <w:color w:val="000000"/>
                <w:sz w:val="22"/>
                <w:szCs w:val="22"/>
                <w:lang w:eastAsia="lv-LV"/>
              </w:rPr>
            </w:pPr>
          </w:p>
        </w:tc>
      </w:tr>
      <w:tr w:rsidR="009F7E0F" w:rsidRPr="009F7E0F" w14:paraId="6FB9B699"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8813D71"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711F043F"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4DF2C9D1"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–1,05</w:t>
            </w:r>
          </w:p>
        </w:tc>
        <w:tc>
          <w:tcPr>
            <w:tcW w:w="2680" w:type="dxa"/>
            <w:vMerge/>
            <w:tcBorders>
              <w:top w:val="nil"/>
              <w:left w:val="single" w:sz="8" w:space="0" w:color="000000"/>
              <w:bottom w:val="single" w:sz="8" w:space="0" w:color="000000"/>
              <w:right w:val="single" w:sz="8" w:space="0" w:color="000000"/>
            </w:tcBorders>
            <w:vAlign w:val="center"/>
            <w:hideMark/>
          </w:tcPr>
          <w:p w14:paraId="7635242D" w14:textId="77777777" w:rsidR="009F7E0F" w:rsidRPr="009F7E0F" w:rsidRDefault="009F7E0F" w:rsidP="009F7E0F">
            <w:pPr>
              <w:jc w:val="center"/>
              <w:rPr>
                <w:color w:val="000000"/>
                <w:sz w:val="22"/>
                <w:szCs w:val="22"/>
                <w:lang w:eastAsia="lv-LV"/>
              </w:rPr>
            </w:pPr>
          </w:p>
        </w:tc>
      </w:tr>
      <w:tr w:rsidR="009F7E0F" w:rsidRPr="009F7E0F" w14:paraId="3F6DB01F"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429F0D48"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ACD6D2D"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5E2585F"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37652C9F" w14:textId="77777777" w:rsidR="009F7E0F" w:rsidRPr="009F7E0F" w:rsidRDefault="009F7E0F" w:rsidP="009F7E0F">
            <w:pPr>
              <w:jc w:val="center"/>
              <w:rPr>
                <w:color w:val="000000"/>
                <w:sz w:val="22"/>
                <w:szCs w:val="22"/>
                <w:lang w:eastAsia="lv-LV"/>
              </w:rPr>
            </w:pPr>
          </w:p>
        </w:tc>
      </w:tr>
      <w:tr w:rsidR="009F7E0F" w:rsidRPr="009F7E0F" w14:paraId="19DBCD70"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E0A5F5D"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EF96547"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0AF1D3F"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–0,70</w:t>
            </w:r>
          </w:p>
        </w:tc>
        <w:tc>
          <w:tcPr>
            <w:tcW w:w="2680" w:type="dxa"/>
            <w:vMerge/>
            <w:tcBorders>
              <w:top w:val="nil"/>
              <w:left w:val="single" w:sz="8" w:space="0" w:color="000000"/>
              <w:bottom w:val="single" w:sz="8" w:space="0" w:color="000000"/>
              <w:right w:val="single" w:sz="8" w:space="0" w:color="000000"/>
            </w:tcBorders>
            <w:vAlign w:val="center"/>
            <w:hideMark/>
          </w:tcPr>
          <w:p w14:paraId="3901EC87" w14:textId="77777777" w:rsidR="009F7E0F" w:rsidRPr="009F7E0F" w:rsidRDefault="009F7E0F" w:rsidP="009F7E0F">
            <w:pPr>
              <w:jc w:val="center"/>
              <w:rPr>
                <w:color w:val="000000"/>
                <w:sz w:val="22"/>
                <w:szCs w:val="22"/>
                <w:lang w:eastAsia="lv-LV"/>
              </w:rPr>
            </w:pPr>
          </w:p>
        </w:tc>
      </w:tr>
      <w:tr w:rsidR="009F7E0F" w:rsidRPr="009F7E0F" w14:paraId="147E488A"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06505BA"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5E996159"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3D3876B0"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3A2E123C" w14:textId="77777777" w:rsidR="009F7E0F" w:rsidRPr="009F7E0F" w:rsidRDefault="009F7E0F" w:rsidP="009F7E0F">
            <w:pPr>
              <w:jc w:val="center"/>
              <w:rPr>
                <w:color w:val="000000"/>
                <w:sz w:val="22"/>
                <w:szCs w:val="22"/>
                <w:lang w:eastAsia="lv-LV"/>
              </w:rPr>
            </w:pPr>
          </w:p>
        </w:tc>
      </w:tr>
      <w:tr w:rsidR="009F7E0F" w:rsidRPr="009F7E0F" w14:paraId="280B5F1F"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B18736"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21</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9CFB7B" w14:textId="77777777" w:rsidR="009F7E0F" w:rsidRPr="009F7E0F" w:rsidRDefault="009F7E0F" w:rsidP="009F7E0F">
            <w:pPr>
              <w:jc w:val="center"/>
              <w:rPr>
                <w:color w:val="000000"/>
                <w:sz w:val="22"/>
                <w:szCs w:val="22"/>
                <w:lang w:eastAsia="lv-LV"/>
              </w:rPr>
            </w:pPr>
            <w:r w:rsidRPr="009F7E0F">
              <w:rPr>
                <w:color w:val="000000"/>
                <w:sz w:val="22"/>
                <w:szCs w:val="22"/>
                <w:lang w:eastAsia="lv-LV"/>
              </w:rPr>
              <w:t>Z</w:t>
            </w:r>
          </w:p>
        </w:tc>
        <w:tc>
          <w:tcPr>
            <w:tcW w:w="3520" w:type="dxa"/>
            <w:tcBorders>
              <w:top w:val="nil"/>
              <w:left w:val="nil"/>
              <w:bottom w:val="nil"/>
              <w:right w:val="single" w:sz="8" w:space="0" w:color="000000"/>
            </w:tcBorders>
            <w:shd w:val="clear" w:color="auto" w:fill="auto"/>
            <w:vAlign w:val="center"/>
            <w:hideMark/>
          </w:tcPr>
          <w:p w14:paraId="456887DB"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–0,70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630C53B" w14:textId="77777777" w:rsidR="009F7E0F" w:rsidRPr="009F7E0F" w:rsidRDefault="009F7E0F" w:rsidP="009F7E0F">
            <w:pPr>
              <w:jc w:val="center"/>
              <w:rPr>
                <w:color w:val="000000"/>
                <w:sz w:val="22"/>
                <w:szCs w:val="22"/>
                <w:lang w:eastAsia="lv-LV"/>
              </w:rPr>
            </w:pPr>
            <w:r w:rsidRPr="009F7E0F">
              <w:rPr>
                <w:color w:val="000000"/>
                <w:sz w:val="22"/>
                <w:szCs w:val="22"/>
                <w:lang w:eastAsia="lv-LV"/>
              </w:rPr>
              <w:t>3,05</w:t>
            </w:r>
          </w:p>
        </w:tc>
      </w:tr>
      <w:tr w:rsidR="009F7E0F" w:rsidRPr="009F7E0F" w14:paraId="67D256C9"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74CF74F"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3EB883BE"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47A2D508"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4CD378E9" w14:textId="77777777" w:rsidR="009F7E0F" w:rsidRPr="009F7E0F" w:rsidRDefault="009F7E0F" w:rsidP="009F7E0F">
            <w:pPr>
              <w:jc w:val="center"/>
              <w:rPr>
                <w:color w:val="000000"/>
                <w:sz w:val="22"/>
                <w:szCs w:val="22"/>
                <w:lang w:eastAsia="lv-LV"/>
              </w:rPr>
            </w:pPr>
          </w:p>
        </w:tc>
      </w:tr>
      <w:tr w:rsidR="009F7E0F" w:rsidRPr="009F7E0F" w14:paraId="50F2C6E9"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B585C8D"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57E3468B"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45161A9D"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–1,05</w:t>
            </w:r>
          </w:p>
        </w:tc>
        <w:tc>
          <w:tcPr>
            <w:tcW w:w="2680" w:type="dxa"/>
            <w:vMerge/>
            <w:tcBorders>
              <w:top w:val="nil"/>
              <w:left w:val="single" w:sz="8" w:space="0" w:color="000000"/>
              <w:bottom w:val="single" w:sz="8" w:space="0" w:color="000000"/>
              <w:right w:val="single" w:sz="8" w:space="0" w:color="000000"/>
            </w:tcBorders>
            <w:vAlign w:val="center"/>
            <w:hideMark/>
          </w:tcPr>
          <w:p w14:paraId="7C07C3E3" w14:textId="77777777" w:rsidR="009F7E0F" w:rsidRPr="009F7E0F" w:rsidRDefault="009F7E0F" w:rsidP="009F7E0F">
            <w:pPr>
              <w:jc w:val="center"/>
              <w:rPr>
                <w:color w:val="000000"/>
                <w:sz w:val="22"/>
                <w:szCs w:val="22"/>
                <w:lang w:eastAsia="lv-LV"/>
              </w:rPr>
            </w:pPr>
          </w:p>
        </w:tc>
      </w:tr>
      <w:tr w:rsidR="009F7E0F" w:rsidRPr="009F7E0F" w14:paraId="17582FF8"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0CC5C4C5"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A1A712A"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374298F" w14:textId="77777777" w:rsidR="009F7E0F" w:rsidRPr="009F7E0F" w:rsidRDefault="009F7E0F" w:rsidP="009F7E0F">
            <w:pPr>
              <w:jc w:val="left"/>
              <w:rPr>
                <w:color w:val="000000"/>
                <w:sz w:val="22"/>
                <w:szCs w:val="22"/>
                <w:lang w:eastAsia="lv-LV"/>
              </w:rPr>
            </w:pPr>
            <w:r w:rsidRPr="009F7E0F">
              <w:rPr>
                <w:color w:val="000000"/>
                <w:sz w:val="22"/>
                <w:szCs w:val="22"/>
                <w:lang w:eastAsia="lv-LV"/>
              </w:rPr>
              <w:t>Launags -0,20</w:t>
            </w:r>
          </w:p>
        </w:tc>
        <w:tc>
          <w:tcPr>
            <w:tcW w:w="2680" w:type="dxa"/>
            <w:vMerge/>
            <w:tcBorders>
              <w:top w:val="nil"/>
              <w:left w:val="single" w:sz="8" w:space="0" w:color="000000"/>
              <w:bottom w:val="single" w:sz="8" w:space="0" w:color="000000"/>
              <w:right w:val="single" w:sz="8" w:space="0" w:color="000000"/>
            </w:tcBorders>
            <w:vAlign w:val="center"/>
            <w:hideMark/>
          </w:tcPr>
          <w:p w14:paraId="1A6B0980" w14:textId="77777777" w:rsidR="009F7E0F" w:rsidRPr="009F7E0F" w:rsidRDefault="009F7E0F" w:rsidP="009F7E0F">
            <w:pPr>
              <w:jc w:val="center"/>
              <w:rPr>
                <w:color w:val="000000"/>
                <w:sz w:val="22"/>
                <w:szCs w:val="22"/>
                <w:lang w:eastAsia="lv-LV"/>
              </w:rPr>
            </w:pPr>
          </w:p>
        </w:tc>
      </w:tr>
      <w:tr w:rsidR="009F7E0F" w:rsidRPr="009F7E0F" w14:paraId="1E72FF3A"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D3506F9"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6595C0A"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D2CE6D1"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–0,70</w:t>
            </w:r>
          </w:p>
        </w:tc>
        <w:tc>
          <w:tcPr>
            <w:tcW w:w="2680" w:type="dxa"/>
            <w:vMerge/>
            <w:tcBorders>
              <w:top w:val="nil"/>
              <w:left w:val="single" w:sz="8" w:space="0" w:color="000000"/>
              <w:bottom w:val="single" w:sz="8" w:space="0" w:color="000000"/>
              <w:right w:val="single" w:sz="8" w:space="0" w:color="000000"/>
            </w:tcBorders>
            <w:vAlign w:val="center"/>
            <w:hideMark/>
          </w:tcPr>
          <w:p w14:paraId="0E9FAB15" w14:textId="77777777" w:rsidR="009F7E0F" w:rsidRPr="009F7E0F" w:rsidRDefault="009F7E0F" w:rsidP="009F7E0F">
            <w:pPr>
              <w:jc w:val="center"/>
              <w:rPr>
                <w:color w:val="000000"/>
                <w:sz w:val="22"/>
                <w:szCs w:val="22"/>
                <w:lang w:eastAsia="lv-LV"/>
              </w:rPr>
            </w:pPr>
          </w:p>
        </w:tc>
      </w:tr>
      <w:tr w:rsidR="009F7E0F" w:rsidRPr="009F7E0F" w14:paraId="574C4E1D"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CB60932"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E8B94B0"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3BD3EF64"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4C93A5CC" w14:textId="77777777" w:rsidR="009F7E0F" w:rsidRPr="009F7E0F" w:rsidRDefault="009F7E0F" w:rsidP="009F7E0F">
            <w:pPr>
              <w:jc w:val="center"/>
              <w:rPr>
                <w:color w:val="000000"/>
                <w:sz w:val="22"/>
                <w:szCs w:val="22"/>
                <w:lang w:eastAsia="lv-LV"/>
              </w:rPr>
            </w:pPr>
          </w:p>
        </w:tc>
      </w:tr>
      <w:tr w:rsidR="009F7E0F" w:rsidRPr="009F7E0F" w14:paraId="2462B67F"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5D818F" w14:textId="77777777" w:rsidR="009F7E0F" w:rsidRPr="009F7E0F" w:rsidRDefault="009F7E0F" w:rsidP="009F7E0F">
            <w:pPr>
              <w:jc w:val="center"/>
              <w:rPr>
                <w:color w:val="000000"/>
                <w:sz w:val="22"/>
                <w:szCs w:val="22"/>
                <w:lang w:eastAsia="lv-LV"/>
              </w:rPr>
            </w:pPr>
            <w:r w:rsidRPr="009F7E0F">
              <w:rPr>
                <w:color w:val="000000"/>
                <w:sz w:val="22"/>
                <w:szCs w:val="22"/>
                <w:lang w:eastAsia="lv-LV"/>
              </w:rPr>
              <w:lastRenderedPageBreak/>
              <w:t>22</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400852" w14:textId="77777777" w:rsidR="009F7E0F" w:rsidRPr="009F7E0F" w:rsidRDefault="009F7E0F" w:rsidP="009F7E0F">
            <w:pPr>
              <w:jc w:val="center"/>
              <w:rPr>
                <w:color w:val="000000"/>
                <w:sz w:val="22"/>
                <w:szCs w:val="22"/>
                <w:lang w:eastAsia="lv-LV"/>
              </w:rPr>
            </w:pPr>
            <w:r w:rsidRPr="009F7E0F">
              <w:rPr>
                <w:color w:val="000000"/>
                <w:sz w:val="22"/>
                <w:szCs w:val="22"/>
                <w:lang w:eastAsia="lv-LV"/>
              </w:rPr>
              <w:t>A</w:t>
            </w:r>
          </w:p>
        </w:tc>
        <w:tc>
          <w:tcPr>
            <w:tcW w:w="3520" w:type="dxa"/>
            <w:tcBorders>
              <w:top w:val="nil"/>
              <w:left w:val="nil"/>
              <w:bottom w:val="nil"/>
              <w:right w:val="single" w:sz="8" w:space="0" w:color="000000"/>
            </w:tcBorders>
            <w:shd w:val="clear" w:color="auto" w:fill="auto"/>
            <w:vAlign w:val="center"/>
            <w:hideMark/>
          </w:tcPr>
          <w:p w14:paraId="268BDC33"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–0,70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E8B6306"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2,85</w:t>
            </w:r>
          </w:p>
        </w:tc>
      </w:tr>
      <w:tr w:rsidR="009F7E0F" w:rsidRPr="009F7E0F" w14:paraId="174E1013"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9FFED64"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A430B90"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291F856E"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brokastis -0,20</w:t>
            </w:r>
          </w:p>
        </w:tc>
        <w:tc>
          <w:tcPr>
            <w:tcW w:w="2680" w:type="dxa"/>
            <w:vMerge/>
            <w:tcBorders>
              <w:top w:val="nil"/>
              <w:left w:val="single" w:sz="8" w:space="0" w:color="000000"/>
              <w:bottom w:val="single" w:sz="8" w:space="0" w:color="000000"/>
              <w:right w:val="single" w:sz="8" w:space="0" w:color="000000"/>
            </w:tcBorders>
            <w:vAlign w:val="center"/>
            <w:hideMark/>
          </w:tcPr>
          <w:p w14:paraId="394E98F0" w14:textId="77777777" w:rsidR="009F7E0F" w:rsidRPr="009F7E0F" w:rsidRDefault="009F7E0F" w:rsidP="009F7E0F">
            <w:pPr>
              <w:jc w:val="center"/>
              <w:rPr>
                <w:color w:val="000000"/>
                <w:sz w:val="22"/>
                <w:szCs w:val="22"/>
                <w:lang w:eastAsia="lv-LV"/>
              </w:rPr>
            </w:pPr>
          </w:p>
        </w:tc>
      </w:tr>
      <w:tr w:rsidR="009F7E0F" w:rsidRPr="009F7E0F" w14:paraId="3E8A05B1"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28CB570F"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BD7B018"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3C8B53CC"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–1,05</w:t>
            </w:r>
          </w:p>
        </w:tc>
        <w:tc>
          <w:tcPr>
            <w:tcW w:w="2680" w:type="dxa"/>
            <w:vMerge/>
            <w:tcBorders>
              <w:top w:val="nil"/>
              <w:left w:val="single" w:sz="8" w:space="0" w:color="000000"/>
              <w:bottom w:val="single" w:sz="8" w:space="0" w:color="000000"/>
              <w:right w:val="single" w:sz="8" w:space="0" w:color="000000"/>
            </w:tcBorders>
            <w:vAlign w:val="center"/>
            <w:hideMark/>
          </w:tcPr>
          <w:p w14:paraId="481A9319" w14:textId="77777777" w:rsidR="009F7E0F" w:rsidRPr="009F7E0F" w:rsidRDefault="009F7E0F" w:rsidP="009F7E0F">
            <w:pPr>
              <w:jc w:val="center"/>
              <w:rPr>
                <w:color w:val="000000"/>
                <w:sz w:val="22"/>
                <w:szCs w:val="22"/>
                <w:lang w:eastAsia="lv-LV"/>
              </w:rPr>
            </w:pPr>
          </w:p>
        </w:tc>
      </w:tr>
      <w:tr w:rsidR="009F7E0F" w:rsidRPr="009F7E0F" w14:paraId="40395249"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0092873"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A6192C1"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5C47BAD2"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–0,70</w:t>
            </w:r>
          </w:p>
        </w:tc>
        <w:tc>
          <w:tcPr>
            <w:tcW w:w="2680" w:type="dxa"/>
            <w:vMerge/>
            <w:tcBorders>
              <w:top w:val="nil"/>
              <w:left w:val="single" w:sz="8" w:space="0" w:color="000000"/>
              <w:bottom w:val="single" w:sz="8" w:space="0" w:color="000000"/>
              <w:right w:val="single" w:sz="8" w:space="0" w:color="000000"/>
            </w:tcBorders>
            <w:vAlign w:val="center"/>
            <w:hideMark/>
          </w:tcPr>
          <w:p w14:paraId="46D6F9C8" w14:textId="77777777" w:rsidR="009F7E0F" w:rsidRPr="009F7E0F" w:rsidRDefault="009F7E0F" w:rsidP="009F7E0F">
            <w:pPr>
              <w:jc w:val="center"/>
              <w:rPr>
                <w:color w:val="000000"/>
                <w:sz w:val="22"/>
                <w:szCs w:val="22"/>
                <w:lang w:eastAsia="lv-LV"/>
              </w:rPr>
            </w:pPr>
          </w:p>
        </w:tc>
      </w:tr>
      <w:tr w:rsidR="009F7E0F" w:rsidRPr="009F7E0F" w14:paraId="620275FF"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216922F"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6F302D8"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13C0F65B"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6CB7CB63" w14:textId="77777777" w:rsidR="009F7E0F" w:rsidRPr="009F7E0F" w:rsidRDefault="009F7E0F" w:rsidP="009F7E0F">
            <w:pPr>
              <w:jc w:val="center"/>
              <w:rPr>
                <w:color w:val="000000"/>
                <w:sz w:val="22"/>
                <w:szCs w:val="22"/>
                <w:lang w:eastAsia="lv-LV"/>
              </w:rPr>
            </w:pPr>
          </w:p>
        </w:tc>
      </w:tr>
      <w:tr w:rsidR="009F7E0F" w:rsidRPr="009F7E0F" w14:paraId="2DF9C01B"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759A2C"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23</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A837FE" w14:textId="77777777" w:rsidR="009F7E0F" w:rsidRPr="009F7E0F" w:rsidRDefault="009F7E0F" w:rsidP="009F7E0F">
            <w:pPr>
              <w:jc w:val="center"/>
              <w:rPr>
                <w:color w:val="000000"/>
                <w:sz w:val="22"/>
                <w:szCs w:val="22"/>
                <w:lang w:eastAsia="lv-LV"/>
              </w:rPr>
            </w:pPr>
            <w:r w:rsidRPr="009F7E0F">
              <w:rPr>
                <w:color w:val="000000"/>
                <w:sz w:val="22"/>
                <w:szCs w:val="22"/>
                <w:lang w:eastAsia="lv-LV"/>
              </w:rPr>
              <w:t>C</w:t>
            </w:r>
          </w:p>
        </w:tc>
        <w:tc>
          <w:tcPr>
            <w:tcW w:w="3520" w:type="dxa"/>
            <w:tcBorders>
              <w:top w:val="nil"/>
              <w:left w:val="nil"/>
              <w:bottom w:val="nil"/>
              <w:right w:val="single" w:sz="8" w:space="0" w:color="000000"/>
            </w:tcBorders>
            <w:shd w:val="clear" w:color="auto" w:fill="auto"/>
            <w:vAlign w:val="center"/>
            <w:hideMark/>
          </w:tcPr>
          <w:p w14:paraId="4D78D2FB"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–0,80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F42BA81"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2,85</w:t>
            </w:r>
          </w:p>
        </w:tc>
      </w:tr>
      <w:tr w:rsidR="009F7E0F" w:rsidRPr="009F7E0F" w14:paraId="423D7465"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14B8C18"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A4A6F14"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04941D7F"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–1,05</w:t>
            </w:r>
          </w:p>
        </w:tc>
        <w:tc>
          <w:tcPr>
            <w:tcW w:w="2680" w:type="dxa"/>
            <w:vMerge/>
            <w:tcBorders>
              <w:top w:val="nil"/>
              <w:left w:val="single" w:sz="8" w:space="0" w:color="000000"/>
              <w:bottom w:val="single" w:sz="8" w:space="0" w:color="000000"/>
              <w:right w:val="single" w:sz="8" w:space="0" w:color="000000"/>
            </w:tcBorders>
            <w:vAlign w:val="center"/>
            <w:hideMark/>
          </w:tcPr>
          <w:p w14:paraId="413C52B3" w14:textId="77777777" w:rsidR="009F7E0F" w:rsidRPr="009F7E0F" w:rsidRDefault="009F7E0F" w:rsidP="009F7E0F">
            <w:pPr>
              <w:jc w:val="center"/>
              <w:rPr>
                <w:color w:val="000000"/>
                <w:sz w:val="22"/>
                <w:szCs w:val="22"/>
                <w:lang w:eastAsia="lv-LV"/>
              </w:rPr>
            </w:pPr>
          </w:p>
        </w:tc>
      </w:tr>
      <w:tr w:rsidR="009F7E0F" w:rsidRPr="009F7E0F" w14:paraId="2743689E"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4AA71896"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076720CA"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1A61A73F"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–0,80</w:t>
            </w:r>
          </w:p>
        </w:tc>
        <w:tc>
          <w:tcPr>
            <w:tcW w:w="2680" w:type="dxa"/>
            <w:vMerge/>
            <w:tcBorders>
              <w:top w:val="nil"/>
              <w:left w:val="single" w:sz="8" w:space="0" w:color="000000"/>
              <w:bottom w:val="single" w:sz="8" w:space="0" w:color="000000"/>
              <w:right w:val="single" w:sz="8" w:space="0" w:color="000000"/>
            </w:tcBorders>
            <w:vAlign w:val="center"/>
            <w:hideMark/>
          </w:tcPr>
          <w:p w14:paraId="2F59E8C4" w14:textId="77777777" w:rsidR="009F7E0F" w:rsidRPr="009F7E0F" w:rsidRDefault="009F7E0F" w:rsidP="009F7E0F">
            <w:pPr>
              <w:jc w:val="center"/>
              <w:rPr>
                <w:color w:val="000000"/>
                <w:sz w:val="22"/>
                <w:szCs w:val="22"/>
                <w:lang w:eastAsia="lv-LV"/>
              </w:rPr>
            </w:pPr>
          </w:p>
        </w:tc>
      </w:tr>
      <w:tr w:rsidR="009F7E0F" w:rsidRPr="009F7E0F" w14:paraId="17DF4CB1"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60113ED4"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0A42528"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043236B8"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1569D363" w14:textId="77777777" w:rsidR="009F7E0F" w:rsidRPr="009F7E0F" w:rsidRDefault="009F7E0F" w:rsidP="009F7E0F">
            <w:pPr>
              <w:jc w:val="center"/>
              <w:rPr>
                <w:color w:val="000000"/>
                <w:sz w:val="22"/>
                <w:szCs w:val="22"/>
                <w:lang w:eastAsia="lv-LV"/>
              </w:rPr>
            </w:pPr>
          </w:p>
        </w:tc>
      </w:tr>
      <w:tr w:rsidR="009F7E0F" w:rsidRPr="009F7E0F" w14:paraId="77822520" w14:textId="77777777" w:rsidTr="009F7E0F">
        <w:trPr>
          <w:trHeight w:val="255"/>
        </w:trPr>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8DDFF7"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24</w:t>
            </w:r>
          </w:p>
        </w:tc>
        <w:tc>
          <w:tcPr>
            <w:tcW w:w="2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D5F361" w14:textId="77777777" w:rsidR="009F7E0F" w:rsidRPr="009F7E0F" w:rsidRDefault="009F7E0F" w:rsidP="009F7E0F">
            <w:pPr>
              <w:jc w:val="center"/>
              <w:rPr>
                <w:color w:val="000000"/>
                <w:sz w:val="22"/>
                <w:szCs w:val="22"/>
                <w:lang w:eastAsia="lv-LV"/>
              </w:rPr>
            </w:pPr>
            <w:r w:rsidRPr="009F7E0F">
              <w:rPr>
                <w:color w:val="000000"/>
                <w:sz w:val="22"/>
                <w:szCs w:val="22"/>
                <w:lang w:eastAsia="lv-LV"/>
              </w:rPr>
              <w:t>ID</w:t>
            </w:r>
          </w:p>
        </w:tc>
        <w:tc>
          <w:tcPr>
            <w:tcW w:w="3520" w:type="dxa"/>
            <w:tcBorders>
              <w:top w:val="nil"/>
              <w:left w:val="nil"/>
              <w:bottom w:val="nil"/>
              <w:right w:val="single" w:sz="8" w:space="0" w:color="000000"/>
            </w:tcBorders>
            <w:shd w:val="clear" w:color="auto" w:fill="auto"/>
            <w:vAlign w:val="center"/>
            <w:hideMark/>
          </w:tcPr>
          <w:p w14:paraId="3FE69266" w14:textId="77777777" w:rsidR="009F7E0F" w:rsidRPr="009F7E0F" w:rsidRDefault="009F7E0F" w:rsidP="009F7E0F">
            <w:pPr>
              <w:jc w:val="left"/>
              <w:rPr>
                <w:color w:val="000000"/>
                <w:sz w:val="22"/>
                <w:szCs w:val="22"/>
                <w:lang w:eastAsia="lv-LV"/>
              </w:rPr>
            </w:pPr>
            <w:r w:rsidRPr="009F7E0F">
              <w:rPr>
                <w:color w:val="000000"/>
                <w:sz w:val="22"/>
                <w:szCs w:val="22"/>
                <w:lang w:eastAsia="lv-LV"/>
              </w:rPr>
              <w:t>Brokastis –0,80</w:t>
            </w:r>
          </w:p>
        </w:tc>
        <w:tc>
          <w:tcPr>
            <w:tcW w:w="26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8B3BCF" w14:textId="77777777" w:rsidR="009F7E0F" w:rsidRPr="009F7E0F" w:rsidRDefault="009F7E0F" w:rsidP="009F7E0F">
            <w:pPr>
              <w:jc w:val="center"/>
              <w:rPr>
                <w:color w:val="000000"/>
                <w:sz w:val="22"/>
                <w:szCs w:val="22"/>
                <w:lang w:eastAsia="lv-LV"/>
              </w:rPr>
            </w:pPr>
            <w:r w:rsidRPr="009F7E0F">
              <w:rPr>
                <w:color w:val="000000"/>
                <w:sz w:val="22"/>
                <w:szCs w:val="22"/>
                <w:lang w:eastAsia="lv-LV"/>
              </w:rPr>
              <w:t>2,85</w:t>
            </w:r>
          </w:p>
        </w:tc>
      </w:tr>
      <w:tr w:rsidR="009F7E0F" w:rsidRPr="009F7E0F" w14:paraId="5CFED958"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56D72DEA"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18095C6D"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3A2B8316" w14:textId="77777777" w:rsidR="009F7E0F" w:rsidRPr="009F7E0F" w:rsidRDefault="009F7E0F" w:rsidP="009F7E0F">
            <w:pPr>
              <w:jc w:val="left"/>
              <w:rPr>
                <w:color w:val="000000"/>
                <w:sz w:val="22"/>
                <w:szCs w:val="22"/>
                <w:lang w:eastAsia="lv-LV"/>
              </w:rPr>
            </w:pPr>
            <w:r w:rsidRPr="009F7E0F">
              <w:rPr>
                <w:color w:val="000000"/>
                <w:sz w:val="22"/>
                <w:szCs w:val="22"/>
                <w:lang w:eastAsia="lv-LV"/>
              </w:rPr>
              <w:t>Pusdienas –1,05</w:t>
            </w:r>
          </w:p>
        </w:tc>
        <w:tc>
          <w:tcPr>
            <w:tcW w:w="2680" w:type="dxa"/>
            <w:vMerge/>
            <w:tcBorders>
              <w:top w:val="nil"/>
              <w:left w:val="single" w:sz="8" w:space="0" w:color="000000"/>
              <w:bottom w:val="single" w:sz="8" w:space="0" w:color="000000"/>
              <w:right w:val="single" w:sz="8" w:space="0" w:color="000000"/>
            </w:tcBorders>
            <w:vAlign w:val="center"/>
            <w:hideMark/>
          </w:tcPr>
          <w:p w14:paraId="3250B364" w14:textId="77777777" w:rsidR="009F7E0F" w:rsidRPr="009F7E0F" w:rsidRDefault="009F7E0F" w:rsidP="009F7E0F">
            <w:pPr>
              <w:jc w:val="left"/>
              <w:rPr>
                <w:color w:val="000000"/>
                <w:sz w:val="22"/>
                <w:szCs w:val="22"/>
                <w:lang w:eastAsia="lv-LV"/>
              </w:rPr>
            </w:pPr>
          </w:p>
        </w:tc>
      </w:tr>
      <w:tr w:rsidR="009F7E0F" w:rsidRPr="009F7E0F" w14:paraId="7194F595"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37E4F2E4"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6546DA36" w14:textId="77777777" w:rsidR="009F7E0F" w:rsidRPr="009F7E0F" w:rsidRDefault="009F7E0F" w:rsidP="009F7E0F">
            <w:pPr>
              <w:jc w:val="left"/>
              <w:rPr>
                <w:color w:val="000000"/>
                <w:sz w:val="22"/>
                <w:szCs w:val="22"/>
                <w:lang w:eastAsia="lv-LV"/>
              </w:rPr>
            </w:pPr>
          </w:p>
        </w:tc>
        <w:tc>
          <w:tcPr>
            <w:tcW w:w="3520" w:type="dxa"/>
            <w:tcBorders>
              <w:top w:val="nil"/>
              <w:left w:val="nil"/>
              <w:bottom w:val="nil"/>
              <w:right w:val="single" w:sz="8" w:space="0" w:color="000000"/>
            </w:tcBorders>
            <w:shd w:val="clear" w:color="auto" w:fill="auto"/>
            <w:vAlign w:val="center"/>
            <w:hideMark/>
          </w:tcPr>
          <w:p w14:paraId="6A2E2B19" w14:textId="77777777" w:rsidR="009F7E0F" w:rsidRPr="009F7E0F" w:rsidRDefault="009F7E0F" w:rsidP="009F7E0F">
            <w:pPr>
              <w:jc w:val="left"/>
              <w:rPr>
                <w:color w:val="000000"/>
                <w:sz w:val="22"/>
                <w:szCs w:val="22"/>
                <w:lang w:eastAsia="lv-LV"/>
              </w:rPr>
            </w:pPr>
            <w:r w:rsidRPr="009F7E0F">
              <w:rPr>
                <w:color w:val="000000"/>
                <w:sz w:val="22"/>
                <w:szCs w:val="22"/>
                <w:lang w:eastAsia="lv-LV"/>
              </w:rPr>
              <w:t>Vakariņas –0,80</w:t>
            </w:r>
          </w:p>
        </w:tc>
        <w:tc>
          <w:tcPr>
            <w:tcW w:w="2680" w:type="dxa"/>
            <w:vMerge/>
            <w:tcBorders>
              <w:top w:val="nil"/>
              <w:left w:val="single" w:sz="8" w:space="0" w:color="000000"/>
              <w:bottom w:val="single" w:sz="8" w:space="0" w:color="000000"/>
              <w:right w:val="single" w:sz="8" w:space="0" w:color="000000"/>
            </w:tcBorders>
            <w:vAlign w:val="center"/>
            <w:hideMark/>
          </w:tcPr>
          <w:p w14:paraId="083843FD" w14:textId="77777777" w:rsidR="009F7E0F" w:rsidRPr="009F7E0F" w:rsidRDefault="009F7E0F" w:rsidP="009F7E0F">
            <w:pPr>
              <w:jc w:val="left"/>
              <w:rPr>
                <w:color w:val="000000"/>
                <w:sz w:val="22"/>
                <w:szCs w:val="22"/>
                <w:lang w:eastAsia="lv-LV"/>
              </w:rPr>
            </w:pPr>
          </w:p>
        </w:tc>
      </w:tr>
      <w:tr w:rsidR="009F7E0F" w:rsidRPr="009F7E0F" w14:paraId="21482175" w14:textId="77777777" w:rsidTr="009F7E0F">
        <w:trPr>
          <w:trHeight w:val="315"/>
        </w:trPr>
        <w:tc>
          <w:tcPr>
            <w:tcW w:w="1480" w:type="dxa"/>
            <w:vMerge/>
            <w:tcBorders>
              <w:top w:val="nil"/>
              <w:left w:val="single" w:sz="8" w:space="0" w:color="000000"/>
              <w:bottom w:val="single" w:sz="8" w:space="0" w:color="000000"/>
              <w:right w:val="single" w:sz="8" w:space="0" w:color="000000"/>
            </w:tcBorders>
            <w:vAlign w:val="center"/>
            <w:hideMark/>
          </w:tcPr>
          <w:p w14:paraId="7A9E4990" w14:textId="77777777" w:rsidR="009F7E0F" w:rsidRPr="009F7E0F" w:rsidRDefault="009F7E0F" w:rsidP="009F7E0F">
            <w:pPr>
              <w:jc w:val="left"/>
              <w:rPr>
                <w:color w:val="000000"/>
                <w:sz w:val="22"/>
                <w:szCs w:val="22"/>
                <w:lang w:eastAsia="lv-LV"/>
              </w:rPr>
            </w:pPr>
          </w:p>
        </w:tc>
        <w:tc>
          <w:tcPr>
            <w:tcW w:w="2320" w:type="dxa"/>
            <w:vMerge/>
            <w:tcBorders>
              <w:top w:val="nil"/>
              <w:left w:val="single" w:sz="8" w:space="0" w:color="000000"/>
              <w:bottom w:val="single" w:sz="8" w:space="0" w:color="000000"/>
              <w:right w:val="single" w:sz="8" w:space="0" w:color="000000"/>
            </w:tcBorders>
            <w:vAlign w:val="center"/>
            <w:hideMark/>
          </w:tcPr>
          <w:p w14:paraId="25792402" w14:textId="77777777" w:rsidR="009F7E0F" w:rsidRPr="009F7E0F" w:rsidRDefault="009F7E0F" w:rsidP="009F7E0F">
            <w:pPr>
              <w:jc w:val="left"/>
              <w:rPr>
                <w:color w:val="000000"/>
                <w:sz w:val="22"/>
                <w:szCs w:val="22"/>
                <w:lang w:eastAsia="lv-LV"/>
              </w:rPr>
            </w:pPr>
          </w:p>
        </w:tc>
        <w:tc>
          <w:tcPr>
            <w:tcW w:w="3520" w:type="dxa"/>
            <w:tcBorders>
              <w:top w:val="nil"/>
              <w:left w:val="nil"/>
              <w:bottom w:val="single" w:sz="8" w:space="0" w:color="000000"/>
              <w:right w:val="single" w:sz="8" w:space="0" w:color="000000"/>
            </w:tcBorders>
            <w:shd w:val="clear" w:color="auto" w:fill="auto"/>
            <w:vAlign w:val="center"/>
            <w:hideMark/>
          </w:tcPr>
          <w:p w14:paraId="33671C98" w14:textId="77777777" w:rsidR="009F7E0F" w:rsidRPr="009F7E0F" w:rsidRDefault="009F7E0F" w:rsidP="009F7E0F">
            <w:pPr>
              <w:jc w:val="left"/>
              <w:rPr>
                <w:color w:val="000000"/>
                <w:sz w:val="22"/>
                <w:szCs w:val="22"/>
                <w:lang w:eastAsia="lv-LV"/>
              </w:rPr>
            </w:pPr>
            <w:r w:rsidRPr="009F7E0F">
              <w:rPr>
                <w:color w:val="000000"/>
                <w:sz w:val="22"/>
                <w:szCs w:val="22"/>
                <w:lang w:eastAsia="lv-LV"/>
              </w:rPr>
              <w:t>Otrās vakariņas -0,20</w:t>
            </w:r>
          </w:p>
        </w:tc>
        <w:tc>
          <w:tcPr>
            <w:tcW w:w="2680" w:type="dxa"/>
            <w:vMerge/>
            <w:tcBorders>
              <w:top w:val="nil"/>
              <w:left w:val="single" w:sz="8" w:space="0" w:color="000000"/>
              <w:bottom w:val="single" w:sz="8" w:space="0" w:color="000000"/>
              <w:right w:val="single" w:sz="8" w:space="0" w:color="000000"/>
            </w:tcBorders>
            <w:vAlign w:val="center"/>
            <w:hideMark/>
          </w:tcPr>
          <w:p w14:paraId="15C0D215" w14:textId="77777777" w:rsidR="009F7E0F" w:rsidRPr="009F7E0F" w:rsidRDefault="009F7E0F" w:rsidP="009F7E0F">
            <w:pPr>
              <w:jc w:val="left"/>
              <w:rPr>
                <w:color w:val="000000"/>
                <w:sz w:val="22"/>
                <w:szCs w:val="22"/>
                <w:lang w:eastAsia="lv-LV"/>
              </w:rPr>
            </w:pPr>
          </w:p>
        </w:tc>
      </w:tr>
    </w:tbl>
    <w:p w14:paraId="273277A9" w14:textId="77777777" w:rsidR="009F7E0F" w:rsidRDefault="009F7E0F" w:rsidP="009F7E0F"/>
    <w:p w14:paraId="56717854" w14:textId="77777777" w:rsidR="00A65674" w:rsidRDefault="00A65674" w:rsidP="009F7E0F"/>
    <w:p w14:paraId="5A2210F8" w14:textId="229A7D6D" w:rsidR="00A65674" w:rsidRDefault="00A65674" w:rsidP="009F7E0F">
      <w:r>
        <w:t>Izpildītājs:</w:t>
      </w:r>
    </w:p>
    <w:p w14:paraId="354D60FD" w14:textId="77777777" w:rsidR="00A65674" w:rsidRDefault="00A65674" w:rsidP="009F7E0F"/>
    <w:p w14:paraId="51A784B2" w14:textId="41A014DE" w:rsidR="00A65674" w:rsidRDefault="00A65674" w:rsidP="009F7E0F">
      <w:r>
        <w:t>_________________________</w:t>
      </w:r>
    </w:p>
    <w:p w14:paraId="1BCA937E" w14:textId="45891AE5" w:rsidR="00A65674" w:rsidRDefault="00A65674" w:rsidP="009F7E0F">
      <w:r w:rsidRPr="00A65674">
        <w:t>Igors Bulatovs</w:t>
      </w:r>
    </w:p>
    <w:p w14:paraId="006E3BCF" w14:textId="27CABCE3" w:rsidR="00B37E92" w:rsidRDefault="00B37E92">
      <w:pPr>
        <w:jc w:val="left"/>
      </w:pPr>
      <w:r>
        <w:br w:type="page"/>
      </w:r>
    </w:p>
    <w:p w14:paraId="44E5FBF8" w14:textId="137A8C4C" w:rsidR="00B37E92" w:rsidRDefault="00B37E92" w:rsidP="00B37E92">
      <w:pPr>
        <w:jc w:val="right"/>
      </w:pPr>
      <w:r>
        <w:lastRenderedPageBreak/>
        <w:t>2.pielikums</w:t>
      </w:r>
    </w:p>
    <w:p w14:paraId="46004597" w14:textId="0ACD87B4" w:rsidR="00B37E92" w:rsidRDefault="00B37E92" w:rsidP="00B37E92">
      <w:pPr>
        <w:jc w:val="right"/>
      </w:pPr>
      <w:r>
        <w:t>Līgumam Nr.____________</w:t>
      </w:r>
    </w:p>
    <w:p w14:paraId="402FF4C2" w14:textId="09DBB3F9" w:rsidR="00B37E92" w:rsidRDefault="00B37E92" w:rsidP="00B37E92">
      <w:pPr>
        <w:jc w:val="center"/>
      </w:pPr>
      <w:r w:rsidRPr="00B37E92">
        <w:t>Tehniskā specifikācija</w:t>
      </w:r>
    </w:p>
    <w:p w14:paraId="52174697" w14:textId="77777777" w:rsidR="00B37E92" w:rsidRPr="00B37E92" w:rsidRDefault="00B37E92" w:rsidP="00B37E92">
      <w:pPr>
        <w:suppressAutoHyphens/>
        <w:autoSpaceDN w:val="0"/>
        <w:jc w:val="center"/>
        <w:textAlignment w:val="baseline"/>
        <w:rPr>
          <w:rFonts w:eastAsia="Calibri"/>
          <w:b/>
          <w:sz w:val="20"/>
          <w:szCs w:val="20"/>
        </w:rPr>
      </w:pPr>
      <w:r w:rsidRPr="00B37E92">
        <w:rPr>
          <w:rFonts w:eastAsia="Calibri"/>
          <w:b/>
        </w:rPr>
        <w:t>Ēdināšanas ārpakalpojuma nodrošinājums</w:t>
      </w:r>
    </w:p>
    <w:p w14:paraId="61FBF6EE" w14:textId="77777777" w:rsidR="00B37E92" w:rsidRPr="00B37E92" w:rsidRDefault="00B37E92" w:rsidP="00B37E92">
      <w:pPr>
        <w:keepNext/>
        <w:suppressAutoHyphens/>
        <w:autoSpaceDN w:val="0"/>
        <w:jc w:val="center"/>
        <w:textAlignment w:val="baseline"/>
      </w:pPr>
      <w:r w:rsidRPr="00B37E92">
        <w:t>(identifikācijas Nr. PSKUS 2017/15)</w:t>
      </w:r>
    </w:p>
    <w:p w14:paraId="1A3CEDC4" w14:textId="77777777" w:rsidR="00B37E92" w:rsidRPr="00B37E92" w:rsidRDefault="00B37E92" w:rsidP="00B37E92">
      <w:pPr>
        <w:suppressAutoHyphens/>
        <w:autoSpaceDN w:val="0"/>
        <w:jc w:val="center"/>
        <w:textAlignment w:val="baseline"/>
      </w:pPr>
    </w:p>
    <w:p w14:paraId="2E7A41DC" w14:textId="77777777" w:rsidR="00B37E92" w:rsidRPr="00B37E92" w:rsidRDefault="00B37E92" w:rsidP="00B37E92">
      <w:pPr>
        <w:suppressAutoHyphens/>
        <w:autoSpaceDN w:val="0"/>
        <w:ind w:firstLine="720"/>
        <w:textAlignment w:val="baseline"/>
        <w:rPr>
          <w:rFonts w:eastAsia="Calibri"/>
        </w:rPr>
      </w:pPr>
      <w:r w:rsidRPr="00B37E92">
        <w:rPr>
          <w:rFonts w:eastAsia="Calibri"/>
        </w:rPr>
        <w:t>Tehniskajā specifikācijā noteiktas prasības attiecībā uz ēdināšanas pakalpojuma kvalitātes līmeni, izmantojamām metodēm un resursiem.</w:t>
      </w:r>
    </w:p>
    <w:p w14:paraId="233D5D9B" w14:textId="77777777" w:rsidR="00B37E92" w:rsidRPr="00B37E92" w:rsidRDefault="00B37E92" w:rsidP="00B37E92">
      <w:pPr>
        <w:suppressAutoHyphens/>
        <w:autoSpaceDN w:val="0"/>
        <w:textAlignment w:val="baseline"/>
        <w:rPr>
          <w:rFonts w:eastAsia="Calibri"/>
        </w:rPr>
      </w:pPr>
    </w:p>
    <w:p w14:paraId="043CBE22" w14:textId="77777777" w:rsidR="00B37E92" w:rsidRPr="00B37E92" w:rsidRDefault="00B37E92" w:rsidP="00B37E92">
      <w:pPr>
        <w:numPr>
          <w:ilvl w:val="0"/>
          <w:numId w:val="48"/>
        </w:numPr>
        <w:suppressAutoHyphens/>
        <w:autoSpaceDN w:val="0"/>
        <w:spacing w:after="120" w:line="276" w:lineRule="auto"/>
        <w:jc w:val="center"/>
        <w:textAlignment w:val="baseline"/>
        <w:rPr>
          <w:rFonts w:eastAsia="Calibri"/>
          <w:b/>
          <w:sz w:val="20"/>
          <w:szCs w:val="20"/>
        </w:rPr>
      </w:pPr>
      <w:r w:rsidRPr="00B37E92">
        <w:rPr>
          <w:rFonts w:eastAsia="Calibri"/>
          <w:b/>
        </w:rPr>
        <w:t>Pacientu ēdināšanas pakalpojuma nodrošināšana</w:t>
      </w:r>
    </w:p>
    <w:p w14:paraId="2956C205" w14:textId="77777777" w:rsidR="00B37E92" w:rsidRPr="00B37E92" w:rsidRDefault="00B37E92" w:rsidP="00B37E92">
      <w:pPr>
        <w:numPr>
          <w:ilvl w:val="1"/>
          <w:numId w:val="48"/>
        </w:numPr>
        <w:suppressAutoHyphens/>
        <w:autoSpaceDN w:val="0"/>
        <w:spacing w:after="120" w:line="276" w:lineRule="auto"/>
        <w:ind w:left="567" w:hanging="567"/>
        <w:jc w:val="left"/>
        <w:textAlignment w:val="baseline"/>
        <w:rPr>
          <w:rFonts w:eastAsia="Calibri"/>
        </w:rPr>
      </w:pPr>
      <w:r w:rsidRPr="00B37E92">
        <w:rPr>
          <w:rFonts w:eastAsia="Calibri"/>
        </w:rPr>
        <w:t>Pacientu ēdināšanas pakalpojums ietver ēdināšanas nodrošināšanu – vidēji 800 pacientiem dienā. Pretendentam, kuram ar iepirkuma komisijas lēmumu būs piešķirtas tiesības sniegt pacientu ēdināšanas pakalpojumus jānodrošina gatavā ēdiena termopaplātēs nogādāšanu līdz sadales punktam nodaļās, netīro trauku savākšanu no sadales punktiem nodaļās un to nogādāšanu uz pretendenta ēdināšanas bloku mazgāšanai.</w:t>
      </w:r>
    </w:p>
    <w:p w14:paraId="005DFEFB" w14:textId="77777777" w:rsidR="00B37E92" w:rsidRPr="00B37E92" w:rsidRDefault="00B37E92" w:rsidP="00B37E92">
      <w:pPr>
        <w:numPr>
          <w:ilvl w:val="1"/>
          <w:numId w:val="48"/>
        </w:numPr>
        <w:suppressAutoHyphens/>
        <w:autoSpaceDN w:val="0"/>
        <w:spacing w:after="120" w:line="276" w:lineRule="auto"/>
        <w:ind w:left="567" w:hanging="567"/>
        <w:jc w:val="left"/>
        <w:textAlignment w:val="baseline"/>
        <w:rPr>
          <w:rFonts w:eastAsia="Calibri"/>
        </w:rPr>
      </w:pPr>
      <w:r w:rsidRPr="00B37E92">
        <w:rPr>
          <w:rFonts w:eastAsia="Calibri"/>
        </w:rPr>
        <w:t>Pakalpojuma nodrošināšanas vietas:</w:t>
      </w:r>
    </w:p>
    <w:p w14:paraId="310B8966" w14:textId="77777777" w:rsidR="00B37E92" w:rsidRPr="00B37E92" w:rsidRDefault="00B37E92" w:rsidP="00B37E92">
      <w:pPr>
        <w:numPr>
          <w:ilvl w:val="2"/>
          <w:numId w:val="48"/>
        </w:numPr>
        <w:suppressAutoHyphens/>
        <w:autoSpaceDN w:val="0"/>
        <w:spacing w:after="200" w:line="276" w:lineRule="auto"/>
        <w:ind w:left="1418" w:hanging="698"/>
        <w:jc w:val="left"/>
        <w:textAlignment w:val="baseline"/>
        <w:rPr>
          <w:rFonts w:eastAsia="Calibri"/>
        </w:rPr>
      </w:pPr>
      <w:r w:rsidRPr="00B37E92">
        <w:rPr>
          <w:rFonts w:eastAsia="Calibri"/>
        </w:rPr>
        <w:t>VSIA “Paula Stradiņa klīniskā universitātes slimnīca” telpās Pilsoņu ielā 13, Rīgā;</w:t>
      </w:r>
    </w:p>
    <w:p w14:paraId="22A2D9F6" w14:textId="77777777" w:rsidR="00B37E92" w:rsidRPr="00B37E92" w:rsidRDefault="00B37E92" w:rsidP="00B37E92">
      <w:pPr>
        <w:numPr>
          <w:ilvl w:val="2"/>
          <w:numId w:val="48"/>
        </w:numPr>
        <w:suppressAutoHyphens/>
        <w:autoSpaceDN w:val="0"/>
        <w:spacing w:after="200" w:line="276" w:lineRule="auto"/>
        <w:ind w:left="1418" w:hanging="698"/>
        <w:jc w:val="left"/>
        <w:textAlignment w:val="baseline"/>
        <w:rPr>
          <w:rFonts w:eastAsia="Calibri"/>
        </w:rPr>
      </w:pPr>
      <w:r w:rsidRPr="00B37E92">
        <w:rPr>
          <w:rFonts w:eastAsia="Calibri"/>
        </w:rPr>
        <w:t>Dzirciema ielā 20, Rīgā.</w:t>
      </w:r>
    </w:p>
    <w:p w14:paraId="5C90744D" w14:textId="77777777" w:rsidR="00B37E92" w:rsidRPr="00B37E92" w:rsidRDefault="00B37E92" w:rsidP="00B37E92">
      <w:pPr>
        <w:numPr>
          <w:ilvl w:val="1"/>
          <w:numId w:val="48"/>
        </w:numPr>
        <w:suppressAutoHyphens/>
        <w:autoSpaceDN w:val="0"/>
        <w:spacing w:after="120" w:line="276" w:lineRule="auto"/>
        <w:ind w:left="567" w:hanging="567"/>
        <w:jc w:val="left"/>
        <w:textAlignment w:val="baseline"/>
        <w:rPr>
          <w:rFonts w:eastAsia="Calibri"/>
          <w:b/>
          <w:sz w:val="20"/>
          <w:szCs w:val="20"/>
        </w:rPr>
      </w:pPr>
      <w:r w:rsidRPr="00B37E92">
        <w:rPr>
          <w:rFonts w:eastAsia="Calibri"/>
        </w:rPr>
        <w:t xml:space="preserve">Ēdināšanas pakalpojuma nodrošināšanai pretendents izmanto Pasūtītāja telpas: </w:t>
      </w:r>
      <w:r w:rsidRPr="00B37E92">
        <w:rPr>
          <w:rFonts w:eastAsia="Calibri"/>
          <w:b/>
        </w:rPr>
        <w:t>Rīgā,</w:t>
      </w:r>
      <w:r w:rsidRPr="00B37E92">
        <w:rPr>
          <w:rFonts w:eastAsia="Calibri"/>
        </w:rPr>
        <w:t xml:space="preserve"> </w:t>
      </w:r>
      <w:r w:rsidRPr="00B37E92">
        <w:rPr>
          <w:rFonts w:eastAsia="Calibri"/>
          <w:b/>
        </w:rPr>
        <w:t>Pilsoņu ielā 13, 21.korpuss</w:t>
      </w:r>
      <w:r w:rsidRPr="00B37E92">
        <w:rPr>
          <w:rFonts w:eastAsia="Calibri"/>
        </w:rPr>
        <w:t>, telpu kopējā platība ir -  1. stāvā – 467 m</w:t>
      </w:r>
      <w:r w:rsidRPr="00B37E92">
        <w:rPr>
          <w:rFonts w:eastAsia="Calibri"/>
          <w:vertAlign w:val="superscript"/>
        </w:rPr>
        <w:t>2</w:t>
      </w:r>
      <w:r w:rsidRPr="00B37E92">
        <w:rPr>
          <w:rFonts w:eastAsia="Calibri"/>
        </w:rPr>
        <w:t xml:space="preserve">, kas reģistrētas Zemesgrāmatā (kadastra apzīmējums 01000560115021). </w:t>
      </w:r>
      <w:r w:rsidRPr="00B37E92">
        <w:rPr>
          <w:rFonts w:eastAsia="Calibri"/>
          <w:b/>
        </w:rPr>
        <w:t>Pakalpojuma sniedzējs</w:t>
      </w:r>
      <w:r w:rsidRPr="00B37E92">
        <w:rPr>
          <w:rFonts w:eastAsia="Calibri"/>
        </w:rPr>
        <w:t xml:space="preserve"> sava pakalpojuma sniegšanai </w:t>
      </w:r>
      <w:r w:rsidRPr="00B37E92">
        <w:rPr>
          <w:rFonts w:eastAsia="Calibri"/>
          <w:b/>
        </w:rPr>
        <w:t xml:space="preserve">nodrošina papildus nepieciešamo tehnisko aprīkojumu </w:t>
      </w:r>
      <w:r w:rsidRPr="00B37E92">
        <w:rPr>
          <w:rFonts w:eastAsia="Calibri"/>
        </w:rPr>
        <w:t xml:space="preserve">(inventāru un saimniecības pamatlīdzekļus), kā arī nodrošina tehniskā aprīkojuma </w:t>
      </w:r>
      <w:r w:rsidRPr="00B37E92">
        <w:rPr>
          <w:rFonts w:eastAsia="Calibri"/>
          <w:b/>
        </w:rPr>
        <w:t>apkopi par saviem līdzekļiem</w:t>
      </w:r>
      <w:r w:rsidRPr="00B37E92">
        <w:rPr>
          <w:rFonts w:eastAsia="Calibri"/>
        </w:rPr>
        <w:t>.</w:t>
      </w:r>
    </w:p>
    <w:p w14:paraId="2CCAA82F" w14:textId="77777777" w:rsidR="00B37E92" w:rsidRPr="00B37E92" w:rsidRDefault="00B37E92" w:rsidP="00B37E92">
      <w:pPr>
        <w:numPr>
          <w:ilvl w:val="1"/>
          <w:numId w:val="48"/>
        </w:numPr>
        <w:suppressAutoHyphens/>
        <w:autoSpaceDN w:val="0"/>
        <w:spacing w:after="120" w:line="276" w:lineRule="auto"/>
        <w:ind w:left="567" w:hanging="567"/>
        <w:jc w:val="left"/>
        <w:textAlignment w:val="baseline"/>
        <w:rPr>
          <w:rFonts w:eastAsia="Calibri"/>
          <w:b/>
          <w:sz w:val="20"/>
          <w:szCs w:val="20"/>
        </w:rPr>
      </w:pPr>
      <w:r w:rsidRPr="00B37E92">
        <w:rPr>
          <w:rFonts w:eastAsia="Calibri"/>
        </w:rPr>
        <w:t>Ar pretendentu Pasūtītājs slēgs iepirkuma līgumu par ēdināšanas pakalpojuma, kā arī atsevišķu telpu nomas</w:t>
      </w:r>
      <w:r w:rsidRPr="00B37E92">
        <w:rPr>
          <w:rFonts w:eastAsia="Calibri"/>
          <w:u w:val="single"/>
        </w:rPr>
        <w:t xml:space="preserve"> līgumu</w:t>
      </w:r>
      <w:r w:rsidRPr="00B37E92">
        <w:rPr>
          <w:rFonts w:eastAsia="Calibri"/>
        </w:rPr>
        <w:t>, pamatojoties uz Latvijas Republikas Veselības ministrijas noteiktajām prasībām. Abi šie līgumi būs abām pusēm vienlīdz saistoši.</w:t>
      </w:r>
    </w:p>
    <w:p w14:paraId="75A2D05D" w14:textId="77777777" w:rsidR="00B37E92" w:rsidRPr="00B37E92" w:rsidRDefault="00B37E92" w:rsidP="00B37E92">
      <w:pPr>
        <w:numPr>
          <w:ilvl w:val="1"/>
          <w:numId w:val="48"/>
        </w:numPr>
        <w:suppressAutoHyphens/>
        <w:autoSpaceDN w:val="0"/>
        <w:spacing w:after="120" w:line="276" w:lineRule="auto"/>
        <w:ind w:left="567" w:hanging="567"/>
        <w:jc w:val="left"/>
        <w:textAlignment w:val="baseline"/>
        <w:rPr>
          <w:rFonts w:eastAsia="Calibri"/>
        </w:rPr>
      </w:pPr>
      <w:r w:rsidRPr="00B37E92">
        <w:rPr>
          <w:rFonts w:eastAsia="Calibri"/>
        </w:rPr>
        <w:t>Pakalpojuma sniedzējam jānodrošina ēdināšanas pakalpojumus Pasūtītājam pacientiem sešas reizes dienā, tajā skaitā, brīvdienās un svētku dienās 10 līdz 20 minūtes pirms ēdināšanas reizēm:</w:t>
      </w:r>
    </w:p>
    <w:p w14:paraId="02206FF5" w14:textId="77777777" w:rsidR="00B37E92" w:rsidRPr="00B37E92" w:rsidRDefault="00B37E92" w:rsidP="00B37E92">
      <w:pPr>
        <w:numPr>
          <w:ilvl w:val="0"/>
          <w:numId w:val="49"/>
        </w:numPr>
        <w:suppressAutoHyphens/>
        <w:autoSpaceDN w:val="0"/>
        <w:spacing w:after="160" w:line="276" w:lineRule="auto"/>
        <w:ind w:left="1508" w:hanging="357"/>
        <w:jc w:val="left"/>
        <w:textAlignment w:val="baseline"/>
        <w:rPr>
          <w:rFonts w:eastAsia="Calibri"/>
        </w:rPr>
      </w:pPr>
      <w:r w:rsidRPr="00B37E92">
        <w:rPr>
          <w:rFonts w:eastAsia="Calibri"/>
        </w:rPr>
        <w:t>Brokastis 8.00 – 9.00</w:t>
      </w:r>
    </w:p>
    <w:p w14:paraId="3173BA55" w14:textId="77777777" w:rsidR="00B37E92" w:rsidRPr="00B37E92" w:rsidRDefault="00B37E92" w:rsidP="00B37E92">
      <w:pPr>
        <w:numPr>
          <w:ilvl w:val="0"/>
          <w:numId w:val="49"/>
        </w:numPr>
        <w:suppressAutoHyphens/>
        <w:autoSpaceDN w:val="0"/>
        <w:spacing w:after="160" w:line="276" w:lineRule="auto"/>
        <w:ind w:left="1508" w:hanging="357"/>
        <w:jc w:val="left"/>
        <w:textAlignment w:val="baseline"/>
        <w:rPr>
          <w:rFonts w:eastAsia="Calibri"/>
        </w:rPr>
      </w:pPr>
      <w:r w:rsidRPr="00B37E92">
        <w:rPr>
          <w:rFonts w:eastAsia="Calibri"/>
        </w:rPr>
        <w:t>Otrās brokastis 10.30 – 11.30</w:t>
      </w:r>
    </w:p>
    <w:p w14:paraId="3FC02ECA" w14:textId="77777777" w:rsidR="00B37E92" w:rsidRPr="00B37E92" w:rsidRDefault="00B37E92" w:rsidP="00B37E92">
      <w:pPr>
        <w:numPr>
          <w:ilvl w:val="0"/>
          <w:numId w:val="49"/>
        </w:numPr>
        <w:suppressAutoHyphens/>
        <w:autoSpaceDN w:val="0"/>
        <w:spacing w:after="160" w:line="276" w:lineRule="auto"/>
        <w:ind w:left="1508" w:hanging="357"/>
        <w:jc w:val="left"/>
        <w:textAlignment w:val="baseline"/>
        <w:rPr>
          <w:rFonts w:eastAsia="Calibri"/>
        </w:rPr>
      </w:pPr>
      <w:r w:rsidRPr="00B37E92">
        <w:rPr>
          <w:rFonts w:eastAsia="Calibri"/>
        </w:rPr>
        <w:t>Pusdienas 13.00 – 14.00</w:t>
      </w:r>
    </w:p>
    <w:p w14:paraId="4ACFD90B" w14:textId="77777777" w:rsidR="00B37E92" w:rsidRPr="00B37E92" w:rsidRDefault="00B37E92" w:rsidP="00B37E92">
      <w:pPr>
        <w:numPr>
          <w:ilvl w:val="0"/>
          <w:numId w:val="49"/>
        </w:numPr>
        <w:suppressAutoHyphens/>
        <w:autoSpaceDN w:val="0"/>
        <w:spacing w:after="160" w:line="276" w:lineRule="auto"/>
        <w:ind w:left="1508" w:hanging="357"/>
        <w:jc w:val="left"/>
        <w:textAlignment w:val="baseline"/>
        <w:rPr>
          <w:rFonts w:eastAsia="Calibri"/>
        </w:rPr>
      </w:pPr>
      <w:r w:rsidRPr="00B37E92">
        <w:rPr>
          <w:rFonts w:eastAsia="Calibri"/>
        </w:rPr>
        <w:t xml:space="preserve">Launags 16.00 – 17.00 </w:t>
      </w:r>
    </w:p>
    <w:p w14:paraId="22C656C9" w14:textId="77777777" w:rsidR="00B37E92" w:rsidRPr="00B37E92" w:rsidRDefault="00B37E92" w:rsidP="00B37E92">
      <w:pPr>
        <w:numPr>
          <w:ilvl w:val="0"/>
          <w:numId w:val="49"/>
        </w:numPr>
        <w:suppressAutoHyphens/>
        <w:autoSpaceDN w:val="0"/>
        <w:spacing w:after="160" w:line="276" w:lineRule="auto"/>
        <w:ind w:left="1508" w:hanging="357"/>
        <w:jc w:val="left"/>
        <w:textAlignment w:val="baseline"/>
        <w:rPr>
          <w:rFonts w:eastAsia="Calibri"/>
        </w:rPr>
      </w:pPr>
      <w:r w:rsidRPr="00B37E92">
        <w:rPr>
          <w:rFonts w:eastAsia="Calibri"/>
        </w:rPr>
        <w:t>Vakariņas 18.00 – 19.00</w:t>
      </w:r>
    </w:p>
    <w:p w14:paraId="2DFC240E" w14:textId="77777777" w:rsidR="00B37E92" w:rsidRPr="00B37E92" w:rsidRDefault="00B37E92" w:rsidP="00B37E92">
      <w:pPr>
        <w:numPr>
          <w:ilvl w:val="0"/>
          <w:numId w:val="49"/>
        </w:numPr>
        <w:suppressAutoHyphens/>
        <w:autoSpaceDN w:val="0"/>
        <w:spacing w:after="160" w:line="276" w:lineRule="auto"/>
        <w:ind w:left="1508" w:hanging="357"/>
        <w:jc w:val="left"/>
        <w:textAlignment w:val="baseline"/>
        <w:rPr>
          <w:rFonts w:eastAsia="Calibri"/>
        </w:rPr>
      </w:pPr>
      <w:r w:rsidRPr="00B37E92">
        <w:rPr>
          <w:rFonts w:eastAsia="Calibri"/>
        </w:rPr>
        <w:t xml:space="preserve">Otrās vakariņas 20.00 – 21.00 </w:t>
      </w:r>
    </w:p>
    <w:p w14:paraId="3CFFE80E" w14:textId="77777777" w:rsidR="00B37E92" w:rsidRPr="00B37E92" w:rsidRDefault="00B37E92" w:rsidP="00B37E92">
      <w:pPr>
        <w:suppressAutoHyphens/>
        <w:autoSpaceDN w:val="0"/>
        <w:ind w:left="1508"/>
        <w:textAlignment w:val="baseline"/>
        <w:rPr>
          <w:rFonts w:eastAsia="Calibri"/>
        </w:rPr>
      </w:pPr>
    </w:p>
    <w:p w14:paraId="4076390D" w14:textId="77777777" w:rsidR="00B37E92" w:rsidRPr="00B37E92" w:rsidRDefault="00B37E92" w:rsidP="00B37E92">
      <w:pPr>
        <w:numPr>
          <w:ilvl w:val="1"/>
          <w:numId w:val="48"/>
        </w:numPr>
        <w:suppressAutoHyphens/>
        <w:autoSpaceDN w:val="0"/>
        <w:spacing w:before="120" w:after="120" w:line="276" w:lineRule="auto"/>
        <w:ind w:left="567" w:hanging="567"/>
        <w:jc w:val="left"/>
        <w:textAlignment w:val="baseline"/>
        <w:rPr>
          <w:rFonts w:eastAsia="Calibri"/>
        </w:rPr>
      </w:pPr>
      <w:r w:rsidRPr="00B37E92">
        <w:rPr>
          <w:rFonts w:eastAsia="Calibri"/>
        </w:rPr>
        <w:t>Pēc abu pušu vienošanās, vienlaicīgi var tikt piegādātas - brokastis  un otrās brokastis, pusdienas un launags, vakariņas un otrās vakariņas.</w:t>
      </w:r>
    </w:p>
    <w:p w14:paraId="12778B01" w14:textId="77777777" w:rsidR="00B37E92" w:rsidRPr="00B37E92" w:rsidRDefault="00B37E92" w:rsidP="00B37E92">
      <w:pPr>
        <w:numPr>
          <w:ilvl w:val="1"/>
          <w:numId w:val="48"/>
        </w:numPr>
        <w:suppressAutoHyphens/>
        <w:autoSpaceDN w:val="0"/>
        <w:spacing w:before="120" w:after="120" w:line="276" w:lineRule="auto"/>
        <w:ind w:left="567" w:hanging="567"/>
        <w:jc w:val="left"/>
        <w:textAlignment w:val="baseline"/>
        <w:rPr>
          <w:rFonts w:eastAsia="Calibri"/>
          <w:b/>
          <w:sz w:val="20"/>
          <w:szCs w:val="20"/>
        </w:rPr>
      </w:pPr>
      <w:r w:rsidRPr="00B37E92">
        <w:rPr>
          <w:rFonts w:eastAsia="Calibri"/>
        </w:rPr>
        <w:lastRenderedPageBreak/>
        <w:t xml:space="preserve">Pacientu ēdināšana notiek pēc pakalpojuma sniedzēja sastādītas un Pasūtītājam iesniegtas 7 (septiņu) dienu vai cita termiņa, ja Puses savstarpēji vienojas, racionālu visu diētu formu ēdienkartes un tehnoloģiskās kartes, ievērojot Latvijas Republikā spēkā esošo normatīvo aktu prasības. </w:t>
      </w:r>
      <w:r w:rsidRPr="00B37E92">
        <w:rPr>
          <w:rFonts w:eastAsia="Calibri"/>
          <w:u w:val="single"/>
        </w:rPr>
        <w:t>Ēdināšanas pakalpojuma sniedzējam jānodrošina iespēja diētas variēt un pēc nepieciešamības, - sagatavot individuālas diētas (izstrādās Dietotloģijas dienests)</w:t>
      </w:r>
      <w:r w:rsidRPr="00B37E92">
        <w:rPr>
          <w:rFonts w:eastAsia="Calibri"/>
        </w:rPr>
        <w:t>.</w:t>
      </w:r>
    </w:p>
    <w:p w14:paraId="0F1C72B1" w14:textId="77777777" w:rsidR="00B37E92" w:rsidRPr="00B37E92" w:rsidRDefault="00B37E92" w:rsidP="00B37E92">
      <w:pPr>
        <w:numPr>
          <w:ilvl w:val="1"/>
          <w:numId w:val="48"/>
        </w:numPr>
        <w:suppressAutoHyphens/>
        <w:autoSpaceDN w:val="0"/>
        <w:spacing w:before="120" w:after="120" w:line="276" w:lineRule="auto"/>
        <w:ind w:left="567" w:hanging="567"/>
        <w:jc w:val="left"/>
        <w:textAlignment w:val="baseline"/>
        <w:rPr>
          <w:rFonts w:eastAsia="Calibri"/>
          <w:b/>
          <w:sz w:val="20"/>
          <w:szCs w:val="20"/>
        </w:rPr>
      </w:pPr>
      <w:r w:rsidRPr="00B37E92">
        <w:rPr>
          <w:rFonts w:eastAsia="Calibri"/>
        </w:rPr>
        <w:t xml:space="preserve">Ēdienkarti, izmaiņas ēdienkartē Pakalpojuma sniedzējs saskaņo ar Pasūtītāja Dietoloģijas dienesta pārstāvi </w:t>
      </w:r>
      <w:r w:rsidRPr="00B37E92">
        <w:rPr>
          <w:rFonts w:eastAsia="Calibri"/>
          <w:u w:val="single"/>
        </w:rPr>
        <w:t>pusotru nedēļu pirms tekošās ēdienkartes realizācijas, vai steidzamos gadījumos (piem., produktu aizvietošana) – dienu pirms ēdienkartes realizācijas.</w:t>
      </w:r>
      <w:r w:rsidRPr="00B37E92">
        <w:rPr>
          <w:rFonts w:eastAsia="Calibri"/>
        </w:rPr>
        <w:t xml:space="preserve"> Katru nedēļu tiek iesniegta jauna ēdienkarte un tās neatkārtojas. Pasūtītāja rekomendācijas ir obligātas Izpildītājam un Pasūtītājam ir tiesības nesaskaņot ēdienkarti rekomendāciju neizpildes gadījumā. </w:t>
      </w:r>
      <w:r w:rsidRPr="00B37E92">
        <w:rPr>
          <w:rFonts w:eastAsia="Calibri"/>
          <w:u w:val="single"/>
        </w:rPr>
        <w:t>Ar nesaskaņotu ēdienkarti strādāt nedrīkst.</w:t>
      </w:r>
    </w:p>
    <w:p w14:paraId="5168B529" w14:textId="77777777" w:rsidR="00B37E92" w:rsidRPr="00B37E92" w:rsidRDefault="00B37E92" w:rsidP="00B37E92">
      <w:pPr>
        <w:numPr>
          <w:ilvl w:val="1"/>
          <w:numId w:val="48"/>
        </w:numPr>
        <w:suppressAutoHyphens/>
        <w:autoSpaceDN w:val="0"/>
        <w:spacing w:before="120" w:after="120" w:line="276" w:lineRule="auto"/>
        <w:ind w:left="567" w:hanging="567"/>
        <w:jc w:val="left"/>
        <w:textAlignment w:val="baseline"/>
        <w:rPr>
          <w:rFonts w:eastAsia="Calibri"/>
        </w:rPr>
      </w:pPr>
      <w:r w:rsidRPr="00B37E92">
        <w:rPr>
          <w:rFonts w:eastAsia="Calibri"/>
        </w:rPr>
        <w:t>Ēdiens jākomplektē atbilstoši  veiktajam pasūtījumam. Ēdiens jāpiegādā un jāpasniedz slēgtos temperatūru uzturošos  porciju traukos – termopaplātēs, ērti pārvietojamos statīvos, katrai nodaļai atsevišķi nodrošinot savu statīvu.</w:t>
      </w:r>
    </w:p>
    <w:p w14:paraId="38FABCF6" w14:textId="77777777" w:rsidR="00B37E92" w:rsidRPr="00B37E92" w:rsidRDefault="00B37E92" w:rsidP="00B37E92">
      <w:pPr>
        <w:numPr>
          <w:ilvl w:val="1"/>
          <w:numId w:val="48"/>
        </w:numPr>
        <w:suppressAutoHyphens/>
        <w:autoSpaceDN w:val="0"/>
        <w:spacing w:before="120" w:after="120" w:line="276" w:lineRule="auto"/>
        <w:ind w:left="567" w:hanging="567"/>
        <w:jc w:val="left"/>
        <w:textAlignment w:val="baseline"/>
        <w:rPr>
          <w:rFonts w:eastAsia="Calibri"/>
        </w:rPr>
      </w:pPr>
      <w:r w:rsidRPr="00B37E92">
        <w:rPr>
          <w:rFonts w:eastAsia="Calibri"/>
        </w:rPr>
        <w:t xml:space="preserve">Ēdienam jābūt tehnoloģiski pareizi sagatavotam un jāievēro šādi principi: </w:t>
      </w:r>
    </w:p>
    <w:p w14:paraId="063005C2" w14:textId="77777777" w:rsidR="00B37E92" w:rsidRPr="00B37E92" w:rsidRDefault="00B37E92" w:rsidP="00B37E92">
      <w:pPr>
        <w:numPr>
          <w:ilvl w:val="2"/>
          <w:numId w:val="50"/>
        </w:numPr>
        <w:suppressAutoHyphens/>
        <w:autoSpaceDN w:val="0"/>
        <w:spacing w:after="160" w:line="276" w:lineRule="auto"/>
        <w:jc w:val="left"/>
        <w:textAlignment w:val="baseline"/>
        <w:rPr>
          <w:rFonts w:eastAsia="Calibri"/>
        </w:rPr>
      </w:pPr>
      <w:r w:rsidRPr="00B37E92">
        <w:rPr>
          <w:rFonts w:eastAsia="Calibri"/>
        </w:rPr>
        <w:t xml:space="preserve">ēdiena gatavošanā dod priekšroku svaigiem un sezonāliem pārtikas produktiem; </w:t>
      </w:r>
    </w:p>
    <w:p w14:paraId="7B599586" w14:textId="77777777" w:rsidR="00B37E92" w:rsidRPr="00B37E92" w:rsidRDefault="00B37E92" w:rsidP="00B37E92">
      <w:pPr>
        <w:numPr>
          <w:ilvl w:val="2"/>
          <w:numId w:val="50"/>
        </w:numPr>
        <w:suppressAutoHyphens/>
        <w:autoSpaceDN w:val="0"/>
        <w:spacing w:after="160" w:line="276" w:lineRule="auto"/>
        <w:jc w:val="left"/>
        <w:textAlignment w:val="baseline"/>
        <w:rPr>
          <w:rFonts w:eastAsia="Calibri"/>
        </w:rPr>
      </w:pPr>
      <w:r w:rsidRPr="00B37E92">
        <w:rPr>
          <w:rFonts w:eastAsia="Calibri"/>
        </w:rPr>
        <w:t xml:space="preserve">ēdiena gatavošanā izmanto pārtikas produktus, kas atbilst bioloģiskās lauksaimniecības vai nacionālās pārtikas kvalitātes shēmas vai tās produktu kvalitātes rādītāju, vai lauksaimniecības produktu integrētās audzēšanas prasībām; </w:t>
      </w:r>
    </w:p>
    <w:p w14:paraId="36CA42C5" w14:textId="77777777" w:rsidR="00B37E92" w:rsidRPr="00B37E92" w:rsidRDefault="00B37E92" w:rsidP="00B37E92">
      <w:pPr>
        <w:numPr>
          <w:ilvl w:val="2"/>
          <w:numId w:val="50"/>
        </w:numPr>
        <w:suppressAutoHyphens/>
        <w:autoSpaceDN w:val="0"/>
        <w:spacing w:after="160" w:line="276" w:lineRule="auto"/>
        <w:jc w:val="left"/>
        <w:textAlignment w:val="baseline"/>
        <w:rPr>
          <w:rFonts w:eastAsia="Calibri"/>
        </w:rPr>
      </w:pPr>
      <w:r w:rsidRPr="00B37E92">
        <w:rPr>
          <w:rFonts w:eastAsia="Calibri"/>
        </w:rPr>
        <w:t xml:space="preserve">ēdiena gatavošanai izmanto pārtikas produktus, kuri nesatur ģenētiski modificētos organismus, nesastāv no tiem un nav ražoti no tiem; </w:t>
      </w:r>
    </w:p>
    <w:p w14:paraId="08705A9C" w14:textId="77777777" w:rsidR="00B37E92" w:rsidRPr="00B37E92" w:rsidRDefault="00B37E92" w:rsidP="00B37E92">
      <w:pPr>
        <w:numPr>
          <w:ilvl w:val="2"/>
          <w:numId w:val="50"/>
        </w:numPr>
        <w:suppressAutoHyphens/>
        <w:autoSpaceDN w:val="0"/>
        <w:spacing w:after="160" w:line="276" w:lineRule="auto"/>
        <w:jc w:val="left"/>
        <w:textAlignment w:val="baseline"/>
        <w:rPr>
          <w:rFonts w:eastAsia="Calibri"/>
        </w:rPr>
      </w:pPr>
      <w:r w:rsidRPr="00B37E92">
        <w:rPr>
          <w:rFonts w:eastAsia="Calibri"/>
        </w:rPr>
        <w:t xml:space="preserve">ēdiena gatavošanai un uzglabāšanai izmanto energoefektīvas un ūdens taupīšanas iespējām atbilstošas virtuves iekārtas; </w:t>
      </w:r>
    </w:p>
    <w:p w14:paraId="5950BA62" w14:textId="77777777" w:rsidR="00B37E92" w:rsidRPr="00B37E92" w:rsidRDefault="00B37E92" w:rsidP="00B37E92">
      <w:pPr>
        <w:numPr>
          <w:ilvl w:val="2"/>
          <w:numId w:val="50"/>
        </w:numPr>
        <w:suppressAutoHyphens/>
        <w:autoSpaceDN w:val="0"/>
        <w:spacing w:after="160" w:line="276" w:lineRule="auto"/>
        <w:jc w:val="left"/>
        <w:textAlignment w:val="baseline"/>
        <w:rPr>
          <w:rFonts w:eastAsia="Calibri"/>
        </w:rPr>
      </w:pPr>
      <w:r w:rsidRPr="00B37E92">
        <w:rPr>
          <w:rFonts w:eastAsia="Calibri"/>
        </w:rPr>
        <w:t xml:space="preserve">trauku mazgāšanai lieto videi draudzīgus mazgāšanas līdzekļus; </w:t>
      </w:r>
    </w:p>
    <w:p w14:paraId="090B25C9" w14:textId="77777777" w:rsidR="00B37E92" w:rsidRPr="00B37E92" w:rsidRDefault="00B37E92" w:rsidP="00B37E92">
      <w:pPr>
        <w:numPr>
          <w:ilvl w:val="2"/>
          <w:numId w:val="50"/>
        </w:numPr>
        <w:suppressAutoHyphens/>
        <w:autoSpaceDN w:val="0"/>
        <w:spacing w:after="160" w:line="276" w:lineRule="auto"/>
        <w:jc w:val="left"/>
        <w:textAlignment w:val="baseline"/>
        <w:rPr>
          <w:rFonts w:eastAsia="Calibri"/>
        </w:rPr>
      </w:pPr>
      <w:r w:rsidRPr="00B37E92">
        <w:rPr>
          <w:rFonts w:eastAsia="Calibri"/>
        </w:rPr>
        <w:t xml:space="preserve">izmanto videi draudzīgu piegādi, lai samazinātu vides piesārņojumu ar autotransporta izplūdes gāzēm un ceļa infrastruktūras slodzi. </w:t>
      </w:r>
    </w:p>
    <w:p w14:paraId="0BB53DE1" w14:textId="77777777" w:rsidR="00B37E92" w:rsidRPr="00B37E92" w:rsidRDefault="00B37E92" w:rsidP="00B37E92">
      <w:pPr>
        <w:numPr>
          <w:ilvl w:val="1"/>
          <w:numId w:val="48"/>
        </w:numPr>
        <w:suppressAutoHyphens/>
        <w:autoSpaceDN w:val="0"/>
        <w:spacing w:before="240" w:after="240" w:line="276" w:lineRule="auto"/>
        <w:ind w:left="567" w:hanging="567"/>
        <w:jc w:val="left"/>
        <w:textAlignment w:val="baseline"/>
        <w:rPr>
          <w:rFonts w:eastAsia="Calibri"/>
        </w:rPr>
      </w:pPr>
      <w:r w:rsidRPr="00B37E92">
        <w:rPr>
          <w:rFonts w:eastAsia="Calibri"/>
        </w:rPr>
        <w:t>Ēdināšanas pakalpojuma sniedzējam savā darbībā jānodrošina sanitāri - higiēnisko prasību ievērošana, atbilstoši Latvijas Republikā spēkā esošiem normatīvajiem aktiem.</w:t>
      </w:r>
    </w:p>
    <w:p w14:paraId="43139A82" w14:textId="77777777" w:rsidR="00B37E92" w:rsidRPr="00B37E92" w:rsidRDefault="00B37E92" w:rsidP="00B37E92">
      <w:pPr>
        <w:numPr>
          <w:ilvl w:val="1"/>
          <w:numId w:val="48"/>
        </w:numPr>
        <w:suppressAutoHyphens/>
        <w:autoSpaceDN w:val="0"/>
        <w:spacing w:before="240" w:after="240" w:line="276" w:lineRule="auto"/>
        <w:ind w:left="567" w:hanging="567"/>
        <w:jc w:val="left"/>
        <w:textAlignment w:val="baseline"/>
        <w:rPr>
          <w:rFonts w:eastAsia="Calibri"/>
        </w:rPr>
      </w:pPr>
      <w:r w:rsidRPr="00B37E92">
        <w:rPr>
          <w:rFonts w:eastAsia="Calibri"/>
        </w:rPr>
        <w:t>Izsniedzot silto ēdienu, pakalpojuma sniedzējam ir jānodrošina ēdiena temperatūra ne mazāka kā 65°C (pie pacienta 50°C).</w:t>
      </w:r>
    </w:p>
    <w:p w14:paraId="621B48CA" w14:textId="77777777" w:rsidR="00B37E92" w:rsidRPr="00B37E92" w:rsidRDefault="00B37E92" w:rsidP="00B37E92">
      <w:pPr>
        <w:numPr>
          <w:ilvl w:val="1"/>
          <w:numId w:val="48"/>
        </w:numPr>
        <w:suppressAutoHyphens/>
        <w:autoSpaceDN w:val="0"/>
        <w:spacing w:before="240" w:after="240" w:line="276" w:lineRule="auto"/>
        <w:ind w:left="567" w:hanging="567"/>
        <w:jc w:val="left"/>
        <w:textAlignment w:val="baseline"/>
        <w:rPr>
          <w:rFonts w:eastAsia="Calibri"/>
        </w:rPr>
      </w:pPr>
      <w:r w:rsidRPr="00B37E92">
        <w:rPr>
          <w:rFonts w:eastAsia="Calibri"/>
        </w:rPr>
        <w:t xml:space="preserve">Ēdināšanas pakalpojums veicams saskaņā ar Pasūtītāja ēdiena pieprasījuma formu katrai ēdienreizei, ko iesniedz Pasūtītāja Dietoloģijas dienests (Pasūtītājs iesniedz pakalpojuma sniedzējam nepieciešamās diētu formas un skaitu) piesakot pakalpojuma sniedzēja virtuvei: </w:t>
      </w:r>
    </w:p>
    <w:p w14:paraId="4BC445DF" w14:textId="77777777" w:rsidR="00B37E92" w:rsidRPr="00B37E92" w:rsidRDefault="00B37E92" w:rsidP="00B37E92">
      <w:pPr>
        <w:numPr>
          <w:ilvl w:val="1"/>
          <w:numId w:val="51"/>
        </w:numPr>
        <w:suppressAutoHyphens/>
        <w:autoSpaceDN w:val="0"/>
        <w:spacing w:after="160" w:line="276" w:lineRule="auto"/>
        <w:jc w:val="left"/>
        <w:textAlignment w:val="baseline"/>
        <w:rPr>
          <w:rFonts w:eastAsia="Calibri"/>
        </w:rPr>
      </w:pPr>
      <w:r w:rsidRPr="00B37E92">
        <w:rPr>
          <w:rFonts w:eastAsia="Calibri"/>
        </w:rPr>
        <w:t xml:space="preserve">nākamai dienai nepieciešamo porciju skaitu līdz plkst. 16.00; </w:t>
      </w:r>
    </w:p>
    <w:p w14:paraId="43B969B5" w14:textId="77777777" w:rsidR="00B37E92" w:rsidRPr="00B37E92" w:rsidRDefault="00B37E92" w:rsidP="00B37E92">
      <w:pPr>
        <w:numPr>
          <w:ilvl w:val="1"/>
          <w:numId w:val="51"/>
        </w:numPr>
        <w:suppressAutoHyphens/>
        <w:autoSpaceDN w:val="0"/>
        <w:spacing w:after="160" w:line="276" w:lineRule="auto"/>
        <w:jc w:val="left"/>
        <w:textAlignment w:val="baseline"/>
        <w:rPr>
          <w:rFonts w:eastAsia="Calibri"/>
        </w:rPr>
      </w:pPr>
      <w:r w:rsidRPr="00B37E92">
        <w:rPr>
          <w:rFonts w:eastAsia="Calibri"/>
        </w:rPr>
        <w:t>korekcija brokastīm līdz tekošās dienas plkst. 6.45</w:t>
      </w:r>
    </w:p>
    <w:p w14:paraId="3B191B99" w14:textId="77777777" w:rsidR="00B37E92" w:rsidRPr="00B37E92" w:rsidRDefault="00B37E92" w:rsidP="00B37E92">
      <w:pPr>
        <w:numPr>
          <w:ilvl w:val="1"/>
          <w:numId w:val="51"/>
        </w:numPr>
        <w:suppressAutoHyphens/>
        <w:autoSpaceDN w:val="0"/>
        <w:spacing w:after="160" w:line="276" w:lineRule="auto"/>
        <w:jc w:val="left"/>
        <w:textAlignment w:val="baseline"/>
        <w:rPr>
          <w:rFonts w:eastAsia="Calibri"/>
        </w:rPr>
      </w:pPr>
      <w:r w:rsidRPr="00B37E92">
        <w:rPr>
          <w:rFonts w:eastAsia="Calibri"/>
        </w:rPr>
        <w:t xml:space="preserve">korekciju pusdienām līdz tekošās dienas plkst. 11.45; </w:t>
      </w:r>
    </w:p>
    <w:p w14:paraId="4D448410" w14:textId="77777777" w:rsidR="00B37E92" w:rsidRPr="00B37E92" w:rsidRDefault="00B37E92" w:rsidP="00B37E92">
      <w:pPr>
        <w:numPr>
          <w:ilvl w:val="1"/>
          <w:numId w:val="51"/>
        </w:numPr>
        <w:suppressAutoHyphens/>
        <w:autoSpaceDN w:val="0"/>
        <w:spacing w:after="160" w:line="276" w:lineRule="auto"/>
        <w:jc w:val="left"/>
        <w:textAlignment w:val="baseline"/>
        <w:rPr>
          <w:rFonts w:eastAsia="Calibri"/>
        </w:rPr>
      </w:pPr>
      <w:r w:rsidRPr="00B37E92">
        <w:rPr>
          <w:rFonts w:eastAsia="Calibri"/>
        </w:rPr>
        <w:lastRenderedPageBreak/>
        <w:t xml:space="preserve">korekciju vakariņām līdz tekošās dienas 14.00; </w:t>
      </w:r>
    </w:p>
    <w:p w14:paraId="588B3E97" w14:textId="77777777" w:rsidR="00B37E92" w:rsidRPr="00B37E92" w:rsidRDefault="00B37E92" w:rsidP="00B37E92">
      <w:pPr>
        <w:numPr>
          <w:ilvl w:val="1"/>
          <w:numId w:val="51"/>
        </w:numPr>
        <w:suppressAutoHyphens/>
        <w:autoSpaceDN w:val="0"/>
        <w:spacing w:after="160" w:line="276" w:lineRule="auto"/>
        <w:jc w:val="left"/>
        <w:textAlignment w:val="baseline"/>
        <w:rPr>
          <w:rFonts w:eastAsia="Calibri"/>
        </w:rPr>
      </w:pPr>
      <w:r w:rsidRPr="00B37E92">
        <w:rPr>
          <w:rFonts w:eastAsia="Calibri"/>
        </w:rPr>
        <w:t>„Cito” un citu ēdienreižu izmaiņas pēc atsevišķi noteiktas abpusējas vienošanās.</w:t>
      </w:r>
    </w:p>
    <w:p w14:paraId="70ED0C75" w14:textId="77777777" w:rsidR="00B37E92" w:rsidRPr="00B37E92" w:rsidRDefault="00B37E92" w:rsidP="00B37E92">
      <w:pPr>
        <w:suppressAutoHyphens/>
        <w:autoSpaceDN w:val="0"/>
        <w:ind w:left="720"/>
        <w:textAlignment w:val="baseline"/>
        <w:rPr>
          <w:rFonts w:eastAsia="Calibri"/>
          <w:shd w:val="clear" w:color="auto" w:fill="00FFFF"/>
        </w:rPr>
      </w:pPr>
    </w:p>
    <w:p w14:paraId="5103CA08" w14:textId="77777777" w:rsidR="00B37E92" w:rsidRPr="00B37E92" w:rsidRDefault="00B37E92" w:rsidP="00B37E92">
      <w:pPr>
        <w:numPr>
          <w:ilvl w:val="1"/>
          <w:numId w:val="48"/>
        </w:numPr>
        <w:suppressAutoHyphens/>
        <w:autoSpaceDN w:val="0"/>
        <w:spacing w:before="120" w:after="200" w:line="276" w:lineRule="auto"/>
        <w:ind w:left="567" w:hanging="567"/>
        <w:jc w:val="left"/>
        <w:textAlignment w:val="baseline"/>
        <w:rPr>
          <w:rFonts w:eastAsia="Calibri"/>
          <w:b/>
          <w:sz w:val="20"/>
          <w:szCs w:val="20"/>
        </w:rPr>
      </w:pPr>
      <w:r w:rsidRPr="00B37E92">
        <w:rPr>
          <w:rFonts w:eastAsia="Calibri"/>
        </w:rPr>
        <w:t xml:space="preserve">Ārkārtas pacientu stacionēšanas gadījumos, Pasūtītāja (Dietoloģijas dienesta pārstāvis), ne vēlāk kā  1 (vienu) stundu </w:t>
      </w:r>
      <w:r w:rsidRPr="00B37E92">
        <w:rPr>
          <w:rFonts w:eastAsia="Calibri"/>
          <w:u w:val="single"/>
        </w:rPr>
        <w:t>pirms</w:t>
      </w:r>
      <w:r w:rsidRPr="00B37E92">
        <w:rPr>
          <w:rFonts w:eastAsia="Calibri"/>
        </w:rPr>
        <w:t xml:space="preserve"> kārtējās ēdienreizes, informē par to pakalpojuma sniedzēja virtuvi. </w:t>
      </w:r>
    </w:p>
    <w:p w14:paraId="196A738B" w14:textId="77777777" w:rsidR="00B37E92" w:rsidRPr="00B37E92" w:rsidRDefault="00B37E92" w:rsidP="00B37E92">
      <w:pPr>
        <w:numPr>
          <w:ilvl w:val="1"/>
          <w:numId w:val="48"/>
        </w:numPr>
        <w:suppressAutoHyphens/>
        <w:autoSpaceDN w:val="0"/>
        <w:spacing w:before="120" w:after="200" w:line="276" w:lineRule="auto"/>
        <w:ind w:left="567" w:hanging="567"/>
        <w:jc w:val="left"/>
        <w:textAlignment w:val="baseline"/>
        <w:rPr>
          <w:rFonts w:eastAsia="Calibri"/>
        </w:rPr>
      </w:pPr>
      <w:r w:rsidRPr="00B37E92">
        <w:rPr>
          <w:rFonts w:eastAsia="Calibri"/>
        </w:rPr>
        <w:t>Pakalpojuma uzraudzību veic VSIA “Paula Stradiņa klīniskā universitātes slimnīca” Dietoloģijas dienests, kas kontrolē ēdienkaršu, tehnoloģisko karšu atbilstību izvirzītajām prasībām, ēdiena atbilstību ēdienkartei, ēdiena organoleptiskās īpašības.</w:t>
      </w:r>
    </w:p>
    <w:p w14:paraId="23DF5EC9" w14:textId="77777777" w:rsidR="00B37E92" w:rsidRPr="00B37E92" w:rsidRDefault="00B37E92" w:rsidP="00B37E92">
      <w:pPr>
        <w:numPr>
          <w:ilvl w:val="1"/>
          <w:numId w:val="48"/>
        </w:numPr>
        <w:suppressAutoHyphens/>
        <w:autoSpaceDN w:val="0"/>
        <w:spacing w:before="120" w:after="200" w:line="276" w:lineRule="auto"/>
        <w:ind w:left="567" w:hanging="567"/>
        <w:jc w:val="left"/>
        <w:textAlignment w:val="baseline"/>
        <w:rPr>
          <w:rFonts w:eastAsia="Calibri"/>
        </w:rPr>
      </w:pPr>
      <w:r w:rsidRPr="00B37E92">
        <w:rPr>
          <w:rFonts w:eastAsia="Calibri"/>
        </w:rPr>
        <w:t xml:space="preserve">Pakalpojums sniedzams saskaņā ar Ministru kabineta 2012.gada 13.marta noteikumiem Nr.172 “Noteikumi par uztura normām izglītības iestāžu izglītojamiem, sociālās aprūpes un sociālās rehabilitācijas institūciju klientiem un ārstniecības iestāžu pacientiem” un citu Latvijas Republikas normatīvo aktu prasībām </w:t>
      </w:r>
    </w:p>
    <w:p w14:paraId="4B43FCD7" w14:textId="77777777" w:rsidR="00B37E92" w:rsidRPr="00B37E92" w:rsidRDefault="00B37E92" w:rsidP="00B37E92">
      <w:pPr>
        <w:suppressAutoHyphens/>
        <w:autoSpaceDN w:val="0"/>
        <w:spacing w:before="120"/>
        <w:ind w:left="567"/>
        <w:textAlignment w:val="baseline"/>
        <w:rPr>
          <w:rFonts w:eastAsia="Calibri"/>
        </w:rPr>
      </w:pPr>
    </w:p>
    <w:p w14:paraId="0A47AA50" w14:textId="77777777" w:rsidR="00B37E92" w:rsidRPr="00B37E92" w:rsidRDefault="00B37E92" w:rsidP="00B37E92">
      <w:pPr>
        <w:numPr>
          <w:ilvl w:val="0"/>
          <w:numId w:val="48"/>
        </w:numPr>
        <w:suppressAutoHyphens/>
        <w:autoSpaceDN w:val="0"/>
        <w:spacing w:after="120" w:line="276" w:lineRule="auto"/>
        <w:jc w:val="center"/>
        <w:textAlignment w:val="baseline"/>
        <w:rPr>
          <w:rFonts w:eastAsia="Calibri"/>
          <w:b/>
          <w:sz w:val="20"/>
          <w:szCs w:val="20"/>
        </w:rPr>
      </w:pPr>
      <w:r w:rsidRPr="00B37E92">
        <w:rPr>
          <w:rFonts w:eastAsia="Calibri"/>
          <w:b/>
        </w:rPr>
        <w:t>Pakalpojuma sniedzēja resursu apsaimniekošana un uzturēšana</w:t>
      </w:r>
      <w:r w:rsidRPr="00B37E92">
        <w:rPr>
          <w:rFonts w:eastAsia="Calibri"/>
        </w:rPr>
        <w:t xml:space="preserve">. </w:t>
      </w:r>
    </w:p>
    <w:p w14:paraId="7A5D693E" w14:textId="77777777" w:rsidR="00B37E92" w:rsidRPr="00B37E92" w:rsidRDefault="00B37E92" w:rsidP="00B37E92">
      <w:pPr>
        <w:suppressAutoHyphens/>
        <w:autoSpaceDN w:val="0"/>
        <w:textAlignment w:val="baseline"/>
        <w:rPr>
          <w:rFonts w:eastAsia="Calibri"/>
        </w:rPr>
      </w:pPr>
      <w:r w:rsidRPr="00B37E92">
        <w:rPr>
          <w:rFonts w:eastAsia="Calibri"/>
        </w:rPr>
        <w:t xml:space="preserve">Pakalpojuma sniedzējs sava pakalpojuma nodrošināšanai izmanto Pasūtītāja telpas. Pakalpojuma sniedzējs nodrošina resursu apsaimniekošanu un pieejamību atbilstoši tam līmenim un standartiem, kas ir noteikti tehniskajā specifikācijā, likumos un citos tiesību aktos, kā arī atbilstoši šādām prasībām: </w:t>
      </w:r>
    </w:p>
    <w:p w14:paraId="6C9B79D7" w14:textId="77777777" w:rsidR="00B37E92" w:rsidRPr="00B37E92" w:rsidRDefault="00B37E92" w:rsidP="00B37E92">
      <w:pPr>
        <w:numPr>
          <w:ilvl w:val="0"/>
          <w:numId w:val="48"/>
        </w:numPr>
        <w:suppressAutoHyphens/>
        <w:autoSpaceDN w:val="0"/>
        <w:spacing w:after="200" w:line="276" w:lineRule="auto"/>
        <w:ind w:left="567" w:hanging="567"/>
        <w:jc w:val="left"/>
        <w:textAlignment w:val="baseline"/>
        <w:rPr>
          <w:rFonts w:eastAsia="Calibri"/>
          <w:vanish/>
        </w:rPr>
      </w:pPr>
    </w:p>
    <w:p w14:paraId="239E12EF" w14:textId="77777777" w:rsidR="00B37E92" w:rsidRPr="00B37E92" w:rsidRDefault="00B37E92" w:rsidP="00B37E92">
      <w:pPr>
        <w:numPr>
          <w:ilvl w:val="1"/>
          <w:numId w:val="48"/>
        </w:numPr>
        <w:suppressAutoHyphens/>
        <w:autoSpaceDN w:val="0"/>
        <w:spacing w:after="200" w:line="276" w:lineRule="auto"/>
        <w:ind w:left="567" w:hanging="567"/>
        <w:jc w:val="left"/>
        <w:textAlignment w:val="baseline"/>
        <w:rPr>
          <w:rFonts w:eastAsia="Calibri"/>
          <w:vanish/>
        </w:rPr>
      </w:pPr>
    </w:p>
    <w:p w14:paraId="02492EF9" w14:textId="77777777" w:rsidR="00B37E92" w:rsidRPr="00B37E92" w:rsidRDefault="00B37E92" w:rsidP="00B37E92">
      <w:pPr>
        <w:numPr>
          <w:ilvl w:val="1"/>
          <w:numId w:val="52"/>
        </w:numPr>
        <w:suppressAutoHyphens/>
        <w:autoSpaceDN w:val="0"/>
        <w:spacing w:after="200" w:line="276" w:lineRule="auto"/>
        <w:ind w:left="567" w:hanging="567"/>
        <w:jc w:val="left"/>
        <w:textAlignment w:val="baseline"/>
        <w:rPr>
          <w:rFonts w:eastAsia="Calibri"/>
          <w:b/>
          <w:sz w:val="20"/>
          <w:szCs w:val="20"/>
        </w:rPr>
      </w:pPr>
      <w:r w:rsidRPr="00B37E92">
        <w:rPr>
          <w:rFonts w:eastAsia="Calibri"/>
        </w:rPr>
        <w:t xml:space="preserve">Pakalpojuma sniedzējs nodrošina iznomātā nekustamā īpašuma apsaimniekošanu un uzturēšanu; rakstiski saskaņojot ar Pasūtītāju, veic iznomājamo telpu nepieciešamos un derīgos uzlabojumus (saskaņojot ar Pasūtītāju izpildāmo rekonstrukciju darbu tāmes), remonta un uzturēšanas darbus. Pakalpojuma sniedzējs, </w:t>
      </w:r>
      <w:r w:rsidRPr="00B37E92">
        <w:rPr>
          <w:rFonts w:eastAsia="Calibri"/>
          <w:u w:val="single"/>
        </w:rPr>
        <w:t>par saviem līdzekļiem</w:t>
      </w:r>
      <w:r w:rsidRPr="00B37E92">
        <w:rPr>
          <w:rFonts w:eastAsia="Calibri"/>
        </w:rPr>
        <w:t xml:space="preserve">, uzstāda ūdens un elektrības uzskaites skaitītājus un apņemas apmaksāt visus komunālos pakalpojumus par iznomātajām telpām. </w:t>
      </w:r>
    </w:p>
    <w:p w14:paraId="4C9BB942" w14:textId="77777777" w:rsidR="00B37E92" w:rsidRPr="00B37E92" w:rsidRDefault="00B37E92" w:rsidP="00B37E92">
      <w:pPr>
        <w:numPr>
          <w:ilvl w:val="1"/>
          <w:numId w:val="52"/>
        </w:numPr>
        <w:suppressAutoHyphens/>
        <w:autoSpaceDN w:val="0"/>
        <w:spacing w:after="160" w:line="276" w:lineRule="auto"/>
        <w:ind w:left="567" w:hanging="567"/>
        <w:jc w:val="left"/>
        <w:textAlignment w:val="baseline"/>
        <w:rPr>
          <w:rFonts w:eastAsia="Calibri"/>
        </w:rPr>
      </w:pPr>
      <w:r w:rsidRPr="00B37E92">
        <w:rPr>
          <w:rFonts w:eastAsia="Calibri"/>
        </w:rPr>
        <w:t xml:space="preserve"> Pakalpojuma sniedzēja darbinieki veic telpu uzkopšanu, nodrošinot tīru un kārtīgu vidi, saskaņā ar tiesību aktos noteiktajām higiēnas prasībām.</w:t>
      </w:r>
    </w:p>
    <w:p w14:paraId="0D1EF8AA" w14:textId="77777777" w:rsidR="00B37E92" w:rsidRPr="00B37E92" w:rsidRDefault="00B37E92" w:rsidP="00B37E92">
      <w:pPr>
        <w:numPr>
          <w:ilvl w:val="1"/>
          <w:numId w:val="52"/>
        </w:numPr>
        <w:suppressAutoHyphens/>
        <w:autoSpaceDN w:val="0"/>
        <w:spacing w:after="160" w:line="276" w:lineRule="auto"/>
        <w:ind w:left="567" w:hanging="567"/>
        <w:jc w:val="left"/>
        <w:textAlignment w:val="baseline"/>
        <w:rPr>
          <w:rFonts w:eastAsia="Calibri"/>
        </w:rPr>
      </w:pPr>
      <w:r w:rsidRPr="00B37E92">
        <w:rPr>
          <w:rFonts w:eastAsia="Calibri"/>
        </w:rPr>
        <w:t>Pēc līguma darbības termiņa beigām, pakalpojuma sniedzējs nodod atpakaļ Pasūtītājam ēdināšanas bloka telpas ne sliktākā tehniskā stāvoklī (atskaitot dabisko nolietojumu), kā tās tika saņemtas.</w:t>
      </w:r>
    </w:p>
    <w:p w14:paraId="78365A83" w14:textId="77777777" w:rsidR="00B37E92" w:rsidRPr="00B37E92" w:rsidRDefault="00B37E92" w:rsidP="00B37E92">
      <w:pPr>
        <w:numPr>
          <w:ilvl w:val="1"/>
          <w:numId w:val="52"/>
        </w:numPr>
        <w:suppressAutoHyphens/>
        <w:autoSpaceDN w:val="0"/>
        <w:spacing w:after="160" w:line="276" w:lineRule="auto"/>
        <w:ind w:left="567" w:hanging="567"/>
        <w:jc w:val="left"/>
        <w:textAlignment w:val="baseline"/>
        <w:rPr>
          <w:rFonts w:eastAsia="Calibri"/>
        </w:rPr>
      </w:pPr>
      <w:r w:rsidRPr="00B37E92">
        <w:rPr>
          <w:rFonts w:eastAsia="Calibri"/>
        </w:rPr>
        <w:t>Pakalpojuma līguma termiņa laikā, Pasūtītāja pilnvarots pārstāvis veic regulāru kontroli par ēdināšanas bloka telpu izmantošanu, atbilstoši noslēgtā līguma nosacījumiem, pārtikas produktu, ēdiena gatavošanas un izsniegšanas noteikumu ievērošanu, atbilstoši tiesību aktos un tehniskajā specifikācijā noteiktajām prasībām.</w:t>
      </w:r>
    </w:p>
    <w:p w14:paraId="583B3BBD" w14:textId="77777777" w:rsidR="00B37E92" w:rsidRPr="00B37E92" w:rsidRDefault="00B37E92" w:rsidP="00B37E92">
      <w:pPr>
        <w:numPr>
          <w:ilvl w:val="1"/>
          <w:numId w:val="52"/>
        </w:numPr>
        <w:suppressAutoHyphens/>
        <w:autoSpaceDN w:val="0"/>
        <w:spacing w:after="160" w:line="276" w:lineRule="auto"/>
        <w:ind w:left="567" w:hanging="567"/>
        <w:jc w:val="left"/>
        <w:textAlignment w:val="baseline"/>
        <w:rPr>
          <w:rFonts w:eastAsia="Calibri"/>
        </w:rPr>
      </w:pPr>
      <w:r w:rsidRPr="00B37E92">
        <w:rPr>
          <w:rFonts w:eastAsia="Calibri"/>
        </w:rPr>
        <w:t>Pakalpojuma sniedzējs ir atbildīgs:</w:t>
      </w:r>
    </w:p>
    <w:p w14:paraId="736FAE14" w14:textId="77777777" w:rsidR="00B37E92" w:rsidRPr="00B37E92" w:rsidRDefault="00B37E92" w:rsidP="00B37E92">
      <w:pPr>
        <w:numPr>
          <w:ilvl w:val="2"/>
          <w:numId w:val="53"/>
        </w:numPr>
        <w:suppressAutoHyphens/>
        <w:autoSpaceDN w:val="0"/>
        <w:spacing w:after="160" w:line="276" w:lineRule="auto"/>
        <w:jc w:val="left"/>
        <w:textAlignment w:val="baseline"/>
        <w:rPr>
          <w:rFonts w:eastAsia="Calibri"/>
        </w:rPr>
      </w:pPr>
      <w:r w:rsidRPr="00B37E92">
        <w:rPr>
          <w:rFonts w:eastAsia="Calibri"/>
        </w:rPr>
        <w:t xml:space="preserve">par darba drošības noteikumu ievērošanu ēdināšanas pakalpojuma sniegšanas vietā, saskaņā ar tiesību aktos noteikto; </w:t>
      </w:r>
    </w:p>
    <w:p w14:paraId="1E762F1A" w14:textId="77777777" w:rsidR="00B37E92" w:rsidRPr="00B37E92" w:rsidRDefault="00B37E92" w:rsidP="00B37E92">
      <w:pPr>
        <w:numPr>
          <w:ilvl w:val="2"/>
          <w:numId w:val="53"/>
        </w:numPr>
        <w:suppressAutoHyphens/>
        <w:autoSpaceDN w:val="0"/>
        <w:spacing w:after="160" w:line="276" w:lineRule="auto"/>
        <w:jc w:val="left"/>
        <w:textAlignment w:val="baseline"/>
        <w:rPr>
          <w:rFonts w:eastAsia="Calibri"/>
        </w:rPr>
      </w:pPr>
      <w:r w:rsidRPr="00B37E92">
        <w:rPr>
          <w:rFonts w:eastAsia="Calibri"/>
        </w:rPr>
        <w:t xml:space="preserve">par atkritumu savākšanu un uzglabāšanu, saskaņā ar tiesību aktos noteikto; </w:t>
      </w:r>
    </w:p>
    <w:p w14:paraId="36F9B969" w14:textId="77777777" w:rsidR="00B37E92" w:rsidRPr="00B37E92" w:rsidRDefault="00B37E92" w:rsidP="00B37E92">
      <w:pPr>
        <w:numPr>
          <w:ilvl w:val="2"/>
          <w:numId w:val="53"/>
        </w:numPr>
        <w:suppressAutoHyphens/>
        <w:autoSpaceDN w:val="0"/>
        <w:spacing w:after="160" w:line="276" w:lineRule="auto"/>
        <w:jc w:val="left"/>
        <w:textAlignment w:val="baseline"/>
        <w:rPr>
          <w:rFonts w:eastAsia="Calibri"/>
        </w:rPr>
      </w:pPr>
      <w:r w:rsidRPr="00B37E92">
        <w:rPr>
          <w:rFonts w:eastAsia="Calibri"/>
        </w:rPr>
        <w:lastRenderedPageBreak/>
        <w:t xml:space="preserve">par dezinsekcijas, dezinfekciju un deratizācijas veikšanu, saskaņā ar tiesību aktos noteikto; </w:t>
      </w:r>
    </w:p>
    <w:p w14:paraId="254AB721" w14:textId="77777777" w:rsidR="00B37E92" w:rsidRPr="00B37E92" w:rsidRDefault="00B37E92" w:rsidP="00B37E92">
      <w:pPr>
        <w:numPr>
          <w:ilvl w:val="2"/>
          <w:numId w:val="53"/>
        </w:numPr>
        <w:suppressAutoHyphens/>
        <w:autoSpaceDN w:val="0"/>
        <w:spacing w:after="160" w:line="276" w:lineRule="auto"/>
        <w:jc w:val="left"/>
        <w:textAlignment w:val="baseline"/>
        <w:rPr>
          <w:rFonts w:eastAsia="Calibri"/>
        </w:rPr>
      </w:pPr>
      <w:r w:rsidRPr="00B37E92">
        <w:rPr>
          <w:rFonts w:eastAsia="Calibri"/>
        </w:rPr>
        <w:t xml:space="preserve">par dzeramā ūdens kvalitātes monitoringa nodrošināšanu, saskaņā ar tiesību aktos noteikto; </w:t>
      </w:r>
    </w:p>
    <w:p w14:paraId="3E60397E" w14:textId="77777777" w:rsidR="00B37E92" w:rsidRPr="00B37E92" w:rsidRDefault="00B37E92" w:rsidP="00B37E92">
      <w:pPr>
        <w:numPr>
          <w:ilvl w:val="2"/>
          <w:numId w:val="53"/>
        </w:numPr>
        <w:suppressAutoHyphens/>
        <w:autoSpaceDN w:val="0"/>
        <w:spacing w:after="160" w:line="276" w:lineRule="auto"/>
        <w:jc w:val="left"/>
        <w:textAlignment w:val="baseline"/>
        <w:rPr>
          <w:rFonts w:eastAsia="Calibri"/>
        </w:rPr>
      </w:pPr>
      <w:r w:rsidRPr="00B37E92">
        <w:rPr>
          <w:rFonts w:eastAsia="Calibri"/>
        </w:rPr>
        <w:t xml:space="preserve">par paškontroles sistēmu un tās ievērošanu; </w:t>
      </w:r>
    </w:p>
    <w:p w14:paraId="0C8A5BB6" w14:textId="77777777" w:rsidR="00B37E92" w:rsidRPr="00B37E92" w:rsidRDefault="00B37E92" w:rsidP="00B37E92">
      <w:pPr>
        <w:numPr>
          <w:ilvl w:val="2"/>
          <w:numId w:val="53"/>
        </w:numPr>
        <w:suppressAutoHyphens/>
        <w:autoSpaceDN w:val="0"/>
        <w:spacing w:after="160" w:line="276" w:lineRule="auto"/>
        <w:jc w:val="left"/>
        <w:textAlignment w:val="baseline"/>
        <w:rPr>
          <w:rFonts w:eastAsia="Calibri"/>
        </w:rPr>
      </w:pPr>
      <w:r w:rsidRPr="00B37E92">
        <w:rPr>
          <w:rFonts w:eastAsia="Calibri"/>
        </w:rPr>
        <w:t xml:space="preserve">par gatavo ēdienu porciju sastāvdaļu sarakstu (kalkulāciju) pieejamību Pasūtītāja pārstāvim vai kontrolējošām instancēm; </w:t>
      </w:r>
    </w:p>
    <w:p w14:paraId="32ED0CCA" w14:textId="77777777" w:rsidR="00B37E92" w:rsidRPr="00B37E92" w:rsidRDefault="00B37E92" w:rsidP="00B37E92">
      <w:pPr>
        <w:numPr>
          <w:ilvl w:val="2"/>
          <w:numId w:val="53"/>
        </w:numPr>
        <w:suppressAutoHyphens/>
        <w:autoSpaceDN w:val="0"/>
        <w:spacing w:after="160" w:line="276" w:lineRule="auto"/>
        <w:jc w:val="left"/>
        <w:textAlignment w:val="baseline"/>
        <w:rPr>
          <w:rFonts w:eastAsia="Calibri"/>
          <w:b/>
          <w:sz w:val="20"/>
          <w:szCs w:val="20"/>
        </w:rPr>
      </w:pPr>
      <w:r w:rsidRPr="00B37E92">
        <w:rPr>
          <w:rFonts w:eastAsia="Calibri"/>
        </w:rPr>
        <w:t xml:space="preserve">par Pārtikas un veterinārā dienesta pārtikas uzņēmuma pārbaudes protokolu kopiju iesniegšanu Pasūtītājam 3 (trīs) darba dienu laikā pēc pārbaudes veikšanas. </w:t>
      </w:r>
    </w:p>
    <w:p w14:paraId="4B1079A6" w14:textId="77777777" w:rsidR="00B37E92" w:rsidRPr="00B37E92" w:rsidRDefault="00B37E92" w:rsidP="00B37E92">
      <w:pPr>
        <w:suppressAutoHyphens/>
        <w:autoSpaceDN w:val="0"/>
        <w:textAlignment w:val="baseline"/>
        <w:rPr>
          <w:rFonts w:eastAsia="Calibri"/>
          <w:b/>
        </w:rPr>
      </w:pPr>
    </w:p>
    <w:p w14:paraId="5217AE18" w14:textId="77777777" w:rsidR="00B37E92" w:rsidRPr="00B37E92" w:rsidRDefault="00B37E92" w:rsidP="00B37E92">
      <w:pPr>
        <w:suppressAutoHyphens/>
        <w:autoSpaceDN w:val="0"/>
        <w:jc w:val="center"/>
        <w:textAlignment w:val="baseline"/>
        <w:rPr>
          <w:rFonts w:eastAsia="Calibri"/>
          <w:b/>
        </w:rPr>
      </w:pPr>
      <w:r w:rsidRPr="00B37E92">
        <w:rPr>
          <w:rFonts w:eastAsia="Calibri"/>
          <w:b/>
        </w:rPr>
        <w:t>DIĒTU FORMAS</w:t>
      </w:r>
    </w:p>
    <w:p w14:paraId="717EB1EC"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Diētas formu apraksts</w:t>
      </w:r>
    </w:p>
    <w:p w14:paraId="247C9775" w14:textId="77777777" w:rsidR="00B37E92" w:rsidRPr="00B37E92" w:rsidRDefault="00B37E92" w:rsidP="00B37E92">
      <w:pPr>
        <w:suppressAutoHyphens/>
        <w:autoSpaceDN w:val="0"/>
        <w:ind w:firstLine="720"/>
        <w:textAlignment w:val="baseline"/>
        <w:rPr>
          <w:rFonts w:eastAsia="Calibri"/>
        </w:rPr>
      </w:pPr>
      <w:r w:rsidRPr="00B37E92">
        <w:rPr>
          <w:rFonts w:eastAsia="Calibri"/>
        </w:rPr>
        <w:t>Diētiskam ēdienam jābūt garšīgam, praktiski nav ierobežojumu dabīgo garšvielu lietošanai. Ēdienkartē tiek iekļauti daudzveidīgi produkti, plašs augļu un dārzeņu klāsts.  Jāizmanto jaunās tehnoloģijas – tvaika katli, konvekcijas krāsnis, kurās gatavots ēdiens gan labi saglabā uzturvērtību, gan tiek nodrošinātas optimālas organoleptiskās īpašības (smarža, krāsa, garša, konsistence).  Zemāk norādītajās diētu formās nedēļas ēdienkartē iekļauj MK noteikumos Nr. 172 minēto produktu daudzumus atbilstoši konkrētās diētas specifikai. Uzturvielas un enerģētiskā vērtība pa ēdienreizēm sadalīta fizioloģiski pareizi.</w:t>
      </w:r>
    </w:p>
    <w:p w14:paraId="5ACB2C8F" w14:textId="77777777" w:rsidR="00B37E92" w:rsidRPr="00B37E92" w:rsidRDefault="00B37E92" w:rsidP="00B37E92">
      <w:pPr>
        <w:suppressAutoHyphens/>
        <w:autoSpaceDN w:val="0"/>
        <w:textAlignment w:val="baseline"/>
        <w:rPr>
          <w:rFonts w:eastAsia="Calibri"/>
        </w:rPr>
      </w:pPr>
    </w:p>
    <w:p w14:paraId="3F79479C"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Pamatdiēta (PD)</w:t>
      </w:r>
    </w:p>
    <w:p w14:paraId="2ABD0776" w14:textId="77777777" w:rsidR="00B37E92" w:rsidRPr="00B37E92" w:rsidRDefault="00B37E92" w:rsidP="00B37E92">
      <w:pPr>
        <w:suppressAutoHyphens/>
        <w:autoSpaceDN w:val="0"/>
        <w:textAlignment w:val="baseline"/>
        <w:rPr>
          <w:rFonts w:eastAsia="Calibri"/>
        </w:rPr>
      </w:pPr>
      <w:r w:rsidRPr="00B37E92">
        <w:rPr>
          <w:rFonts w:eastAsia="Calibri"/>
        </w:rPr>
        <w:t>Ēdiens ir pilnvērtīgs, uzturvērtība atbilst Ministru kabineta 2012.gada 13.marta noteikumiem Nr.172 “Noteikumi par uztura normām izglītības iestāžu izglītojamiem, sociālās aprūpes un sociālās rehabilitācijas institūciju klientiem un ārstniecības iestāžu pacientiem”. Piemērots lielai daļai pacientu.</w:t>
      </w:r>
    </w:p>
    <w:p w14:paraId="30D400E7" w14:textId="77777777" w:rsidR="00B37E92" w:rsidRPr="00B37E92" w:rsidRDefault="00B37E92" w:rsidP="00B37E92">
      <w:pPr>
        <w:suppressAutoHyphens/>
        <w:autoSpaceDN w:val="0"/>
        <w:textAlignment w:val="baseline"/>
        <w:rPr>
          <w:rFonts w:eastAsia="Calibri"/>
        </w:rPr>
      </w:pPr>
      <w:r w:rsidRPr="00B37E92">
        <w:rPr>
          <w:rFonts w:eastAsia="Calibri"/>
        </w:rPr>
        <w:t xml:space="preserve">Gatavošanas veids – vārīšana, sautēšana, cepšana cepeškrāsnī. Ieteicams izmantot konvekcijas metodi. </w:t>
      </w:r>
    </w:p>
    <w:p w14:paraId="503358E3" w14:textId="77777777" w:rsidR="00B37E92" w:rsidRPr="00B37E92" w:rsidRDefault="00B37E92" w:rsidP="00B37E92">
      <w:pPr>
        <w:suppressAutoHyphens/>
        <w:autoSpaceDN w:val="0"/>
        <w:textAlignment w:val="baseline"/>
        <w:rPr>
          <w:rFonts w:eastAsia="Calibri"/>
        </w:rPr>
      </w:pPr>
      <w:r w:rsidRPr="00B37E92">
        <w:rPr>
          <w:rFonts w:eastAsia="Calibri"/>
        </w:rPr>
        <w:t>Ēdienreizē paradzēto -  rupjmaizi, kliju maizi, sviestu, cukuru izsniedz saskaņā ar ēdienkarti.</w:t>
      </w:r>
    </w:p>
    <w:p w14:paraId="5CE5D46E" w14:textId="77777777" w:rsidR="00B37E92" w:rsidRPr="00B37E92" w:rsidRDefault="00B37E92" w:rsidP="00B37E92">
      <w:pPr>
        <w:suppressAutoHyphens/>
        <w:autoSpaceDN w:val="0"/>
        <w:textAlignment w:val="baseline"/>
        <w:rPr>
          <w:rFonts w:eastAsia="Calibri"/>
        </w:rPr>
      </w:pPr>
      <w:r w:rsidRPr="00B37E92">
        <w:rPr>
          <w:rFonts w:eastAsia="Calibri"/>
        </w:rPr>
        <w:t>Jānodrošina 4 ēdienreizes (brokastis, pusdienas, vakariņas, otrās vakariņas).</w:t>
      </w:r>
    </w:p>
    <w:p w14:paraId="7813633D"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w:t>
      </w:r>
    </w:p>
    <w:p w14:paraId="1AD30EDA" w14:textId="77777777" w:rsidR="00B37E92" w:rsidRPr="00B37E92" w:rsidRDefault="00B37E92" w:rsidP="00B37E92">
      <w:pPr>
        <w:suppressAutoHyphens/>
        <w:autoSpaceDN w:val="0"/>
        <w:textAlignment w:val="baseline"/>
        <w:rPr>
          <w:rFonts w:eastAsia="Calibri"/>
        </w:rPr>
      </w:pPr>
    </w:p>
    <w:p w14:paraId="2DED860E"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Saudzējošā diēta (SD)</w:t>
      </w:r>
    </w:p>
    <w:p w14:paraId="0C3C9E28" w14:textId="77777777" w:rsidR="00B37E92" w:rsidRPr="00B37E92" w:rsidRDefault="00B37E92" w:rsidP="00B37E92">
      <w:pPr>
        <w:suppressAutoHyphens/>
        <w:autoSpaceDN w:val="0"/>
        <w:textAlignment w:val="baseline"/>
        <w:rPr>
          <w:rFonts w:eastAsia="Calibri"/>
          <w:b/>
          <w:sz w:val="20"/>
          <w:szCs w:val="20"/>
        </w:rPr>
      </w:pPr>
      <w:bookmarkStart w:id="1" w:name="OLE_LINK2"/>
      <w:r w:rsidRPr="00B37E92">
        <w:rPr>
          <w:rFonts w:eastAsia="Calibri"/>
          <w:b/>
          <w:bCs/>
        </w:rPr>
        <w:t>Uzturvērtība.</w:t>
      </w:r>
    </w:p>
    <w:p w14:paraId="0C8C1A8F"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2000-2400 kkal</w:t>
      </w:r>
    </w:p>
    <w:p w14:paraId="75E39200" w14:textId="77777777" w:rsidR="00B37E92" w:rsidRPr="00B37E92" w:rsidRDefault="00B37E92" w:rsidP="00B37E92">
      <w:pPr>
        <w:suppressAutoHyphens/>
        <w:autoSpaceDN w:val="0"/>
        <w:textAlignment w:val="baseline"/>
        <w:rPr>
          <w:rFonts w:eastAsia="Calibri"/>
        </w:rPr>
      </w:pPr>
      <w:r w:rsidRPr="00B37E92">
        <w:rPr>
          <w:rFonts w:eastAsia="Calibri"/>
        </w:rPr>
        <w:t>Olbaltumvielas 50-91 g</w:t>
      </w:r>
    </w:p>
    <w:p w14:paraId="3664F0BA"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56-80g</w:t>
      </w:r>
    </w:p>
    <w:p w14:paraId="5973EA9B" w14:textId="77777777" w:rsidR="00B37E92" w:rsidRPr="00B37E92" w:rsidRDefault="00B37E92" w:rsidP="00B37E92">
      <w:pPr>
        <w:suppressAutoHyphens/>
        <w:autoSpaceDN w:val="0"/>
        <w:textAlignment w:val="baseline"/>
        <w:rPr>
          <w:rFonts w:eastAsia="Calibri"/>
        </w:rPr>
      </w:pPr>
      <w:r w:rsidRPr="00B37E92">
        <w:rPr>
          <w:rFonts w:eastAsia="Calibri"/>
        </w:rPr>
        <w:t>Ogļhidrāti 273-360g</w:t>
      </w:r>
    </w:p>
    <w:p w14:paraId="4EFC30BF"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3BE6F391"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bookmarkEnd w:id="1"/>
    <w:p w14:paraId="261AD5E6" w14:textId="77777777" w:rsidR="00B37E92" w:rsidRPr="00B37E92" w:rsidRDefault="00B37E92" w:rsidP="00B37E92">
      <w:pPr>
        <w:suppressAutoHyphens/>
        <w:autoSpaceDN w:val="0"/>
        <w:textAlignment w:val="baseline"/>
        <w:rPr>
          <w:rFonts w:eastAsia="Calibri"/>
        </w:rPr>
      </w:pPr>
    </w:p>
    <w:p w14:paraId="6E8C9252" w14:textId="77777777" w:rsidR="00B37E92" w:rsidRPr="00B37E92" w:rsidRDefault="00B37E92" w:rsidP="00B37E92">
      <w:pPr>
        <w:suppressAutoHyphens/>
        <w:autoSpaceDN w:val="0"/>
        <w:textAlignment w:val="baseline"/>
        <w:rPr>
          <w:rFonts w:eastAsia="Calibri"/>
        </w:rPr>
      </w:pPr>
      <w:r w:rsidRPr="00B37E92">
        <w:rPr>
          <w:rFonts w:eastAsia="Calibri"/>
        </w:rPr>
        <w:t>Uzturs pilnvērtīgs.</w:t>
      </w:r>
    </w:p>
    <w:p w14:paraId="21D655B8" w14:textId="77777777" w:rsidR="00B37E92" w:rsidRPr="00B37E92" w:rsidRDefault="00B37E92" w:rsidP="00B37E92">
      <w:pPr>
        <w:suppressAutoHyphens/>
        <w:autoSpaceDN w:val="0"/>
        <w:textAlignment w:val="baseline"/>
        <w:rPr>
          <w:rFonts w:eastAsia="Calibri"/>
        </w:rPr>
      </w:pPr>
      <w:r w:rsidRPr="00B37E92">
        <w:rPr>
          <w:rFonts w:eastAsia="Calibri"/>
        </w:rPr>
        <w:t>Piemērots lielākajai daļai gastroenteroloģisko pacientu, kardioloģiskajiem, uroloģiskiem pacientiem, pēc operācijām, kurās nav skarts gremošanas trakts.</w:t>
      </w:r>
    </w:p>
    <w:p w14:paraId="36A3261F" w14:textId="77777777" w:rsidR="00B37E92" w:rsidRPr="00B37E92" w:rsidRDefault="00B37E92" w:rsidP="00B37E92">
      <w:pPr>
        <w:suppressAutoHyphens/>
        <w:autoSpaceDN w:val="0"/>
        <w:textAlignment w:val="baseline"/>
        <w:rPr>
          <w:rFonts w:eastAsia="Calibri"/>
        </w:rPr>
      </w:pPr>
      <w:r w:rsidRPr="00B37E92">
        <w:rPr>
          <w:rFonts w:eastAsia="Calibri"/>
        </w:rPr>
        <w:t>Uzturvērtība tāda pati kā pamatdiētai, bet ēdiens ķīmiski, termiski, mehāniski saudzējošs.</w:t>
      </w:r>
    </w:p>
    <w:p w14:paraId="2BFA4888" w14:textId="77777777" w:rsidR="00B37E92" w:rsidRPr="00B37E92" w:rsidRDefault="00B37E92" w:rsidP="00B37E92">
      <w:pPr>
        <w:suppressAutoHyphens/>
        <w:autoSpaceDN w:val="0"/>
        <w:textAlignment w:val="baseline"/>
        <w:rPr>
          <w:rFonts w:eastAsia="Calibri"/>
        </w:rPr>
      </w:pPr>
      <w:r w:rsidRPr="00B37E92">
        <w:rPr>
          <w:rFonts w:eastAsia="Calibri"/>
        </w:rPr>
        <w:t>Ēdienkarti atvasina no pamatdiētas.</w:t>
      </w:r>
    </w:p>
    <w:p w14:paraId="3BBD5802" w14:textId="77777777" w:rsidR="00B37E92" w:rsidRPr="00B37E92" w:rsidRDefault="00B37E92" w:rsidP="00B37E92">
      <w:pPr>
        <w:suppressAutoHyphens/>
        <w:autoSpaceDN w:val="0"/>
        <w:textAlignment w:val="baseline"/>
        <w:rPr>
          <w:rFonts w:eastAsia="Calibri"/>
        </w:rPr>
      </w:pPr>
      <w:r w:rsidRPr="00B37E92">
        <w:rPr>
          <w:rFonts w:eastAsia="Calibri"/>
        </w:rPr>
        <w:t>Samazināts piesātināto taukskābju daudzums, holesterīns līdz 300 mg/dn, vārāmās sāls daudzums ierobežots.</w:t>
      </w:r>
    </w:p>
    <w:p w14:paraId="69E60CF5"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lastRenderedPageBreak/>
        <w:t xml:space="preserve">Netiek lietoti produkti un ēdieni, kas ir grūti sagremojami, kas izraisa gāzu uzkrāšanos gremošana traktā (piemēram, kāposti, pupas, asas mērces). Tiek lietoti dabīgi un svaigi produkti. </w:t>
      </w:r>
      <w:r w:rsidRPr="00B37E92">
        <w:rPr>
          <w:rFonts w:eastAsia="Calibri"/>
          <w:u w:val="single"/>
        </w:rPr>
        <w:t>Netiek lietoti konservi</w:t>
      </w:r>
      <w:r w:rsidRPr="00B37E92">
        <w:rPr>
          <w:rFonts w:eastAsia="Calibri"/>
        </w:rPr>
        <w:t>.</w:t>
      </w:r>
    </w:p>
    <w:p w14:paraId="398BF0BD"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t>Gatavošanas veids – tvaicēšana, vārīšana, konvekcijas metode. Netiek izmantota cepšana uz pannas eļļā.</w:t>
      </w:r>
    </w:p>
    <w:p w14:paraId="489F656A" w14:textId="77777777" w:rsidR="00B37E92" w:rsidRPr="00B37E92" w:rsidRDefault="00B37E92" w:rsidP="00B37E92">
      <w:pPr>
        <w:suppressAutoHyphens/>
        <w:autoSpaceDN w:val="0"/>
        <w:textAlignment w:val="baseline"/>
        <w:rPr>
          <w:rFonts w:eastAsia="Calibri"/>
        </w:rPr>
      </w:pPr>
      <w:r w:rsidRPr="00B37E92">
        <w:rPr>
          <w:rFonts w:eastAsia="Calibri"/>
        </w:rPr>
        <w:t>Ēdienreizē paradzēto -  rupjmaizi, kliju maizi, sviestu, cukuru - izsniedz saskaņā ar ēdienkarti.</w:t>
      </w:r>
    </w:p>
    <w:p w14:paraId="26027CC9" w14:textId="77777777" w:rsidR="00B37E92" w:rsidRPr="00B37E92" w:rsidRDefault="00B37E92" w:rsidP="00B37E92">
      <w:pPr>
        <w:suppressAutoHyphens/>
        <w:autoSpaceDN w:val="0"/>
        <w:textAlignment w:val="baseline"/>
        <w:rPr>
          <w:rFonts w:eastAsia="Calibri"/>
        </w:rPr>
      </w:pPr>
      <w:r w:rsidRPr="00B37E92">
        <w:rPr>
          <w:rFonts w:eastAsia="Calibri"/>
        </w:rPr>
        <w:t xml:space="preserve"> Jānodrošina 4 ēdienreizes (brokastis, pusdienas, vakariņas, otrās vakariņas).</w:t>
      </w:r>
    </w:p>
    <w:p w14:paraId="4879E65D" w14:textId="77777777" w:rsidR="00B37E92" w:rsidRPr="00B37E92" w:rsidRDefault="00B37E92" w:rsidP="00B37E92">
      <w:pPr>
        <w:suppressAutoHyphens/>
        <w:autoSpaceDN w:val="0"/>
        <w:jc w:val="left"/>
        <w:textAlignment w:val="baseline"/>
        <w:rPr>
          <w:rFonts w:eastAsia="Calibri"/>
          <w:b/>
          <w:bCs/>
        </w:rPr>
      </w:pPr>
    </w:p>
    <w:p w14:paraId="0787523C"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Saudzējošā diēta bērniem (SDb)</w:t>
      </w:r>
    </w:p>
    <w:p w14:paraId="6D6A701B"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275BB15F"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2000-2400 kkal</w:t>
      </w:r>
    </w:p>
    <w:p w14:paraId="03B06334" w14:textId="77777777" w:rsidR="00B37E92" w:rsidRPr="00B37E92" w:rsidRDefault="00B37E92" w:rsidP="00B37E92">
      <w:pPr>
        <w:suppressAutoHyphens/>
        <w:autoSpaceDN w:val="0"/>
        <w:textAlignment w:val="baseline"/>
        <w:rPr>
          <w:rFonts w:eastAsia="Calibri"/>
        </w:rPr>
      </w:pPr>
      <w:r w:rsidRPr="00B37E92">
        <w:rPr>
          <w:rFonts w:eastAsia="Calibri"/>
        </w:rPr>
        <w:t>Olbaltumvielas 50-91 g</w:t>
      </w:r>
    </w:p>
    <w:p w14:paraId="20DA85A1"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56-80g</w:t>
      </w:r>
    </w:p>
    <w:p w14:paraId="7A452CC1" w14:textId="77777777" w:rsidR="00B37E92" w:rsidRPr="00B37E92" w:rsidRDefault="00B37E92" w:rsidP="00B37E92">
      <w:pPr>
        <w:suppressAutoHyphens/>
        <w:autoSpaceDN w:val="0"/>
        <w:textAlignment w:val="baseline"/>
        <w:rPr>
          <w:rFonts w:eastAsia="Calibri"/>
        </w:rPr>
      </w:pPr>
      <w:r w:rsidRPr="00B37E92">
        <w:rPr>
          <w:rFonts w:eastAsia="Calibri"/>
        </w:rPr>
        <w:t>Ogļhidrāti 273-360g</w:t>
      </w:r>
    </w:p>
    <w:p w14:paraId="4AD2DBF4"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164CF297"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21034141" w14:textId="77777777" w:rsidR="00B37E92" w:rsidRPr="00B37E92" w:rsidRDefault="00B37E92" w:rsidP="00B37E92">
      <w:pPr>
        <w:suppressAutoHyphens/>
        <w:autoSpaceDN w:val="0"/>
        <w:textAlignment w:val="baseline"/>
        <w:rPr>
          <w:rFonts w:eastAsia="Calibri"/>
          <w:b/>
          <w:bCs/>
        </w:rPr>
      </w:pPr>
    </w:p>
    <w:p w14:paraId="14EB2F83"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t>Jāievēro saudzējošās diētas aprakstā norādītais, bet jā</w:t>
      </w:r>
      <w:r w:rsidRPr="00B37E92">
        <w:rPr>
          <w:rFonts w:eastAsia="Calibri"/>
          <w:bCs/>
        </w:rPr>
        <w:t>ņem vērā bērnu organoleptiskās īpašības, piemēram, launagā paredzot veselīgus desertus (biezpiena sacepums ar ķīseli, uzpūtenis ar pienu utml.).</w:t>
      </w:r>
    </w:p>
    <w:p w14:paraId="1D8A605A" w14:textId="77777777" w:rsidR="00B37E92" w:rsidRPr="00B37E92" w:rsidRDefault="00B37E92" w:rsidP="00B37E92">
      <w:pPr>
        <w:suppressAutoHyphens/>
        <w:autoSpaceDN w:val="0"/>
        <w:textAlignment w:val="baseline"/>
        <w:rPr>
          <w:rFonts w:eastAsia="Calibri"/>
        </w:rPr>
      </w:pPr>
      <w:r w:rsidRPr="00B37E92">
        <w:rPr>
          <w:rFonts w:eastAsia="Calibri"/>
        </w:rPr>
        <w:t xml:space="preserve">Ēdienreizē paradzēto -  rupjmaizi, kliju maizi, sviestu, cukuru -  izsniedz saskaņā ar ēdienkarti </w:t>
      </w:r>
    </w:p>
    <w:p w14:paraId="609F132B"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Cs/>
        </w:rPr>
        <w:t xml:space="preserve">Jānodrošina 5 ēdienreizes </w:t>
      </w:r>
      <w:r w:rsidRPr="00B37E92">
        <w:rPr>
          <w:rFonts w:eastAsia="Calibri"/>
        </w:rPr>
        <w:t>(brokastis, pusdienas, launags vakariņas, otrās vakariņas).</w:t>
      </w:r>
    </w:p>
    <w:p w14:paraId="51AF347C"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 launagā – veselīgs deserts.</w:t>
      </w:r>
    </w:p>
    <w:p w14:paraId="497D470C" w14:textId="77777777" w:rsidR="00B37E92" w:rsidRPr="00B37E92" w:rsidRDefault="00B37E92" w:rsidP="00B37E92">
      <w:pPr>
        <w:suppressAutoHyphens/>
        <w:autoSpaceDN w:val="0"/>
        <w:textAlignment w:val="baseline"/>
        <w:rPr>
          <w:rFonts w:eastAsia="Calibri"/>
        </w:rPr>
      </w:pPr>
    </w:p>
    <w:p w14:paraId="661B7491"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Diēta cukura diabēta pacientiem (CD)</w:t>
      </w:r>
    </w:p>
    <w:p w14:paraId="4653DD61"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1A60B200"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2000-2400 kcal</w:t>
      </w:r>
    </w:p>
    <w:p w14:paraId="0A9962B9" w14:textId="77777777" w:rsidR="00B37E92" w:rsidRPr="00B37E92" w:rsidRDefault="00B37E92" w:rsidP="00B37E92">
      <w:pPr>
        <w:suppressAutoHyphens/>
        <w:autoSpaceDN w:val="0"/>
        <w:textAlignment w:val="baseline"/>
        <w:rPr>
          <w:rFonts w:eastAsia="Calibri"/>
        </w:rPr>
      </w:pPr>
      <w:r w:rsidRPr="00B37E92">
        <w:rPr>
          <w:rFonts w:eastAsia="Calibri"/>
        </w:rPr>
        <w:t>Olbaltumvielas 100-140 g</w:t>
      </w:r>
    </w:p>
    <w:p w14:paraId="396D19F1"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65-70g</w:t>
      </w:r>
    </w:p>
    <w:p w14:paraId="2988F803" w14:textId="77777777" w:rsidR="00B37E92" w:rsidRPr="00B37E92" w:rsidRDefault="00B37E92" w:rsidP="00B37E92">
      <w:pPr>
        <w:suppressAutoHyphens/>
        <w:autoSpaceDN w:val="0"/>
        <w:textAlignment w:val="baseline"/>
        <w:rPr>
          <w:rFonts w:eastAsia="Calibri"/>
        </w:rPr>
      </w:pPr>
      <w:r w:rsidRPr="00B37E92">
        <w:rPr>
          <w:rFonts w:eastAsia="Calibri"/>
        </w:rPr>
        <w:t>Ogļhidrāti 220 - 240 g</w:t>
      </w:r>
    </w:p>
    <w:p w14:paraId="069F4D2E"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28609921" w14:textId="77777777" w:rsidR="00B37E92" w:rsidRPr="00B37E92" w:rsidRDefault="00B37E92" w:rsidP="00B37E92">
      <w:pPr>
        <w:suppressAutoHyphens/>
        <w:autoSpaceDN w:val="0"/>
        <w:textAlignment w:val="baseline"/>
        <w:rPr>
          <w:rFonts w:eastAsia="Calibri"/>
        </w:rPr>
      </w:pPr>
      <w:r w:rsidRPr="00B37E92">
        <w:rPr>
          <w:rFonts w:eastAsia="Calibri"/>
        </w:rPr>
        <w:t>NaCl līdz 5g dienā</w:t>
      </w:r>
    </w:p>
    <w:p w14:paraId="1CDF6267" w14:textId="77777777" w:rsidR="00B37E92" w:rsidRPr="00B37E92" w:rsidRDefault="00B37E92" w:rsidP="00B37E92">
      <w:pPr>
        <w:suppressAutoHyphens/>
        <w:autoSpaceDN w:val="0"/>
        <w:textAlignment w:val="baseline"/>
        <w:rPr>
          <w:rFonts w:eastAsia="Calibri"/>
        </w:rPr>
      </w:pPr>
    </w:p>
    <w:p w14:paraId="40CED3F9"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  rupjmaizi, graudu vai kliju maizi, sviestu -  izsniedz saskaņā ar ēdienkarti.</w:t>
      </w:r>
    </w:p>
    <w:p w14:paraId="59A6C708" w14:textId="77777777" w:rsidR="00B37E92" w:rsidRPr="00B37E92" w:rsidRDefault="00B37E92" w:rsidP="00B37E92">
      <w:pPr>
        <w:suppressAutoHyphens/>
        <w:autoSpaceDN w:val="0"/>
        <w:textAlignment w:val="baseline"/>
        <w:rPr>
          <w:rFonts w:eastAsia="Calibri"/>
        </w:rPr>
      </w:pPr>
      <w:r w:rsidRPr="00B37E92">
        <w:rPr>
          <w:rFonts w:eastAsia="Calibri"/>
        </w:rPr>
        <w:t>Jānodrošina 5 ēdienreizes (brokastis, otrās brokastis, pusdienas, vakariņas, otrās vakariņas).</w:t>
      </w:r>
    </w:p>
    <w:p w14:paraId="6E2E53FF" w14:textId="77777777" w:rsidR="00B37E92" w:rsidRPr="00B37E92" w:rsidRDefault="00B37E92" w:rsidP="00B37E92">
      <w:pPr>
        <w:suppressAutoHyphens/>
        <w:autoSpaceDN w:val="0"/>
        <w:textAlignment w:val="baseline"/>
        <w:rPr>
          <w:rFonts w:eastAsia="Calibri"/>
        </w:rPr>
      </w:pPr>
      <w:r w:rsidRPr="00B37E92">
        <w:rPr>
          <w:rFonts w:eastAsia="Calibri"/>
        </w:rPr>
        <w:t>Brokastīs – putras, 2. brokastīs – dārzeņu salāti, pusdienās – zupa un otrais ēdiens.</w:t>
      </w:r>
    </w:p>
    <w:p w14:paraId="02595287" w14:textId="77777777" w:rsidR="00B37E92" w:rsidRPr="00B37E92" w:rsidRDefault="00B37E92" w:rsidP="00B37E92">
      <w:pPr>
        <w:suppressAutoHyphens/>
        <w:autoSpaceDN w:val="0"/>
        <w:textAlignment w:val="baseline"/>
        <w:rPr>
          <w:rFonts w:eastAsia="Calibri"/>
        </w:rPr>
      </w:pPr>
    </w:p>
    <w:p w14:paraId="37BFC64E" w14:textId="77777777" w:rsidR="00B37E92" w:rsidRPr="00B37E92" w:rsidRDefault="00B37E92" w:rsidP="00B37E92">
      <w:pPr>
        <w:suppressAutoHyphens/>
        <w:autoSpaceDN w:val="0"/>
        <w:textAlignment w:val="baseline"/>
        <w:rPr>
          <w:rFonts w:eastAsia="Calibri"/>
          <w:u w:val="single"/>
        </w:rPr>
      </w:pPr>
      <w:r w:rsidRPr="00B37E92">
        <w:rPr>
          <w:rFonts w:eastAsia="Calibri"/>
          <w:u w:val="single"/>
        </w:rPr>
        <w:t>Ieteicams:</w:t>
      </w:r>
    </w:p>
    <w:p w14:paraId="53278032" w14:textId="77777777" w:rsidR="00B37E92" w:rsidRPr="00B37E92" w:rsidRDefault="00B37E92" w:rsidP="00B37E92">
      <w:pPr>
        <w:suppressAutoHyphens/>
        <w:autoSpaceDN w:val="0"/>
        <w:textAlignment w:val="baseline"/>
        <w:rPr>
          <w:rFonts w:eastAsia="Calibri"/>
        </w:rPr>
      </w:pPr>
      <w:r w:rsidRPr="00B37E92">
        <w:rPr>
          <w:rFonts w:eastAsia="Calibri"/>
        </w:rPr>
        <w:t>produkti ar zemu glikēmisko indeksu - ēdienu gatavošanas procesā jāņem vērā ietekme uz glikēmisko indeksu (piem., kartupeļus gatavot cepeškrāsnī, nevis kartupeļu biezputras veidā);</w:t>
      </w:r>
    </w:p>
    <w:p w14:paraId="2D6DD130" w14:textId="77777777" w:rsidR="00B37E92" w:rsidRPr="00B37E92" w:rsidRDefault="00B37E92" w:rsidP="00B37E92">
      <w:pPr>
        <w:suppressAutoHyphens/>
        <w:autoSpaceDN w:val="0"/>
        <w:textAlignment w:val="baseline"/>
        <w:rPr>
          <w:rFonts w:eastAsia="Calibri"/>
        </w:rPr>
      </w:pPr>
      <w:r w:rsidRPr="00B37E92">
        <w:rPr>
          <w:rFonts w:eastAsia="Calibri"/>
        </w:rPr>
        <w:t xml:space="preserve">pilngraudu produkti, maize līdz 5 šķēlēm dienā (200g), pamatēdienreizēs jābūt ēdieniem ar saliktiem ogļhidrātiem (maize, kartupeļi, biezputras, makaronu izstrādājumi), pākšaugi – vismaz 2 reizes nedēļā; </w:t>
      </w:r>
    </w:p>
    <w:p w14:paraId="68FEDBCD" w14:textId="77777777" w:rsidR="00B37E92" w:rsidRPr="00B37E92" w:rsidRDefault="00B37E92" w:rsidP="00B37E92">
      <w:pPr>
        <w:suppressAutoHyphens/>
        <w:autoSpaceDN w:val="0"/>
        <w:textAlignment w:val="baseline"/>
        <w:rPr>
          <w:rFonts w:eastAsia="Calibri"/>
        </w:rPr>
      </w:pPr>
      <w:r w:rsidRPr="00B37E92">
        <w:rPr>
          <w:rFonts w:eastAsia="Calibri"/>
        </w:rPr>
        <w:t>plašs dārzeņu klāsts (vismaz 250g dienā), viens auglis dienā.</w:t>
      </w:r>
    </w:p>
    <w:p w14:paraId="14433E9D" w14:textId="77777777" w:rsidR="00B37E92" w:rsidRPr="00B37E92" w:rsidRDefault="00B37E92" w:rsidP="00B37E92">
      <w:pPr>
        <w:suppressAutoHyphens/>
        <w:autoSpaceDN w:val="0"/>
        <w:textAlignment w:val="baseline"/>
        <w:rPr>
          <w:rFonts w:eastAsia="Calibri"/>
        </w:rPr>
      </w:pPr>
      <w:r w:rsidRPr="00B37E92">
        <w:rPr>
          <w:rFonts w:eastAsia="Calibri"/>
        </w:rPr>
        <w:t>piena produkti ar zemu tauku saturu (vājpiens, vājpiena jogurts bez piedevām, paniņas, vājpiena biezpiens), zivis – vismaz 2 reizes nedēļā, liesa gaļa, priekšroka augu valsts taukiem (olīveļļa, rapšu eļļa) un produktiem ar zemu tauku saturu, holesterīna daudzumam uzturā jābūt zem 300mg diennaktī;</w:t>
      </w:r>
    </w:p>
    <w:p w14:paraId="72C5B92A" w14:textId="77777777" w:rsidR="00B37E92" w:rsidRPr="00B37E92" w:rsidRDefault="00B37E92" w:rsidP="00B37E92">
      <w:pPr>
        <w:suppressAutoHyphens/>
        <w:autoSpaceDN w:val="0"/>
        <w:textAlignment w:val="baseline"/>
        <w:rPr>
          <w:rFonts w:eastAsia="Calibri"/>
        </w:rPr>
      </w:pPr>
      <w:r w:rsidRPr="00B37E92">
        <w:rPr>
          <w:rFonts w:eastAsia="Calibri"/>
        </w:rPr>
        <w:t>ceptus ēdienus aizstāt ar grilētiem, tvaikotiem, gatavotiem cepeškrāsnī.</w:t>
      </w:r>
    </w:p>
    <w:p w14:paraId="265D7FF0" w14:textId="77777777" w:rsidR="00B37E92" w:rsidRPr="00B37E92" w:rsidRDefault="00B37E92" w:rsidP="00B37E92">
      <w:pPr>
        <w:suppressAutoHyphens/>
        <w:autoSpaceDN w:val="0"/>
        <w:textAlignment w:val="baseline"/>
        <w:rPr>
          <w:rFonts w:eastAsia="Calibri"/>
        </w:rPr>
      </w:pPr>
      <w:r w:rsidRPr="00B37E92">
        <w:rPr>
          <w:rFonts w:eastAsia="Calibri"/>
        </w:rPr>
        <w:t xml:space="preserve">Izslēgt saldus dzērienus, tīra cukura lietošanu, medu,  saldos ēdienus. </w:t>
      </w:r>
    </w:p>
    <w:p w14:paraId="6C01E171" w14:textId="77777777" w:rsidR="00B37E92" w:rsidRPr="00B37E92" w:rsidRDefault="00B37E92" w:rsidP="00B37E92">
      <w:pPr>
        <w:suppressAutoHyphens/>
        <w:autoSpaceDN w:val="0"/>
        <w:textAlignment w:val="baseline"/>
        <w:rPr>
          <w:rFonts w:eastAsia="Calibri"/>
        </w:rPr>
      </w:pPr>
    </w:p>
    <w:p w14:paraId="1F32A24A" w14:textId="77777777" w:rsidR="00B37E92" w:rsidRPr="00B37E92" w:rsidRDefault="00B37E92" w:rsidP="00B37E92">
      <w:pPr>
        <w:suppressAutoHyphens/>
        <w:autoSpaceDN w:val="0"/>
        <w:textAlignment w:val="baseline"/>
        <w:rPr>
          <w:rFonts w:eastAsia="Calibri"/>
        </w:rPr>
      </w:pPr>
      <w:r w:rsidRPr="00B37E92">
        <w:rPr>
          <w:rFonts w:eastAsia="Calibri"/>
        </w:rPr>
        <w:t xml:space="preserve">Vēlami šķīvji ar nodalījumiem, lai cukura diabēta slimnieki varētu apgūt ēdiena sadalē „šķīvja metodi”, kas vizualizē lietotā ēdiena veidu un daudzumu - ļauj individuāli, atkarībā no slimības </w:t>
      </w:r>
      <w:r w:rsidRPr="00B37E92">
        <w:rPr>
          <w:rFonts w:eastAsia="Calibri"/>
        </w:rPr>
        <w:lastRenderedPageBreak/>
        <w:t>stāvokļa un terapijas variēt sev nepieciešamo ogļhidrātu daudzumu ēdienreizē, iedalot attiecīgā ēdiena daudzumu un veidu savā porcijā.</w:t>
      </w:r>
    </w:p>
    <w:p w14:paraId="7488BCA2" w14:textId="77777777" w:rsidR="00B37E92" w:rsidRPr="00B37E92" w:rsidRDefault="00B37E92" w:rsidP="00B37E92">
      <w:pPr>
        <w:suppressAutoHyphens/>
        <w:autoSpaceDN w:val="0"/>
        <w:jc w:val="left"/>
        <w:textAlignment w:val="baseline"/>
        <w:rPr>
          <w:rFonts w:eastAsia="Calibri"/>
        </w:rPr>
      </w:pPr>
    </w:p>
    <w:p w14:paraId="3CB98531" w14:textId="77777777" w:rsidR="00B37E92" w:rsidRPr="00B37E92" w:rsidRDefault="00B37E92" w:rsidP="00B37E92">
      <w:pPr>
        <w:suppressAutoHyphens/>
        <w:autoSpaceDN w:val="0"/>
        <w:ind w:firstLine="720"/>
        <w:jc w:val="center"/>
        <w:textAlignment w:val="baseline"/>
        <w:rPr>
          <w:rFonts w:eastAsia="Calibri"/>
          <w:b/>
          <w:bCs/>
        </w:rPr>
      </w:pPr>
      <w:r w:rsidRPr="00B37E92">
        <w:rPr>
          <w:rFonts w:eastAsia="Calibri"/>
          <w:b/>
          <w:bCs/>
        </w:rPr>
        <w:t>Olbaltumvielu diēta (OD)</w:t>
      </w:r>
    </w:p>
    <w:p w14:paraId="343789D5" w14:textId="77777777" w:rsidR="00B37E92" w:rsidRPr="00B37E92" w:rsidRDefault="00B37E92" w:rsidP="00B37E92">
      <w:pPr>
        <w:suppressAutoHyphens/>
        <w:autoSpaceDN w:val="0"/>
        <w:textAlignment w:val="baseline"/>
        <w:rPr>
          <w:rFonts w:eastAsia="Calibri"/>
          <w:b/>
          <w:bCs/>
        </w:rPr>
      </w:pPr>
      <w:r w:rsidRPr="00B37E92">
        <w:rPr>
          <w:rFonts w:eastAsia="Calibri"/>
          <w:b/>
          <w:bCs/>
        </w:rPr>
        <w:t>Uzturvērtība.</w:t>
      </w:r>
    </w:p>
    <w:p w14:paraId="51AF92D5"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2500-2700 kkal</w:t>
      </w:r>
      <w:r w:rsidRPr="00B37E92">
        <w:rPr>
          <w:rFonts w:eastAsia="Calibri"/>
        </w:rPr>
        <w:tab/>
      </w:r>
    </w:p>
    <w:p w14:paraId="57A0E924" w14:textId="77777777" w:rsidR="00B37E92" w:rsidRPr="00B37E92" w:rsidRDefault="00B37E92" w:rsidP="00B37E92">
      <w:pPr>
        <w:suppressAutoHyphens/>
        <w:autoSpaceDN w:val="0"/>
        <w:textAlignment w:val="baseline"/>
        <w:rPr>
          <w:rFonts w:eastAsia="Calibri"/>
        </w:rPr>
      </w:pPr>
      <w:r w:rsidRPr="00B37E92">
        <w:rPr>
          <w:rFonts w:eastAsia="Calibri"/>
        </w:rPr>
        <w:t>Olbaltumvielas 90-100 g</w:t>
      </w:r>
    </w:p>
    <w:p w14:paraId="531CFC45" w14:textId="77777777" w:rsidR="00B37E92" w:rsidRPr="00B37E92" w:rsidRDefault="00B37E92" w:rsidP="00B37E92">
      <w:pPr>
        <w:suppressAutoHyphens/>
        <w:autoSpaceDN w:val="0"/>
        <w:textAlignment w:val="baseline"/>
        <w:rPr>
          <w:rFonts w:eastAsia="Calibri"/>
        </w:rPr>
      </w:pPr>
      <w:r w:rsidRPr="00B37E92">
        <w:rPr>
          <w:rFonts w:eastAsia="Calibri"/>
        </w:rPr>
        <w:t xml:space="preserve">Tauki </w:t>
      </w:r>
      <w:r w:rsidRPr="00B37E92">
        <w:rPr>
          <w:rFonts w:eastAsia="Calibri"/>
        </w:rPr>
        <w:tab/>
        <w:t>80-90g</w:t>
      </w:r>
    </w:p>
    <w:p w14:paraId="1A06B604" w14:textId="77777777" w:rsidR="00B37E92" w:rsidRPr="00B37E92" w:rsidRDefault="00B37E92" w:rsidP="00B37E92">
      <w:pPr>
        <w:suppressAutoHyphens/>
        <w:autoSpaceDN w:val="0"/>
        <w:textAlignment w:val="baseline"/>
        <w:rPr>
          <w:rFonts w:eastAsia="Calibri"/>
        </w:rPr>
      </w:pPr>
      <w:r w:rsidRPr="00B37E92">
        <w:rPr>
          <w:rFonts w:eastAsia="Calibri"/>
        </w:rPr>
        <w:t>Ogļhidrāti 340-370g</w:t>
      </w:r>
    </w:p>
    <w:p w14:paraId="0E816DDB"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16601918"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7FAF5979" w14:textId="77777777" w:rsidR="00B37E92" w:rsidRPr="00B37E92" w:rsidRDefault="00B37E92" w:rsidP="00B37E92">
      <w:pPr>
        <w:suppressAutoHyphens/>
        <w:autoSpaceDN w:val="0"/>
        <w:textAlignment w:val="baseline"/>
        <w:rPr>
          <w:rFonts w:eastAsia="Calibri"/>
        </w:rPr>
      </w:pPr>
    </w:p>
    <w:p w14:paraId="05087A29"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 rupjmaizi, baltmaizi, sviestu, cukuru - izsniedz saskaņā ar ēdienkarti</w:t>
      </w:r>
    </w:p>
    <w:p w14:paraId="31432C78" w14:textId="77777777" w:rsidR="00B37E92" w:rsidRPr="00B37E92" w:rsidRDefault="00B37E92" w:rsidP="00B37E92">
      <w:pPr>
        <w:suppressAutoHyphens/>
        <w:autoSpaceDN w:val="0"/>
        <w:textAlignment w:val="baseline"/>
        <w:rPr>
          <w:rFonts w:eastAsia="Calibri"/>
        </w:rPr>
      </w:pPr>
      <w:r w:rsidRPr="00B37E92">
        <w:rPr>
          <w:rFonts w:eastAsia="Calibri"/>
        </w:rPr>
        <w:t xml:space="preserve">6 ēdienreizes (brokastis, otrās brokastis, pusdienas, launags, vakariņas, otrās vakariņas). </w:t>
      </w:r>
    </w:p>
    <w:p w14:paraId="790DCC8F"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 launagā – veselīgs deserts.</w:t>
      </w:r>
    </w:p>
    <w:p w14:paraId="216D8968" w14:textId="77777777" w:rsidR="00B37E92" w:rsidRPr="00B37E92" w:rsidRDefault="00B37E92" w:rsidP="00B37E92">
      <w:pPr>
        <w:suppressAutoHyphens/>
        <w:autoSpaceDN w:val="0"/>
        <w:textAlignment w:val="baseline"/>
        <w:rPr>
          <w:rFonts w:eastAsia="Calibri"/>
        </w:rPr>
      </w:pPr>
      <w:r w:rsidRPr="00B37E92">
        <w:rPr>
          <w:rFonts w:eastAsia="Calibri"/>
        </w:rPr>
        <w:t xml:space="preserve">Ēdieni tiek atvasināti no saudzējošās diētas ēdieniem. </w:t>
      </w:r>
    </w:p>
    <w:p w14:paraId="023D0D36" w14:textId="77777777" w:rsidR="00B37E92" w:rsidRPr="00B37E92" w:rsidRDefault="00B37E92" w:rsidP="00B37E92">
      <w:pPr>
        <w:suppressAutoHyphens/>
        <w:autoSpaceDN w:val="0"/>
        <w:textAlignment w:val="baseline"/>
        <w:rPr>
          <w:rFonts w:eastAsia="Calibri"/>
        </w:rPr>
      </w:pPr>
    </w:p>
    <w:p w14:paraId="7B308D75" w14:textId="77777777" w:rsidR="00B37E92" w:rsidRPr="00B37E92" w:rsidRDefault="00B37E92" w:rsidP="00B37E92">
      <w:pPr>
        <w:suppressAutoHyphens/>
        <w:autoSpaceDN w:val="0"/>
        <w:jc w:val="center"/>
        <w:textAlignment w:val="baseline"/>
        <w:rPr>
          <w:rFonts w:eastAsia="Calibri"/>
          <w:b/>
        </w:rPr>
      </w:pPr>
      <w:r w:rsidRPr="00B37E92">
        <w:rPr>
          <w:rFonts w:eastAsia="Calibri"/>
          <w:b/>
        </w:rPr>
        <w:t>Diēta onkoloģiskajiem pacientiem (ONK)</w:t>
      </w:r>
    </w:p>
    <w:p w14:paraId="10AFAE3B" w14:textId="77777777" w:rsidR="00B37E92" w:rsidRPr="00B37E92" w:rsidRDefault="00B37E92" w:rsidP="00B37E92">
      <w:pPr>
        <w:suppressAutoHyphens/>
        <w:autoSpaceDN w:val="0"/>
        <w:textAlignment w:val="baseline"/>
        <w:rPr>
          <w:rFonts w:eastAsia="Calibri"/>
          <w:b/>
          <w:bCs/>
        </w:rPr>
      </w:pPr>
      <w:r w:rsidRPr="00B37E92">
        <w:rPr>
          <w:rFonts w:eastAsia="Calibri"/>
          <w:b/>
          <w:bCs/>
        </w:rPr>
        <w:t>Uzturvērtība.</w:t>
      </w:r>
    </w:p>
    <w:p w14:paraId="3EBBC70E" w14:textId="77777777" w:rsidR="00B37E92" w:rsidRPr="00B37E92" w:rsidRDefault="00B37E92" w:rsidP="00B37E92">
      <w:pPr>
        <w:suppressAutoHyphens/>
        <w:autoSpaceDN w:val="0"/>
        <w:textAlignment w:val="baseline"/>
        <w:rPr>
          <w:rFonts w:eastAsia="Calibri"/>
        </w:rPr>
      </w:pPr>
      <w:r w:rsidRPr="00B37E92">
        <w:rPr>
          <w:rFonts w:eastAsia="Calibri"/>
        </w:rPr>
        <w:t xml:space="preserve">Enerģētiskā vērtība 2300-2500 kcal </w:t>
      </w:r>
    </w:p>
    <w:p w14:paraId="44D031B6" w14:textId="77777777" w:rsidR="00B37E92" w:rsidRPr="00B37E92" w:rsidRDefault="00B37E92" w:rsidP="00B37E92">
      <w:pPr>
        <w:suppressAutoHyphens/>
        <w:autoSpaceDN w:val="0"/>
        <w:textAlignment w:val="baseline"/>
        <w:rPr>
          <w:rFonts w:eastAsia="Calibri"/>
        </w:rPr>
      </w:pPr>
      <w:r w:rsidRPr="00B37E92">
        <w:rPr>
          <w:rFonts w:eastAsia="Calibri"/>
        </w:rPr>
        <w:t>Olbaltumvielas 80-90</w:t>
      </w:r>
    </w:p>
    <w:p w14:paraId="020FF3DB" w14:textId="77777777" w:rsidR="00B37E92" w:rsidRPr="00B37E92" w:rsidRDefault="00B37E92" w:rsidP="00B37E92">
      <w:pPr>
        <w:suppressAutoHyphens/>
        <w:autoSpaceDN w:val="0"/>
        <w:textAlignment w:val="baseline"/>
        <w:rPr>
          <w:rFonts w:eastAsia="Calibri"/>
        </w:rPr>
      </w:pPr>
      <w:r w:rsidRPr="00B37E92">
        <w:rPr>
          <w:rFonts w:eastAsia="Calibri"/>
        </w:rPr>
        <w:t>Tauki 75-85g</w:t>
      </w:r>
    </w:p>
    <w:p w14:paraId="390AB8C7" w14:textId="77777777" w:rsidR="00B37E92" w:rsidRPr="00B37E92" w:rsidRDefault="00B37E92" w:rsidP="00B37E92">
      <w:pPr>
        <w:suppressAutoHyphens/>
        <w:autoSpaceDN w:val="0"/>
        <w:textAlignment w:val="baseline"/>
        <w:rPr>
          <w:rFonts w:eastAsia="Calibri"/>
        </w:rPr>
      </w:pPr>
      <w:r w:rsidRPr="00B37E92">
        <w:rPr>
          <w:rFonts w:eastAsia="Calibri"/>
        </w:rPr>
        <w:t>Ogļhidrāti300-350g</w:t>
      </w:r>
    </w:p>
    <w:p w14:paraId="6B5F882E"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4AF82E0B"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2E0B340A" w14:textId="77777777" w:rsidR="00B37E92" w:rsidRPr="00B37E92" w:rsidRDefault="00B37E92" w:rsidP="00B37E92">
      <w:pPr>
        <w:suppressAutoHyphens/>
        <w:autoSpaceDN w:val="0"/>
        <w:textAlignment w:val="baseline"/>
        <w:rPr>
          <w:rFonts w:eastAsia="Calibri"/>
        </w:rPr>
      </w:pPr>
    </w:p>
    <w:p w14:paraId="7ED82784"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rupjmaizi, kliju maizi, sviestu, cukuru - izsniedz saskaņā ar ēdienkarti.</w:t>
      </w:r>
    </w:p>
    <w:p w14:paraId="4570E285" w14:textId="77777777" w:rsidR="00B37E92" w:rsidRPr="00B37E92" w:rsidRDefault="00B37E92" w:rsidP="00B37E92">
      <w:pPr>
        <w:suppressAutoHyphens/>
        <w:autoSpaceDN w:val="0"/>
        <w:textAlignment w:val="baseline"/>
        <w:rPr>
          <w:rFonts w:eastAsia="Calibri"/>
        </w:rPr>
      </w:pPr>
      <w:r w:rsidRPr="00B37E92">
        <w:rPr>
          <w:rFonts w:eastAsia="Calibri"/>
        </w:rPr>
        <w:t>Jānodrošina 6 ēdienreizes (brokastis, otrās brokastis, pusdienas, launags, vakariņas, otrās vakariņas). Uzturvielas un enerģētiskā vērtība pa ēdienreizēm tiek sadalīta fizioloģiski pareizi, brokastīs uzņemot 20-25%, otrajās brokastīs – 5-10%, pusdienās – 30-35%, vakariņās – 15-20%, otrajās vakariņās – 5-10% no dienas normas.</w:t>
      </w:r>
    </w:p>
    <w:p w14:paraId="16AEF3FE"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 launagā – veselīgs deserts.</w:t>
      </w:r>
    </w:p>
    <w:p w14:paraId="50D30B6C"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t xml:space="preserve"> Saudzējošs gatavošanas veids. Ierobežot produkts, kas varētu pastiprināt gāzu veidošanos zarnās (piemēram, pākšaugi, kāposti). Tiek lietoti dabīgi un svaigi produkti. </w:t>
      </w:r>
      <w:r w:rsidRPr="00B37E92">
        <w:rPr>
          <w:rFonts w:eastAsia="Calibri"/>
          <w:u w:val="single"/>
        </w:rPr>
        <w:t>Netiek lietoti konservi</w:t>
      </w:r>
      <w:r w:rsidRPr="00B37E92">
        <w:rPr>
          <w:rFonts w:eastAsia="Calibri"/>
        </w:rPr>
        <w:t>.</w:t>
      </w:r>
    </w:p>
    <w:p w14:paraId="4B6A1842" w14:textId="77777777" w:rsidR="00B37E92" w:rsidRPr="00B37E92" w:rsidRDefault="00B37E92" w:rsidP="00B37E92">
      <w:pPr>
        <w:suppressAutoHyphens/>
        <w:autoSpaceDN w:val="0"/>
        <w:textAlignment w:val="baseline"/>
        <w:rPr>
          <w:rFonts w:eastAsia="Calibri"/>
        </w:rPr>
      </w:pPr>
      <w:r w:rsidRPr="00B37E92">
        <w:rPr>
          <w:rFonts w:eastAsia="Calibri"/>
        </w:rPr>
        <w:t xml:space="preserve">Augsto kalorāžu nodrošina: olbaltumvielu avoti - papildus piena produkti (biezpiens, siers, jogurti ar palielinātu olbaltumvielu daudzumu, kefīrs), olas; ogļhidrātu, tauku avots -  veselīgi saldie ēdieni, augstas kalorāžas mērces, krējums, salātu mērces. Augstāka kalorāža nepieciešama brokastīs, pusdienās. Papildus - šķidrums. Anoreksiju, sliktu dūšu var pastiprināt ēdieni - ar izteiktu aromātu, specifiskām garšvielām, taukaini un pārsaldināti. </w:t>
      </w:r>
    </w:p>
    <w:p w14:paraId="403176A4" w14:textId="77777777" w:rsidR="00B37E92" w:rsidRPr="00B37E92" w:rsidRDefault="00B37E92" w:rsidP="00B37E92">
      <w:pPr>
        <w:suppressAutoHyphens/>
        <w:autoSpaceDN w:val="0"/>
        <w:jc w:val="left"/>
        <w:textAlignment w:val="baseline"/>
        <w:rPr>
          <w:rFonts w:eastAsia="Calibri"/>
          <w:b/>
        </w:rPr>
      </w:pPr>
    </w:p>
    <w:p w14:paraId="44A1432D" w14:textId="77777777" w:rsidR="00B37E92" w:rsidRPr="00B37E92" w:rsidRDefault="00B37E92" w:rsidP="00B37E92">
      <w:pPr>
        <w:suppressAutoHyphens/>
        <w:autoSpaceDN w:val="0"/>
        <w:jc w:val="center"/>
        <w:textAlignment w:val="baseline"/>
        <w:rPr>
          <w:rFonts w:eastAsia="Calibri"/>
          <w:b/>
        </w:rPr>
      </w:pPr>
      <w:r w:rsidRPr="00B37E92">
        <w:rPr>
          <w:rFonts w:eastAsia="Calibri"/>
          <w:b/>
        </w:rPr>
        <w:t>Diēta pēcdzemdību periodam (DZ)</w:t>
      </w:r>
    </w:p>
    <w:p w14:paraId="799AE7C4" w14:textId="77777777" w:rsidR="00B37E92" w:rsidRPr="00B37E92" w:rsidRDefault="00B37E92" w:rsidP="00B37E92">
      <w:pPr>
        <w:suppressAutoHyphens/>
        <w:autoSpaceDN w:val="0"/>
        <w:textAlignment w:val="baseline"/>
        <w:rPr>
          <w:rFonts w:eastAsia="Calibri"/>
          <w:b/>
          <w:bCs/>
        </w:rPr>
      </w:pPr>
      <w:r w:rsidRPr="00B37E92">
        <w:rPr>
          <w:rFonts w:eastAsia="Calibri"/>
          <w:b/>
          <w:bCs/>
        </w:rPr>
        <w:t>Uzturvērtība.</w:t>
      </w:r>
    </w:p>
    <w:p w14:paraId="46BA42EA"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2500-2700 kkal</w:t>
      </w:r>
      <w:r w:rsidRPr="00B37E92">
        <w:rPr>
          <w:rFonts w:eastAsia="Calibri"/>
        </w:rPr>
        <w:tab/>
      </w:r>
    </w:p>
    <w:p w14:paraId="72A5D675" w14:textId="77777777" w:rsidR="00B37E92" w:rsidRPr="00B37E92" w:rsidRDefault="00B37E92" w:rsidP="00B37E92">
      <w:pPr>
        <w:suppressAutoHyphens/>
        <w:autoSpaceDN w:val="0"/>
        <w:textAlignment w:val="baseline"/>
        <w:rPr>
          <w:rFonts w:eastAsia="Calibri"/>
        </w:rPr>
      </w:pPr>
      <w:r w:rsidRPr="00B37E92">
        <w:rPr>
          <w:rFonts w:eastAsia="Calibri"/>
        </w:rPr>
        <w:t>Olbaltumvielas 90-100 g</w:t>
      </w:r>
    </w:p>
    <w:p w14:paraId="5F214355" w14:textId="77777777" w:rsidR="00B37E92" w:rsidRPr="00B37E92" w:rsidRDefault="00B37E92" w:rsidP="00B37E92">
      <w:pPr>
        <w:suppressAutoHyphens/>
        <w:autoSpaceDN w:val="0"/>
        <w:textAlignment w:val="baseline"/>
        <w:rPr>
          <w:rFonts w:eastAsia="Calibri"/>
        </w:rPr>
      </w:pPr>
      <w:r w:rsidRPr="00B37E92">
        <w:rPr>
          <w:rFonts w:eastAsia="Calibri"/>
        </w:rPr>
        <w:t xml:space="preserve">Tauki </w:t>
      </w:r>
      <w:r w:rsidRPr="00B37E92">
        <w:rPr>
          <w:rFonts w:eastAsia="Calibri"/>
        </w:rPr>
        <w:tab/>
        <w:t>80-90g</w:t>
      </w:r>
    </w:p>
    <w:p w14:paraId="1A210566" w14:textId="77777777" w:rsidR="00B37E92" w:rsidRPr="00B37E92" w:rsidRDefault="00B37E92" w:rsidP="00B37E92">
      <w:pPr>
        <w:suppressAutoHyphens/>
        <w:autoSpaceDN w:val="0"/>
        <w:textAlignment w:val="baseline"/>
        <w:rPr>
          <w:rFonts w:eastAsia="Calibri"/>
        </w:rPr>
      </w:pPr>
      <w:r w:rsidRPr="00B37E92">
        <w:rPr>
          <w:rFonts w:eastAsia="Calibri"/>
        </w:rPr>
        <w:t>Ogļhidrāti 340-370g</w:t>
      </w:r>
    </w:p>
    <w:p w14:paraId="7FD8D4A5"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3C62BFCB"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3364A058" w14:textId="77777777" w:rsidR="00B37E92" w:rsidRPr="00B37E92" w:rsidRDefault="00B37E92" w:rsidP="00B37E92">
      <w:pPr>
        <w:suppressAutoHyphens/>
        <w:autoSpaceDN w:val="0"/>
        <w:textAlignment w:val="baseline"/>
        <w:rPr>
          <w:rFonts w:eastAsia="Calibri"/>
        </w:rPr>
      </w:pPr>
      <w:r w:rsidRPr="00B37E92">
        <w:rPr>
          <w:rFonts w:eastAsia="Calibri"/>
        </w:rPr>
        <w:t xml:space="preserve">Ēdienreizē paredzēto rupjmaizi, kliju maizi, sviestu, cukuru - izsniedz saskaņā ar </w:t>
      </w:r>
    </w:p>
    <w:p w14:paraId="36682264" w14:textId="77777777" w:rsidR="00B37E92" w:rsidRPr="00B37E92" w:rsidRDefault="00B37E92" w:rsidP="00B37E92">
      <w:pPr>
        <w:suppressAutoHyphens/>
        <w:autoSpaceDN w:val="0"/>
        <w:textAlignment w:val="baseline"/>
        <w:rPr>
          <w:rFonts w:eastAsia="Calibri"/>
        </w:rPr>
      </w:pPr>
      <w:r w:rsidRPr="00B37E92">
        <w:rPr>
          <w:rFonts w:eastAsia="Calibri"/>
        </w:rPr>
        <w:t xml:space="preserve">Jānodrošina 6 ēdienreizes (brokastis, otrās brokastis, pusdienas, launags, vakariņas, otrās vakariņas). </w:t>
      </w:r>
    </w:p>
    <w:p w14:paraId="53FC28AC"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w:t>
      </w:r>
    </w:p>
    <w:p w14:paraId="0BB1403B" w14:textId="77777777" w:rsidR="00B37E92" w:rsidRPr="00B37E92" w:rsidRDefault="00B37E92" w:rsidP="00B37E92">
      <w:pPr>
        <w:suppressAutoHyphens/>
        <w:autoSpaceDN w:val="0"/>
        <w:textAlignment w:val="baseline"/>
        <w:rPr>
          <w:rFonts w:eastAsia="Calibri"/>
        </w:rPr>
      </w:pPr>
      <w:r w:rsidRPr="00B37E92">
        <w:rPr>
          <w:rFonts w:eastAsia="Calibri"/>
        </w:rPr>
        <w:lastRenderedPageBreak/>
        <w:t>Katru dienu: pastiprināti (3-4 glāzes) piena produkti, skābpiena produkti (biezpiens, siers, jogurts, kefīrs), pilngraudu produkti (maize, putras), svaigi dārzeņi (t.sk. lapu salāti), augļi, gaļa vai zivis. Ierobežot produkts, kas varētu pastiprināt gāzu veidošanos zarnās (piemēram, pākšaugi, kāposti).</w:t>
      </w:r>
    </w:p>
    <w:p w14:paraId="29F9C092" w14:textId="77777777" w:rsidR="00B37E92" w:rsidRPr="00B37E92" w:rsidRDefault="00B37E92" w:rsidP="00B37E92">
      <w:pPr>
        <w:suppressAutoHyphens/>
        <w:autoSpaceDN w:val="0"/>
        <w:textAlignment w:val="baseline"/>
        <w:rPr>
          <w:rFonts w:eastAsia="Calibri"/>
        </w:rPr>
      </w:pPr>
    </w:p>
    <w:p w14:paraId="6D5D7029"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Hroniska nieru slimība bez dialīzes (NI)</w:t>
      </w:r>
    </w:p>
    <w:p w14:paraId="34A4CDE8"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317BFE3F"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palielināta 2200-2400 kkal</w:t>
      </w:r>
    </w:p>
    <w:p w14:paraId="7CD57CDE"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samazināts 45-55 g</w:t>
      </w:r>
    </w:p>
    <w:p w14:paraId="25244384" w14:textId="77777777" w:rsidR="00B37E92" w:rsidRPr="00B37E92" w:rsidRDefault="00B37E92" w:rsidP="00B37E92">
      <w:pPr>
        <w:suppressAutoHyphens/>
        <w:autoSpaceDN w:val="0"/>
        <w:textAlignment w:val="baseline"/>
        <w:rPr>
          <w:rFonts w:eastAsia="Calibri"/>
        </w:rPr>
      </w:pPr>
      <w:r w:rsidRPr="00B37E92">
        <w:rPr>
          <w:rFonts w:eastAsia="Calibri"/>
        </w:rPr>
        <w:t>Tauku daudzums 70-80g</w:t>
      </w:r>
    </w:p>
    <w:p w14:paraId="7B3EE3F5"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340-360g</w:t>
      </w:r>
    </w:p>
    <w:p w14:paraId="36BC395F" w14:textId="77777777" w:rsidR="00B37E92" w:rsidRPr="00B37E92" w:rsidRDefault="00B37E92" w:rsidP="00B37E92">
      <w:pPr>
        <w:suppressAutoHyphens/>
        <w:autoSpaceDN w:val="0"/>
        <w:textAlignment w:val="baseline"/>
        <w:rPr>
          <w:rFonts w:eastAsia="Calibri"/>
        </w:rPr>
      </w:pPr>
      <w:r w:rsidRPr="00B37E92">
        <w:rPr>
          <w:rFonts w:eastAsia="Calibri"/>
        </w:rPr>
        <w:t>NaCl daudzums samazināts 3-4 g dienā</w:t>
      </w:r>
    </w:p>
    <w:p w14:paraId="6DF1C5A7" w14:textId="77777777" w:rsidR="00B37E92" w:rsidRPr="00B37E92" w:rsidRDefault="00B37E92" w:rsidP="00B37E92">
      <w:pPr>
        <w:suppressAutoHyphens/>
        <w:autoSpaceDN w:val="0"/>
        <w:textAlignment w:val="baseline"/>
        <w:rPr>
          <w:rFonts w:eastAsia="Calibri"/>
        </w:rPr>
      </w:pPr>
      <w:r w:rsidRPr="00B37E92">
        <w:rPr>
          <w:rFonts w:eastAsia="Calibri"/>
        </w:rPr>
        <w:t>Kālija daudzums samazināts – līdz 2g/dn</w:t>
      </w:r>
    </w:p>
    <w:p w14:paraId="6F389732" w14:textId="77777777" w:rsidR="00B37E92" w:rsidRPr="00B37E92" w:rsidRDefault="00B37E92" w:rsidP="00B37E92">
      <w:pPr>
        <w:suppressAutoHyphens/>
        <w:autoSpaceDN w:val="0"/>
        <w:textAlignment w:val="baseline"/>
        <w:rPr>
          <w:rFonts w:eastAsia="Calibri"/>
        </w:rPr>
      </w:pPr>
      <w:r w:rsidRPr="00B37E92">
        <w:rPr>
          <w:rFonts w:eastAsia="Calibri"/>
        </w:rPr>
        <w:t>Fosfora daudzums samazināts 0,6-0,8 g/dn</w:t>
      </w:r>
    </w:p>
    <w:p w14:paraId="690D38FF" w14:textId="77777777" w:rsidR="00B37E92" w:rsidRPr="00B37E92" w:rsidRDefault="00B37E92" w:rsidP="00B37E92">
      <w:pPr>
        <w:suppressAutoHyphens/>
        <w:autoSpaceDN w:val="0"/>
        <w:textAlignment w:val="baseline"/>
        <w:rPr>
          <w:rFonts w:eastAsia="Calibri"/>
        </w:rPr>
      </w:pPr>
    </w:p>
    <w:p w14:paraId="3B5074C4"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 baltmaizi, kliju maizi, sviestu, cukuru - izsniedz saskaņa ar ēdienkarti.</w:t>
      </w:r>
    </w:p>
    <w:p w14:paraId="189C4CC9" w14:textId="77777777" w:rsidR="00B37E92" w:rsidRPr="00B37E92" w:rsidRDefault="00B37E92" w:rsidP="00B37E92">
      <w:pPr>
        <w:suppressAutoHyphens/>
        <w:autoSpaceDN w:val="0"/>
        <w:textAlignment w:val="baseline"/>
        <w:rPr>
          <w:rFonts w:eastAsia="Calibri"/>
        </w:rPr>
      </w:pPr>
      <w:r w:rsidRPr="00B37E92">
        <w:rPr>
          <w:rFonts w:eastAsia="Calibri"/>
        </w:rPr>
        <w:t>4 ēdienreizes (brokastis, pusdienas, vakariņas, otrās vakariņas)</w:t>
      </w:r>
    </w:p>
    <w:p w14:paraId="3F3A7CBB"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w:t>
      </w:r>
    </w:p>
    <w:p w14:paraId="41CFF73D" w14:textId="77777777" w:rsidR="00B37E92" w:rsidRPr="00B37E92" w:rsidRDefault="00B37E92" w:rsidP="00B37E92">
      <w:pPr>
        <w:suppressAutoHyphens/>
        <w:autoSpaceDN w:val="0"/>
        <w:textAlignment w:val="baseline"/>
        <w:rPr>
          <w:rFonts w:eastAsia="Calibri"/>
        </w:rPr>
      </w:pPr>
      <w:r w:rsidRPr="00B37E92">
        <w:rPr>
          <w:rFonts w:eastAsia="Calibri"/>
        </w:rPr>
        <w:t>50% no olbaltumvielām jābūt ar augstu bioloģisko vērtību (olas, piena produkti, gaļa, zivis).</w:t>
      </w:r>
    </w:p>
    <w:p w14:paraId="624CA8D0" w14:textId="77777777" w:rsidR="00B37E92" w:rsidRPr="00B37E92" w:rsidRDefault="00B37E92" w:rsidP="00B37E92">
      <w:pPr>
        <w:suppressAutoHyphens/>
        <w:autoSpaceDN w:val="0"/>
        <w:textAlignment w:val="baseline"/>
        <w:rPr>
          <w:rFonts w:eastAsia="Calibri"/>
        </w:rPr>
      </w:pPr>
      <w:r w:rsidRPr="00B37E92">
        <w:rPr>
          <w:rFonts w:eastAsia="Calibri"/>
        </w:rPr>
        <w:t>Tajā pašā laikā jāierobežo olas dzeltenums, gaļa, sieri, piena produkti, kakao, jo satur daudz fosfora.</w:t>
      </w:r>
    </w:p>
    <w:p w14:paraId="31F5229B" w14:textId="77777777" w:rsidR="00B37E92" w:rsidRPr="00B37E92" w:rsidRDefault="00B37E92" w:rsidP="00B37E92">
      <w:pPr>
        <w:suppressAutoHyphens/>
        <w:autoSpaceDN w:val="0"/>
        <w:textAlignment w:val="baseline"/>
        <w:rPr>
          <w:rFonts w:eastAsia="Calibri"/>
        </w:rPr>
      </w:pPr>
      <w:r w:rsidRPr="00B37E92">
        <w:rPr>
          <w:rFonts w:eastAsia="Calibri"/>
        </w:rPr>
        <w:t xml:space="preserve">Tauku daudzums jānodrošina pārsvarā uz nepiesātināto taukskābju rēķina, </w:t>
      </w:r>
    </w:p>
    <w:p w14:paraId="243D757E" w14:textId="77777777" w:rsidR="00B37E92" w:rsidRPr="00B37E92" w:rsidRDefault="00B37E92" w:rsidP="00B37E92">
      <w:pPr>
        <w:suppressAutoHyphens/>
        <w:autoSpaceDN w:val="0"/>
        <w:textAlignment w:val="baseline"/>
        <w:rPr>
          <w:rFonts w:eastAsia="Calibri"/>
        </w:rPr>
      </w:pPr>
      <w:r w:rsidRPr="00B37E92">
        <w:rPr>
          <w:rFonts w:eastAsia="Calibri"/>
        </w:rPr>
        <w:t>Lai mazinātu kālija daudzumu, dārzeņus vārīt, pēc tam ūdeni noliet. Mazināt to dārzeņu, augļu lietošanu, kas satur daudz kāliju, to vietā lietot ogas. Kartupeļus lietot tikai vārītus, nelielā daudzumā.</w:t>
      </w:r>
    </w:p>
    <w:p w14:paraId="64D12CCD" w14:textId="77777777" w:rsidR="00B37E92" w:rsidRPr="00B37E92" w:rsidRDefault="00B37E92" w:rsidP="00B37E92">
      <w:pPr>
        <w:suppressAutoHyphens/>
        <w:autoSpaceDN w:val="0"/>
        <w:textAlignment w:val="baseline"/>
        <w:rPr>
          <w:rFonts w:eastAsia="Calibri"/>
        </w:rPr>
      </w:pPr>
      <w:r w:rsidRPr="00B37E92">
        <w:rPr>
          <w:rFonts w:eastAsia="Calibri"/>
        </w:rPr>
        <w:t>Gatavojot ēdienu, sāli nepievieno, neizmantot gatavos produktus, kuru sastāvā jau ir sāls (siļķes, konservēti produkti u.c.)</w:t>
      </w:r>
    </w:p>
    <w:p w14:paraId="47B09FFF" w14:textId="77777777" w:rsidR="00B37E92" w:rsidRPr="00B37E92" w:rsidRDefault="00B37E92" w:rsidP="00B37E92">
      <w:pPr>
        <w:suppressAutoHyphens/>
        <w:autoSpaceDN w:val="0"/>
        <w:textAlignment w:val="baseline"/>
        <w:rPr>
          <w:rFonts w:eastAsia="Calibri"/>
        </w:rPr>
      </w:pPr>
      <w:r w:rsidRPr="00B37E92">
        <w:rPr>
          <w:rFonts w:eastAsia="Calibri"/>
        </w:rPr>
        <w:t>Lai ierobežotu fosfora daudzumu, izvairīties no pilngraudu produktu, klijas saturošu graudaugu lietošanas, pārsvarā lietot rafinētos ogļhidrātus (baltmaize, rīsi, manna u.c.), izvairīties no pākšaugu lietošanas, ierobežot piena produktu lietošanu.</w:t>
      </w:r>
    </w:p>
    <w:p w14:paraId="5DF6C636" w14:textId="77777777" w:rsidR="00B37E92" w:rsidRPr="00B37E92" w:rsidRDefault="00B37E92" w:rsidP="00B37E92">
      <w:pPr>
        <w:suppressAutoHyphens/>
        <w:autoSpaceDN w:val="0"/>
        <w:ind w:firstLine="720"/>
        <w:textAlignment w:val="baseline"/>
        <w:rPr>
          <w:rFonts w:eastAsia="Calibri"/>
          <w:b/>
          <w:bCs/>
        </w:rPr>
      </w:pPr>
    </w:p>
    <w:p w14:paraId="5F1EF7E2"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Hroniska nieru slimība ar peritoneālo dialīzi (D)</w:t>
      </w:r>
    </w:p>
    <w:p w14:paraId="42187304"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3F013918"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palielināta 2300-2500 kkal</w:t>
      </w:r>
    </w:p>
    <w:p w14:paraId="2CF822FD"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palielināts 80-90 g</w:t>
      </w:r>
    </w:p>
    <w:p w14:paraId="46631283" w14:textId="77777777" w:rsidR="00B37E92" w:rsidRPr="00B37E92" w:rsidRDefault="00B37E92" w:rsidP="00B37E92">
      <w:pPr>
        <w:suppressAutoHyphens/>
        <w:autoSpaceDN w:val="0"/>
        <w:textAlignment w:val="baseline"/>
        <w:rPr>
          <w:rFonts w:eastAsia="Calibri"/>
        </w:rPr>
      </w:pPr>
      <w:r w:rsidRPr="00B37E92">
        <w:rPr>
          <w:rFonts w:eastAsia="Calibri"/>
        </w:rPr>
        <w:t>Tauku daudzums 70-80g</w:t>
      </w:r>
    </w:p>
    <w:p w14:paraId="61C9F3D2"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300-330g</w:t>
      </w:r>
    </w:p>
    <w:p w14:paraId="1B9B9D07" w14:textId="77777777" w:rsidR="00B37E92" w:rsidRPr="00B37E92" w:rsidRDefault="00B37E92" w:rsidP="00B37E92">
      <w:pPr>
        <w:suppressAutoHyphens/>
        <w:autoSpaceDN w:val="0"/>
        <w:textAlignment w:val="baseline"/>
        <w:rPr>
          <w:rFonts w:eastAsia="Calibri"/>
        </w:rPr>
      </w:pPr>
      <w:r w:rsidRPr="00B37E92">
        <w:rPr>
          <w:rFonts w:eastAsia="Calibri"/>
        </w:rPr>
        <w:t>NaCl daudzums samazināts 2-3 g dienā, bez sāls diēta.</w:t>
      </w:r>
    </w:p>
    <w:p w14:paraId="3BE3D1F0" w14:textId="77777777" w:rsidR="00B37E92" w:rsidRPr="00B37E92" w:rsidRDefault="00B37E92" w:rsidP="00B37E92">
      <w:pPr>
        <w:suppressAutoHyphens/>
        <w:autoSpaceDN w:val="0"/>
        <w:textAlignment w:val="baseline"/>
        <w:rPr>
          <w:rFonts w:eastAsia="Calibri"/>
        </w:rPr>
      </w:pPr>
      <w:r w:rsidRPr="00B37E92">
        <w:rPr>
          <w:rFonts w:eastAsia="Calibri"/>
        </w:rPr>
        <w:t xml:space="preserve">Kālija daudzums samazināts 2- 4 g/dn, </w:t>
      </w:r>
    </w:p>
    <w:p w14:paraId="2DF9A71A" w14:textId="77777777" w:rsidR="00B37E92" w:rsidRPr="00B37E92" w:rsidRDefault="00B37E92" w:rsidP="00B37E92">
      <w:pPr>
        <w:suppressAutoHyphens/>
        <w:autoSpaceDN w:val="0"/>
        <w:textAlignment w:val="baseline"/>
        <w:rPr>
          <w:rFonts w:eastAsia="Calibri"/>
        </w:rPr>
      </w:pPr>
      <w:r w:rsidRPr="00B37E92">
        <w:rPr>
          <w:rFonts w:eastAsia="Calibri"/>
        </w:rPr>
        <w:t>Fosfora daudzums samazināts 0,8-1,0 g/dn</w:t>
      </w:r>
    </w:p>
    <w:p w14:paraId="5D8C4BC9" w14:textId="77777777" w:rsidR="00B37E92" w:rsidRPr="00B37E92" w:rsidRDefault="00B37E92" w:rsidP="00B37E92">
      <w:pPr>
        <w:suppressAutoHyphens/>
        <w:autoSpaceDN w:val="0"/>
        <w:textAlignment w:val="baseline"/>
        <w:rPr>
          <w:rFonts w:eastAsia="Calibri"/>
        </w:rPr>
      </w:pPr>
      <w:r w:rsidRPr="00B37E92">
        <w:rPr>
          <w:rFonts w:eastAsia="Calibri"/>
        </w:rPr>
        <w:t>Šķidruma daudzums ierobežots</w:t>
      </w:r>
    </w:p>
    <w:p w14:paraId="6A4458D3"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 baltmaizi, kliju maizi, sviestu, cukuru - izsniedz saskaņa ar ēdienkarti.</w:t>
      </w:r>
    </w:p>
    <w:p w14:paraId="5B108BB0" w14:textId="77777777" w:rsidR="00B37E92" w:rsidRPr="00B37E92" w:rsidRDefault="00B37E92" w:rsidP="00B37E92">
      <w:pPr>
        <w:suppressAutoHyphens/>
        <w:autoSpaceDN w:val="0"/>
        <w:textAlignment w:val="baseline"/>
        <w:rPr>
          <w:rFonts w:eastAsia="Calibri"/>
        </w:rPr>
      </w:pPr>
    </w:p>
    <w:p w14:paraId="24CBD481" w14:textId="77777777" w:rsidR="00B37E92" w:rsidRPr="00B37E92" w:rsidRDefault="00B37E92" w:rsidP="00B37E92">
      <w:pPr>
        <w:suppressAutoHyphens/>
        <w:autoSpaceDN w:val="0"/>
        <w:textAlignment w:val="baseline"/>
        <w:rPr>
          <w:rFonts w:eastAsia="Calibri"/>
        </w:rPr>
      </w:pPr>
      <w:r w:rsidRPr="00B37E92">
        <w:rPr>
          <w:rFonts w:eastAsia="Calibri"/>
        </w:rPr>
        <w:t>4 ēdienreizes (brokastis, pusdienas, vakariņas, otrās vakariņas)</w:t>
      </w:r>
    </w:p>
    <w:p w14:paraId="3AA40C1D"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w:t>
      </w:r>
    </w:p>
    <w:p w14:paraId="427197AA" w14:textId="77777777" w:rsidR="00B37E92" w:rsidRPr="00B37E92" w:rsidRDefault="00B37E92" w:rsidP="00B37E92">
      <w:pPr>
        <w:suppressAutoHyphens/>
        <w:autoSpaceDN w:val="0"/>
        <w:textAlignment w:val="baseline"/>
        <w:rPr>
          <w:rFonts w:eastAsia="Calibri"/>
        </w:rPr>
      </w:pPr>
      <w:r w:rsidRPr="00B37E92">
        <w:rPr>
          <w:rFonts w:eastAsia="Calibri"/>
        </w:rPr>
        <w:t>50-60% no olbaltumvielām jābūt ar augstu bioloģisko vērtību (olas, piena produkti, gaļa, zivis). Jāsaņem vismaz 170 g gaļa.</w:t>
      </w:r>
    </w:p>
    <w:p w14:paraId="1AD43A83" w14:textId="77777777" w:rsidR="00B37E92" w:rsidRPr="00B37E92" w:rsidRDefault="00B37E92" w:rsidP="00B37E92">
      <w:pPr>
        <w:suppressAutoHyphens/>
        <w:autoSpaceDN w:val="0"/>
        <w:textAlignment w:val="baseline"/>
        <w:rPr>
          <w:rFonts w:eastAsia="Calibri"/>
        </w:rPr>
      </w:pPr>
      <w:r w:rsidRPr="00B37E92">
        <w:rPr>
          <w:rFonts w:eastAsia="Calibri"/>
        </w:rPr>
        <w:t xml:space="preserve">Tauku daudzums jānodrošina pārsvarā uz nepiesātināto taukskābju rēķina, </w:t>
      </w:r>
    </w:p>
    <w:p w14:paraId="5AD580B1" w14:textId="77777777" w:rsidR="00B37E92" w:rsidRPr="00B37E92" w:rsidRDefault="00B37E92" w:rsidP="00B37E92">
      <w:pPr>
        <w:suppressAutoHyphens/>
        <w:autoSpaceDN w:val="0"/>
        <w:textAlignment w:val="baseline"/>
        <w:rPr>
          <w:rFonts w:eastAsia="Calibri"/>
        </w:rPr>
      </w:pPr>
      <w:r w:rsidRPr="00B37E92">
        <w:rPr>
          <w:rFonts w:eastAsia="Calibri"/>
        </w:rPr>
        <w:t>Lai mazinātu kālija daudzumu, dārzeņus vārīt, pēc tam ūdeni noliet. Mazināt to dārzeņu, augļu lietošanu, kas satur daudz kāliju, to vietā lietot ogas. Kartupeļus lietot tikai vārītus, nelielā daudzumā.</w:t>
      </w:r>
    </w:p>
    <w:p w14:paraId="4BB6DC9E" w14:textId="77777777" w:rsidR="00B37E92" w:rsidRPr="00B37E92" w:rsidRDefault="00B37E92" w:rsidP="00B37E92">
      <w:pPr>
        <w:suppressAutoHyphens/>
        <w:autoSpaceDN w:val="0"/>
        <w:textAlignment w:val="baseline"/>
        <w:rPr>
          <w:rFonts w:eastAsia="Calibri"/>
        </w:rPr>
      </w:pPr>
      <w:r w:rsidRPr="00B37E92">
        <w:rPr>
          <w:rFonts w:eastAsia="Calibri"/>
        </w:rPr>
        <w:t>Gatavojot ēdienu, sāli nepievieno, neizmantot gatavos produktus, kuru sastāvā jau ir sāls (siļķes, konservēti produkti u.c.)</w:t>
      </w:r>
    </w:p>
    <w:p w14:paraId="413A7CD4" w14:textId="77777777" w:rsidR="00B37E92" w:rsidRPr="00B37E92" w:rsidRDefault="00B37E92" w:rsidP="00B37E92">
      <w:pPr>
        <w:suppressAutoHyphens/>
        <w:autoSpaceDN w:val="0"/>
        <w:textAlignment w:val="baseline"/>
        <w:rPr>
          <w:rFonts w:eastAsia="Calibri"/>
        </w:rPr>
      </w:pPr>
      <w:r w:rsidRPr="00B37E92">
        <w:rPr>
          <w:rFonts w:eastAsia="Calibri"/>
        </w:rPr>
        <w:t>Lai ierobežotu fosfora daudzumu, izvairīties no pilngraudu produktu, klijas saturošu graudaugu lietošanas, pārsvarā lietot rafinētos ogļhidrātus ((baltmaize, rīsi, manna u.c.), izvairīties no pākšaugu lietošanas, ierobežot piena produktu lietošanu.</w:t>
      </w:r>
    </w:p>
    <w:p w14:paraId="7BD3AC46" w14:textId="77777777" w:rsidR="00B37E92" w:rsidRPr="00B37E92" w:rsidRDefault="00B37E92" w:rsidP="00B37E92">
      <w:pPr>
        <w:suppressAutoHyphens/>
        <w:autoSpaceDN w:val="0"/>
        <w:textAlignment w:val="baseline"/>
        <w:rPr>
          <w:rFonts w:eastAsia="Calibri"/>
          <w:b/>
        </w:rPr>
      </w:pPr>
    </w:p>
    <w:p w14:paraId="028502C7" w14:textId="77777777" w:rsidR="00B37E92" w:rsidRPr="00B37E92" w:rsidRDefault="00B37E92" w:rsidP="00B37E92">
      <w:pPr>
        <w:suppressAutoHyphens/>
        <w:autoSpaceDN w:val="0"/>
        <w:jc w:val="center"/>
        <w:textAlignment w:val="baseline"/>
        <w:rPr>
          <w:rFonts w:eastAsia="Calibri"/>
          <w:b/>
        </w:rPr>
      </w:pPr>
      <w:r w:rsidRPr="00B37E92">
        <w:rPr>
          <w:rFonts w:eastAsia="Calibri"/>
          <w:b/>
        </w:rPr>
        <w:t>Hroniska nieru slimība ar hemodialīzi (D1)</w:t>
      </w:r>
    </w:p>
    <w:p w14:paraId="43C83DD2"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73F87D9A"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palielināta 1200 - 1500 kkal</w:t>
      </w:r>
    </w:p>
    <w:p w14:paraId="1EF76566"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palielināts 50 - 70g</w:t>
      </w:r>
    </w:p>
    <w:p w14:paraId="13F9B5A0" w14:textId="77777777" w:rsidR="00B37E92" w:rsidRPr="00B37E92" w:rsidRDefault="00B37E92" w:rsidP="00B37E92">
      <w:pPr>
        <w:suppressAutoHyphens/>
        <w:autoSpaceDN w:val="0"/>
        <w:textAlignment w:val="baseline"/>
        <w:rPr>
          <w:rFonts w:eastAsia="Calibri"/>
        </w:rPr>
      </w:pPr>
      <w:r w:rsidRPr="00B37E92">
        <w:rPr>
          <w:rFonts w:eastAsia="Calibri"/>
        </w:rPr>
        <w:t>Tauku daudzums 40 - 50g</w:t>
      </w:r>
    </w:p>
    <w:p w14:paraId="6DB97E1C"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180 - 220g</w:t>
      </w:r>
    </w:p>
    <w:p w14:paraId="0027E0DA" w14:textId="77777777" w:rsidR="00B37E92" w:rsidRPr="00B37E92" w:rsidRDefault="00B37E92" w:rsidP="00B37E92">
      <w:pPr>
        <w:suppressAutoHyphens/>
        <w:autoSpaceDN w:val="0"/>
        <w:textAlignment w:val="baseline"/>
        <w:rPr>
          <w:rFonts w:eastAsia="Calibri"/>
        </w:rPr>
      </w:pPr>
      <w:r w:rsidRPr="00B37E92">
        <w:rPr>
          <w:rFonts w:eastAsia="Calibri"/>
        </w:rPr>
        <w:t xml:space="preserve">NaCl daudzums samazināts </w:t>
      </w:r>
    </w:p>
    <w:p w14:paraId="14E9B53C" w14:textId="77777777" w:rsidR="00B37E92" w:rsidRPr="00B37E92" w:rsidRDefault="00B37E92" w:rsidP="00B37E92">
      <w:pPr>
        <w:suppressAutoHyphens/>
        <w:autoSpaceDN w:val="0"/>
        <w:textAlignment w:val="baseline"/>
        <w:rPr>
          <w:rFonts w:eastAsia="Calibri"/>
        </w:rPr>
      </w:pPr>
      <w:r w:rsidRPr="00B37E92">
        <w:rPr>
          <w:rFonts w:eastAsia="Calibri"/>
        </w:rPr>
        <w:t xml:space="preserve">Kālija daudzums samazināts </w:t>
      </w:r>
    </w:p>
    <w:p w14:paraId="64DA6E73" w14:textId="77777777" w:rsidR="00B37E92" w:rsidRPr="00B37E92" w:rsidRDefault="00B37E92" w:rsidP="00B37E92">
      <w:pPr>
        <w:suppressAutoHyphens/>
        <w:autoSpaceDN w:val="0"/>
        <w:textAlignment w:val="baseline"/>
        <w:rPr>
          <w:rFonts w:eastAsia="Calibri"/>
        </w:rPr>
      </w:pPr>
      <w:r w:rsidRPr="00B37E92">
        <w:rPr>
          <w:rFonts w:eastAsia="Calibri"/>
        </w:rPr>
        <w:t xml:space="preserve">Fosfora daudzums samazināts </w:t>
      </w:r>
    </w:p>
    <w:p w14:paraId="2ACC2E11" w14:textId="77777777" w:rsidR="00B37E92" w:rsidRPr="00B37E92" w:rsidRDefault="00B37E92" w:rsidP="00B37E92">
      <w:pPr>
        <w:suppressAutoHyphens/>
        <w:autoSpaceDN w:val="0"/>
        <w:textAlignment w:val="baseline"/>
        <w:rPr>
          <w:rFonts w:eastAsia="Calibri"/>
        </w:rPr>
      </w:pPr>
      <w:r w:rsidRPr="00B37E92">
        <w:rPr>
          <w:rFonts w:eastAsia="Calibri"/>
        </w:rPr>
        <w:t>Šķidruma daudzums ierobežots</w:t>
      </w:r>
    </w:p>
    <w:p w14:paraId="76100AA1" w14:textId="77777777" w:rsidR="00B37E92" w:rsidRPr="00B37E92" w:rsidRDefault="00B37E92" w:rsidP="00B37E92">
      <w:pPr>
        <w:suppressAutoHyphens/>
        <w:autoSpaceDN w:val="0"/>
        <w:jc w:val="center"/>
        <w:textAlignment w:val="baseline"/>
        <w:rPr>
          <w:rFonts w:eastAsia="Calibri"/>
          <w:b/>
        </w:rPr>
      </w:pPr>
    </w:p>
    <w:p w14:paraId="6074B520"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rupjmaizi, baltmaizi, sviestu izsniedz saskaņā ar ēdienkarti.</w:t>
      </w:r>
    </w:p>
    <w:p w14:paraId="78558987" w14:textId="77777777" w:rsidR="00B37E92" w:rsidRPr="00B37E92" w:rsidRDefault="00B37E92" w:rsidP="00B37E92">
      <w:pPr>
        <w:suppressAutoHyphens/>
        <w:autoSpaceDN w:val="0"/>
        <w:textAlignment w:val="baseline"/>
        <w:rPr>
          <w:rFonts w:eastAsia="Calibri"/>
        </w:rPr>
      </w:pPr>
      <w:r w:rsidRPr="00B37E92">
        <w:rPr>
          <w:rFonts w:eastAsia="Calibri"/>
        </w:rPr>
        <w:t>1 ēdienreize (pusdienas) – otrais ēdiens + veselīgs saldais ēdiens</w:t>
      </w:r>
    </w:p>
    <w:p w14:paraId="0489F862" w14:textId="77777777" w:rsidR="00B37E92" w:rsidRPr="00B37E92" w:rsidRDefault="00B37E92" w:rsidP="00B37E92">
      <w:pPr>
        <w:suppressAutoHyphens/>
        <w:autoSpaceDN w:val="0"/>
        <w:textAlignment w:val="baseline"/>
        <w:rPr>
          <w:rFonts w:eastAsia="Calibri"/>
        </w:rPr>
      </w:pPr>
      <w:r w:rsidRPr="00B37E92">
        <w:rPr>
          <w:rFonts w:eastAsia="Calibri"/>
        </w:rPr>
        <w:t>50-60% no olbaltumvielām jābūt ar augstu bioloģisko vērtību (olas, piena produkti, gaļa, zivis).</w:t>
      </w:r>
    </w:p>
    <w:p w14:paraId="3C0A704A" w14:textId="77777777" w:rsidR="00B37E92" w:rsidRPr="00B37E92" w:rsidRDefault="00B37E92" w:rsidP="00B37E92">
      <w:pPr>
        <w:suppressAutoHyphens/>
        <w:autoSpaceDN w:val="0"/>
        <w:textAlignment w:val="baseline"/>
        <w:rPr>
          <w:rFonts w:eastAsia="Calibri"/>
        </w:rPr>
      </w:pPr>
      <w:r w:rsidRPr="00B37E92">
        <w:rPr>
          <w:rFonts w:eastAsia="Calibri"/>
        </w:rPr>
        <w:t xml:space="preserve">Tauku daudzums jānodrošina pārsvarā uz nepiesātināto taukskābju rēķina, </w:t>
      </w:r>
    </w:p>
    <w:p w14:paraId="7782928F" w14:textId="77777777" w:rsidR="00B37E92" w:rsidRPr="00B37E92" w:rsidRDefault="00B37E92" w:rsidP="00B37E92">
      <w:pPr>
        <w:suppressAutoHyphens/>
        <w:autoSpaceDN w:val="0"/>
        <w:textAlignment w:val="baseline"/>
        <w:rPr>
          <w:rFonts w:eastAsia="Calibri"/>
        </w:rPr>
      </w:pPr>
      <w:r w:rsidRPr="00B37E92">
        <w:rPr>
          <w:rFonts w:eastAsia="Calibri"/>
        </w:rPr>
        <w:t>Lai mazinātu kālija daudzumu, dārzeņus vārīt, pēc tam ūdeni noliet. Mazināt to dārzeņu, augļu lietošanu, kas satur daudz kāliju, to vietā lietot ogas. Kartupeļus lietot tikai vārītus, nelielā daudzumā. Zupas nedot.</w:t>
      </w:r>
    </w:p>
    <w:p w14:paraId="673D6352" w14:textId="77777777" w:rsidR="00B37E92" w:rsidRPr="00B37E92" w:rsidRDefault="00B37E92" w:rsidP="00B37E92">
      <w:pPr>
        <w:suppressAutoHyphens/>
        <w:autoSpaceDN w:val="0"/>
        <w:textAlignment w:val="baseline"/>
        <w:rPr>
          <w:rFonts w:eastAsia="Calibri"/>
        </w:rPr>
      </w:pPr>
      <w:r w:rsidRPr="00B37E92">
        <w:rPr>
          <w:rFonts w:eastAsia="Calibri"/>
        </w:rPr>
        <w:t>Gatavojot ēdienu, sāli nepievieno, neizmantot gatavos produktus, kuru sastāvā jau ir sāls (siļķes, konservēti produkti u.c.)</w:t>
      </w:r>
    </w:p>
    <w:p w14:paraId="391825DE" w14:textId="77777777" w:rsidR="00B37E92" w:rsidRPr="00B37E92" w:rsidRDefault="00B37E92" w:rsidP="00B37E92">
      <w:pPr>
        <w:suppressAutoHyphens/>
        <w:autoSpaceDN w:val="0"/>
        <w:textAlignment w:val="baseline"/>
        <w:rPr>
          <w:rFonts w:eastAsia="Calibri"/>
        </w:rPr>
      </w:pPr>
      <w:r w:rsidRPr="00B37E92">
        <w:rPr>
          <w:rFonts w:eastAsia="Calibri"/>
        </w:rPr>
        <w:t>Lai ierobežotu fosfora daudzumu, izvairīties no pilngraudu produktu, klijas saturošu graudaugu lietošanas, pārsvarā lietot rafinētos ogļhidrātus (((baltmaize, rīsi, manna u.c izvairīties no pākšaugu lietošanas, ierobežot piena produktu lietošanu.</w:t>
      </w:r>
    </w:p>
    <w:p w14:paraId="6E7190C2" w14:textId="77777777" w:rsidR="00B37E92" w:rsidRPr="00B37E92" w:rsidRDefault="00B37E92" w:rsidP="00B37E92">
      <w:pPr>
        <w:suppressAutoHyphens/>
        <w:autoSpaceDN w:val="0"/>
        <w:textAlignment w:val="baseline"/>
        <w:rPr>
          <w:rFonts w:eastAsia="Calibri"/>
        </w:rPr>
      </w:pPr>
    </w:p>
    <w:p w14:paraId="15CB5DE3"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Hemodialīzes diēta cukura diabēta pacientiem (D1CD)</w:t>
      </w:r>
    </w:p>
    <w:p w14:paraId="35DD873C" w14:textId="77777777" w:rsidR="00B37E92" w:rsidRPr="00B37E92" w:rsidRDefault="00B37E92" w:rsidP="00B37E92">
      <w:pPr>
        <w:suppressAutoHyphens/>
        <w:autoSpaceDN w:val="0"/>
        <w:textAlignment w:val="baseline"/>
        <w:rPr>
          <w:rFonts w:eastAsia="Calibri"/>
        </w:rPr>
      </w:pPr>
      <w:r w:rsidRPr="00B37E92">
        <w:rPr>
          <w:rFonts w:eastAsia="Calibri"/>
        </w:rPr>
        <w:t>Jāievēro D1 diētas aprakstā norādītais. Saldajiem ēdieniem pievienots samazināts  cukura daudzums.</w:t>
      </w:r>
    </w:p>
    <w:p w14:paraId="0E99E45D"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rupjmaizi, kliju maizi, sviestu izsniedz - saskaņā ar ēdienkarti.</w:t>
      </w:r>
    </w:p>
    <w:p w14:paraId="40DA75EA" w14:textId="77777777" w:rsidR="00B37E92" w:rsidRPr="00B37E92" w:rsidRDefault="00B37E92" w:rsidP="00B37E92">
      <w:pPr>
        <w:suppressAutoHyphens/>
        <w:autoSpaceDN w:val="0"/>
        <w:textAlignment w:val="baseline"/>
        <w:rPr>
          <w:rFonts w:eastAsia="Calibri"/>
        </w:rPr>
      </w:pPr>
      <w:r w:rsidRPr="00B37E92">
        <w:rPr>
          <w:rFonts w:eastAsia="Calibri"/>
        </w:rPr>
        <w:t>1 ēdienreize (pusdienas) – otrais ēdiens + veselīgs saldais ēdiens</w:t>
      </w:r>
    </w:p>
    <w:p w14:paraId="17EA5958" w14:textId="77777777" w:rsidR="00B37E92" w:rsidRPr="00B37E92" w:rsidRDefault="00B37E92" w:rsidP="00B37E92">
      <w:pPr>
        <w:suppressAutoHyphens/>
        <w:autoSpaceDN w:val="0"/>
        <w:textAlignment w:val="baseline"/>
        <w:rPr>
          <w:rFonts w:eastAsia="Calibri"/>
        </w:rPr>
      </w:pPr>
    </w:p>
    <w:p w14:paraId="14723573"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Šķidrā diēta (ŠĶ)</w:t>
      </w:r>
    </w:p>
    <w:p w14:paraId="7C794441" w14:textId="77777777" w:rsidR="00B37E92" w:rsidRPr="00B37E92" w:rsidRDefault="00B37E92" w:rsidP="00B37E92">
      <w:pPr>
        <w:suppressAutoHyphens/>
        <w:autoSpaceDN w:val="0"/>
        <w:textAlignment w:val="baseline"/>
        <w:rPr>
          <w:rFonts w:eastAsia="Calibri"/>
          <w:b/>
          <w:bCs/>
        </w:rPr>
      </w:pPr>
      <w:r w:rsidRPr="00B37E92">
        <w:rPr>
          <w:rFonts w:eastAsia="Calibri"/>
          <w:b/>
          <w:bCs/>
        </w:rPr>
        <w:t>Uzturvērtība.</w:t>
      </w:r>
    </w:p>
    <w:p w14:paraId="533C7CC1"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1000-1300 kkal</w:t>
      </w:r>
    </w:p>
    <w:p w14:paraId="528ADDCA" w14:textId="77777777" w:rsidR="00B37E92" w:rsidRPr="00B37E92" w:rsidRDefault="00B37E92" w:rsidP="00B37E92">
      <w:pPr>
        <w:suppressAutoHyphens/>
        <w:autoSpaceDN w:val="0"/>
        <w:textAlignment w:val="baseline"/>
        <w:rPr>
          <w:rFonts w:eastAsia="Calibri"/>
        </w:rPr>
      </w:pPr>
      <w:r w:rsidRPr="00B37E92">
        <w:rPr>
          <w:rFonts w:eastAsia="Calibri"/>
        </w:rPr>
        <w:t>Olbaltumvielas 40-60 g</w:t>
      </w:r>
    </w:p>
    <w:p w14:paraId="346B7AE1"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35-45 g</w:t>
      </w:r>
    </w:p>
    <w:p w14:paraId="1A55E42E" w14:textId="77777777" w:rsidR="00B37E92" w:rsidRPr="00B37E92" w:rsidRDefault="00B37E92" w:rsidP="00B37E92">
      <w:pPr>
        <w:suppressAutoHyphens/>
        <w:autoSpaceDN w:val="0"/>
        <w:textAlignment w:val="baseline"/>
        <w:rPr>
          <w:rFonts w:eastAsia="Calibri"/>
        </w:rPr>
      </w:pPr>
      <w:r w:rsidRPr="00B37E92">
        <w:rPr>
          <w:rFonts w:eastAsia="Calibri"/>
        </w:rPr>
        <w:t>Ogļhidrāti 140-170g</w:t>
      </w:r>
    </w:p>
    <w:p w14:paraId="6C1F7567" w14:textId="77777777" w:rsidR="00B37E92" w:rsidRPr="00B37E92" w:rsidRDefault="00B37E92" w:rsidP="00B37E92">
      <w:pPr>
        <w:suppressAutoHyphens/>
        <w:autoSpaceDN w:val="0"/>
        <w:textAlignment w:val="baseline"/>
        <w:rPr>
          <w:rFonts w:eastAsia="Calibri"/>
        </w:rPr>
      </w:pPr>
      <w:r w:rsidRPr="00B37E92">
        <w:rPr>
          <w:rFonts w:eastAsia="Calibri"/>
        </w:rPr>
        <w:t>Balastvielas 5-10 g</w:t>
      </w:r>
    </w:p>
    <w:p w14:paraId="0DE7CF35"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1104CF31" w14:textId="77777777" w:rsidR="00B37E92" w:rsidRPr="00B37E92" w:rsidRDefault="00B37E92" w:rsidP="00B37E92">
      <w:pPr>
        <w:suppressAutoHyphens/>
        <w:autoSpaceDN w:val="0"/>
        <w:textAlignment w:val="baseline"/>
        <w:rPr>
          <w:rFonts w:eastAsia="Calibri"/>
        </w:rPr>
      </w:pPr>
    </w:p>
    <w:p w14:paraId="008D415A"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w:t>
      </w:r>
    </w:p>
    <w:p w14:paraId="4610D62A" w14:textId="77777777" w:rsidR="00B37E92" w:rsidRPr="00B37E92" w:rsidRDefault="00B37E92" w:rsidP="00B37E92">
      <w:pPr>
        <w:suppressAutoHyphens/>
        <w:autoSpaceDN w:val="0"/>
        <w:textAlignment w:val="baseline"/>
        <w:rPr>
          <w:rFonts w:eastAsia="Calibri"/>
        </w:rPr>
      </w:pPr>
      <w:r w:rsidRPr="00B37E92">
        <w:rPr>
          <w:rFonts w:eastAsia="Calibri"/>
        </w:rPr>
        <w:t>Ēdienam jābūt šķidram, homogēnam, nedrīkst saturēt sēklas, graudus, pārtikas gabaliņus. Ietverti tādi ēdieni kā tēja, netrekns buljons, tume ar nelielu daudzumu piena, skābpiena dzērieni (jogurti ar piedevām/ ar palielinātu olbaltumvielu daudzumu, kefīrs, lakto,), augļu sulas dzērieni.</w:t>
      </w:r>
    </w:p>
    <w:p w14:paraId="0EF4D324" w14:textId="77777777" w:rsidR="00B37E92" w:rsidRPr="00B37E92" w:rsidRDefault="00B37E92" w:rsidP="00B37E92">
      <w:pPr>
        <w:suppressAutoHyphens/>
        <w:autoSpaceDN w:val="0"/>
        <w:textAlignment w:val="baseline"/>
        <w:rPr>
          <w:rFonts w:eastAsia="Calibri"/>
        </w:rPr>
      </w:pPr>
    </w:p>
    <w:p w14:paraId="6154CEC3"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Pusšķidrā diēta1 (PŠĶ1)</w:t>
      </w:r>
    </w:p>
    <w:p w14:paraId="0D8D0202"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7592C12B"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2000-2200 kkal</w:t>
      </w:r>
    </w:p>
    <w:p w14:paraId="1A09828A"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65-75 g</w:t>
      </w:r>
    </w:p>
    <w:p w14:paraId="79E19B9B"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65-70g</w:t>
      </w:r>
    </w:p>
    <w:p w14:paraId="5F1B8158" w14:textId="77777777" w:rsidR="00B37E92" w:rsidRPr="00B37E92" w:rsidRDefault="00B37E92" w:rsidP="00B37E92">
      <w:pPr>
        <w:suppressAutoHyphens/>
        <w:autoSpaceDN w:val="0"/>
        <w:textAlignment w:val="baseline"/>
        <w:rPr>
          <w:rFonts w:eastAsia="Calibri"/>
        </w:rPr>
      </w:pPr>
      <w:r w:rsidRPr="00B37E92">
        <w:rPr>
          <w:rFonts w:eastAsia="Calibri"/>
        </w:rPr>
        <w:t>Ogļhidrāti 280-300g</w:t>
      </w:r>
    </w:p>
    <w:p w14:paraId="3D3DE682"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t xml:space="preserve">Balastvielu daudzums </w:t>
      </w:r>
      <w:r w:rsidRPr="00B37E92">
        <w:rPr>
          <w:rFonts w:eastAsia="Calibri"/>
          <w:u w:val="single"/>
        </w:rPr>
        <w:t>samazināts</w:t>
      </w:r>
      <w:r w:rsidRPr="00B37E92">
        <w:rPr>
          <w:rFonts w:eastAsia="Calibri"/>
        </w:rPr>
        <w:t xml:space="preserve"> 10-20g</w:t>
      </w:r>
    </w:p>
    <w:p w14:paraId="0AC0E564"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252CF0D7" w14:textId="77777777" w:rsidR="00B37E92" w:rsidRPr="00B37E92" w:rsidRDefault="00B37E92" w:rsidP="00B37E92">
      <w:pPr>
        <w:suppressAutoHyphens/>
        <w:autoSpaceDN w:val="0"/>
        <w:textAlignment w:val="baseline"/>
        <w:rPr>
          <w:rFonts w:eastAsia="Calibri"/>
        </w:rPr>
      </w:pPr>
    </w:p>
    <w:p w14:paraId="482034D5" w14:textId="77777777" w:rsidR="00B37E92" w:rsidRPr="00B37E92" w:rsidRDefault="00B37E92" w:rsidP="00B37E92">
      <w:pPr>
        <w:suppressAutoHyphens/>
        <w:autoSpaceDN w:val="0"/>
        <w:textAlignment w:val="baseline"/>
        <w:rPr>
          <w:rFonts w:eastAsia="Calibri"/>
        </w:rPr>
      </w:pPr>
      <w:r w:rsidRPr="00B37E92">
        <w:rPr>
          <w:rFonts w:eastAsia="Calibri"/>
        </w:rPr>
        <w:t>Pielietojums:</w:t>
      </w:r>
    </w:p>
    <w:p w14:paraId="1697A939" w14:textId="77777777" w:rsidR="00B37E92" w:rsidRPr="00B37E92" w:rsidRDefault="00B37E92" w:rsidP="00B37E92">
      <w:pPr>
        <w:suppressAutoHyphens/>
        <w:autoSpaceDN w:val="0"/>
        <w:textAlignment w:val="baseline"/>
        <w:rPr>
          <w:rFonts w:eastAsia="Calibri"/>
        </w:rPr>
      </w:pPr>
      <w:r w:rsidRPr="00B37E92">
        <w:rPr>
          <w:rFonts w:eastAsia="Calibri"/>
        </w:rPr>
        <w:tab/>
        <w:t>otrā diētas forma pēc operācijām kuņģa-zarnu traktā (pēc šķidrās diētas)</w:t>
      </w:r>
    </w:p>
    <w:p w14:paraId="53439B04" w14:textId="77777777" w:rsidR="00B37E92" w:rsidRPr="00B37E92" w:rsidRDefault="00B37E92" w:rsidP="00B37E92">
      <w:pPr>
        <w:suppressAutoHyphens/>
        <w:autoSpaceDN w:val="0"/>
        <w:textAlignment w:val="baseline"/>
        <w:rPr>
          <w:rFonts w:eastAsia="Calibri"/>
        </w:rPr>
      </w:pPr>
      <w:r w:rsidRPr="00B37E92">
        <w:rPr>
          <w:rFonts w:eastAsia="Calibri"/>
        </w:rPr>
        <w:tab/>
        <w:t>slimības, kurās skarts kuņģa-zarnu trakts</w:t>
      </w:r>
    </w:p>
    <w:p w14:paraId="639EC1D7" w14:textId="77777777" w:rsidR="00B37E92" w:rsidRPr="00B37E92" w:rsidRDefault="00B37E92" w:rsidP="00B37E92">
      <w:pPr>
        <w:suppressAutoHyphens/>
        <w:autoSpaceDN w:val="0"/>
        <w:textAlignment w:val="baseline"/>
        <w:rPr>
          <w:rFonts w:eastAsia="Calibri"/>
        </w:rPr>
      </w:pPr>
    </w:p>
    <w:p w14:paraId="5C7F49B1"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w:t>
      </w:r>
    </w:p>
    <w:p w14:paraId="1A3AFD6B" w14:textId="77777777" w:rsidR="00B37E92" w:rsidRPr="00B37E92" w:rsidRDefault="00B37E92" w:rsidP="00B37E92">
      <w:pPr>
        <w:suppressAutoHyphens/>
        <w:autoSpaceDN w:val="0"/>
        <w:textAlignment w:val="baseline"/>
        <w:rPr>
          <w:rFonts w:eastAsia="Calibri"/>
        </w:rPr>
      </w:pPr>
      <w:r w:rsidRPr="00B37E92">
        <w:rPr>
          <w:rFonts w:eastAsia="Calibri"/>
        </w:rPr>
        <w:t>Pusšķidra homogēna konsistence (ēdiens blendēts, caurberzts) – pusšķidras putras, biezeņzupas, gaļas, sakņu biezeņi (ierobežoti dārzeņi, kuros liels šķiedrvielu daudzums), omlete, skābpiena produkti (pusšķidra homogēna biezpiena masa, lakto, kefīrs, paniņas, jogurti ar piedevām/ ar palielinātu olbaltumvielu daudzumu) termiski apstrādātu augļu biezeņi (piem. ābolu).</w:t>
      </w:r>
    </w:p>
    <w:p w14:paraId="6418BDD9" w14:textId="77777777" w:rsidR="00B37E92" w:rsidRPr="00B37E92" w:rsidRDefault="00B37E92" w:rsidP="00B37E92">
      <w:pPr>
        <w:suppressAutoHyphens/>
        <w:autoSpaceDN w:val="0"/>
        <w:textAlignment w:val="baseline"/>
        <w:rPr>
          <w:rFonts w:eastAsia="Calibri"/>
        </w:rPr>
      </w:pPr>
      <w:r w:rsidRPr="00B37E92">
        <w:rPr>
          <w:rFonts w:eastAsia="Calibri"/>
        </w:rPr>
        <w:t>Nedrīkst saturēt rupjas šķiedras, termiski neapstrādātus dārzeņus, augļus, sēklas, riekstus.</w:t>
      </w:r>
    </w:p>
    <w:p w14:paraId="24380EB7" w14:textId="77777777" w:rsidR="00B37E92" w:rsidRPr="00B37E92" w:rsidRDefault="00B37E92" w:rsidP="00B37E92">
      <w:pPr>
        <w:suppressAutoHyphens/>
        <w:autoSpaceDN w:val="0"/>
        <w:textAlignment w:val="baseline"/>
        <w:rPr>
          <w:rFonts w:eastAsia="Calibri"/>
        </w:rPr>
      </w:pPr>
      <w:r w:rsidRPr="00B37E92">
        <w:rPr>
          <w:rFonts w:eastAsia="Calibri"/>
        </w:rPr>
        <w:t>Ierobežots šķiedrvielu daudzums, netiek lietoti produkti un ēdieni, kas ir grūti sagremojami, kas izraisa gāzu uzkrāšanos gremošana traktā.</w:t>
      </w:r>
    </w:p>
    <w:p w14:paraId="15995701" w14:textId="77777777" w:rsidR="00B37E92" w:rsidRPr="00B37E92" w:rsidRDefault="00B37E92" w:rsidP="00B37E92">
      <w:pPr>
        <w:suppressAutoHyphens/>
        <w:autoSpaceDN w:val="0"/>
        <w:textAlignment w:val="baseline"/>
        <w:rPr>
          <w:rFonts w:eastAsia="Calibri"/>
        </w:rPr>
      </w:pPr>
    </w:p>
    <w:p w14:paraId="36AB70A5" w14:textId="77777777" w:rsidR="00B37E92" w:rsidRPr="00B37E92" w:rsidRDefault="00B37E92" w:rsidP="00B37E92">
      <w:pPr>
        <w:suppressAutoHyphens/>
        <w:autoSpaceDN w:val="0"/>
        <w:jc w:val="center"/>
        <w:textAlignment w:val="baseline"/>
        <w:rPr>
          <w:rFonts w:eastAsia="Calibri"/>
          <w:b/>
        </w:rPr>
      </w:pPr>
      <w:r w:rsidRPr="00B37E92">
        <w:rPr>
          <w:rFonts w:eastAsia="Calibri"/>
          <w:b/>
        </w:rPr>
        <w:t>Pusķidrā diēta2 (PŠĶ2)</w:t>
      </w:r>
    </w:p>
    <w:p w14:paraId="6A0D3504"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17B7DACF"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2000-2400 kkal</w:t>
      </w:r>
    </w:p>
    <w:p w14:paraId="0351F073" w14:textId="77777777" w:rsidR="00B37E92" w:rsidRPr="00B37E92" w:rsidRDefault="00B37E92" w:rsidP="00B37E92">
      <w:pPr>
        <w:suppressAutoHyphens/>
        <w:autoSpaceDN w:val="0"/>
        <w:textAlignment w:val="baseline"/>
        <w:rPr>
          <w:rFonts w:eastAsia="Calibri"/>
        </w:rPr>
      </w:pPr>
      <w:r w:rsidRPr="00B37E92">
        <w:rPr>
          <w:rFonts w:eastAsia="Calibri"/>
        </w:rPr>
        <w:t>Olbaltumvielas 50-91 g</w:t>
      </w:r>
    </w:p>
    <w:p w14:paraId="7982168F"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56-80g</w:t>
      </w:r>
    </w:p>
    <w:p w14:paraId="0EA8614B" w14:textId="77777777" w:rsidR="00B37E92" w:rsidRPr="00B37E92" w:rsidRDefault="00B37E92" w:rsidP="00B37E92">
      <w:pPr>
        <w:suppressAutoHyphens/>
        <w:autoSpaceDN w:val="0"/>
        <w:textAlignment w:val="baseline"/>
        <w:rPr>
          <w:rFonts w:eastAsia="Calibri"/>
        </w:rPr>
      </w:pPr>
      <w:r w:rsidRPr="00B37E92">
        <w:rPr>
          <w:rFonts w:eastAsia="Calibri"/>
        </w:rPr>
        <w:t>Ogļhidrāti 280-320g</w:t>
      </w:r>
    </w:p>
    <w:p w14:paraId="6CA92FAB" w14:textId="77777777" w:rsidR="00B37E92" w:rsidRPr="00B37E92" w:rsidRDefault="00B37E92" w:rsidP="00B37E92">
      <w:pPr>
        <w:suppressAutoHyphens/>
        <w:autoSpaceDN w:val="0"/>
        <w:textAlignment w:val="baseline"/>
        <w:rPr>
          <w:rFonts w:eastAsia="Calibri"/>
        </w:rPr>
      </w:pPr>
      <w:r w:rsidRPr="00B37E92">
        <w:rPr>
          <w:rFonts w:eastAsia="Calibri"/>
        </w:rPr>
        <w:t>Balastvielu daudzums 30-35g</w:t>
      </w:r>
    </w:p>
    <w:p w14:paraId="3196A085"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7A98C948" w14:textId="77777777" w:rsidR="00B37E92" w:rsidRPr="00B37E92" w:rsidRDefault="00B37E92" w:rsidP="00B37E92">
      <w:pPr>
        <w:suppressAutoHyphens/>
        <w:autoSpaceDN w:val="0"/>
        <w:textAlignment w:val="baseline"/>
        <w:rPr>
          <w:rFonts w:eastAsia="Calibri"/>
        </w:rPr>
      </w:pPr>
    </w:p>
    <w:p w14:paraId="526ECD7C" w14:textId="77777777" w:rsidR="00B37E92" w:rsidRPr="00B37E92" w:rsidRDefault="00B37E92" w:rsidP="00B37E92">
      <w:pPr>
        <w:suppressAutoHyphens/>
        <w:autoSpaceDN w:val="0"/>
        <w:textAlignment w:val="baseline"/>
        <w:rPr>
          <w:rFonts w:eastAsia="Calibri"/>
        </w:rPr>
      </w:pPr>
      <w:r w:rsidRPr="00B37E92">
        <w:rPr>
          <w:rFonts w:eastAsia="Calibri"/>
        </w:rPr>
        <w:t>Pielietojums:</w:t>
      </w:r>
    </w:p>
    <w:p w14:paraId="7FCDF179" w14:textId="77777777" w:rsidR="00B37E92" w:rsidRPr="00B37E92" w:rsidRDefault="00B37E92" w:rsidP="00B37E92">
      <w:pPr>
        <w:suppressAutoHyphens/>
        <w:autoSpaceDN w:val="0"/>
        <w:textAlignment w:val="baseline"/>
        <w:rPr>
          <w:rFonts w:eastAsia="Calibri"/>
        </w:rPr>
      </w:pPr>
      <w:r w:rsidRPr="00B37E92">
        <w:rPr>
          <w:rFonts w:eastAsia="Calibri"/>
        </w:rPr>
        <w:tab/>
      </w:r>
      <w:r w:rsidRPr="00B37E92">
        <w:rPr>
          <w:rFonts w:eastAsia="Calibri"/>
        </w:rPr>
        <w:tab/>
        <w:t>pirmā diētas forma pēc operācijām, kurās nav skarts gremošanas trakts</w:t>
      </w:r>
      <w:r w:rsidRPr="00B37E92">
        <w:rPr>
          <w:rFonts w:eastAsia="Calibri"/>
        </w:rPr>
        <w:tab/>
      </w:r>
    </w:p>
    <w:p w14:paraId="1AB5B096" w14:textId="77777777" w:rsidR="00B37E92" w:rsidRPr="00B37E92" w:rsidRDefault="00B37E92" w:rsidP="00B37E92">
      <w:pPr>
        <w:suppressAutoHyphens/>
        <w:autoSpaceDN w:val="0"/>
        <w:ind w:left="720" w:firstLine="720"/>
        <w:textAlignment w:val="baseline"/>
        <w:rPr>
          <w:rFonts w:eastAsia="Calibri"/>
        </w:rPr>
      </w:pPr>
      <w:r w:rsidRPr="00B37E92">
        <w:rPr>
          <w:rFonts w:eastAsia="Calibri"/>
        </w:rPr>
        <w:t>problēmas mutes dobumā (ieskaitot problēmas sakošļāt barību), rīklē, barības vadā</w:t>
      </w:r>
      <w:r w:rsidRPr="00B37E92">
        <w:rPr>
          <w:rFonts w:eastAsia="Calibri"/>
        </w:rPr>
        <w:tab/>
      </w:r>
    </w:p>
    <w:p w14:paraId="47442742"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 Uzturvielas un enerģētiskā vērtība pa ēdienreizēm tiek sadalīta fizioloģiski pareizi, brokastīs uzņemot 20-25%, otrajās brokastīs – 5-10%, pusdienās – 30-35%, vakariņās – 15-20%, otrajās vakariņās – 5-10% no dienas normas.</w:t>
      </w:r>
    </w:p>
    <w:p w14:paraId="1CA2F4BB" w14:textId="77777777" w:rsidR="00B37E92" w:rsidRPr="00B37E92" w:rsidRDefault="00B37E92" w:rsidP="00B37E92">
      <w:pPr>
        <w:suppressAutoHyphens/>
        <w:autoSpaceDN w:val="0"/>
        <w:textAlignment w:val="baseline"/>
        <w:rPr>
          <w:rFonts w:eastAsia="Calibri"/>
        </w:rPr>
      </w:pPr>
    </w:p>
    <w:p w14:paraId="32937709" w14:textId="77777777" w:rsidR="00B37E92" w:rsidRPr="00B37E92" w:rsidRDefault="00B37E92" w:rsidP="00B37E92">
      <w:pPr>
        <w:suppressAutoHyphens/>
        <w:autoSpaceDN w:val="0"/>
        <w:textAlignment w:val="baseline"/>
        <w:rPr>
          <w:rFonts w:eastAsia="Calibri"/>
        </w:rPr>
      </w:pPr>
      <w:r w:rsidRPr="00B37E92">
        <w:rPr>
          <w:rFonts w:eastAsia="Calibri"/>
        </w:rPr>
        <w:t xml:space="preserve">Pilnvērtīgs uzturs, tikai pusšķidra, homogēna konsistence (ēdiens blendēts, caurberzts) – pusšķidras putras, biezeņzupas, gaļas, sakņu pākšaugu biezeņi, omlete, skābpiena produkti (pusšķidra homogēna biezpiena masa, lakto, kefīrs, paniņas, jogurti ar piedevām/ ar palielinātu olbaltumvielu daudzumu), termiski apstrādātu augļu biezeņi (piem. ābolu), </w:t>
      </w:r>
    </w:p>
    <w:p w14:paraId="5E4A6A96" w14:textId="77777777" w:rsidR="00B37E92" w:rsidRPr="00B37E92" w:rsidRDefault="00B37E92" w:rsidP="00B37E92">
      <w:pPr>
        <w:suppressAutoHyphens/>
        <w:autoSpaceDN w:val="0"/>
        <w:textAlignment w:val="baseline"/>
        <w:rPr>
          <w:rFonts w:eastAsia="Calibri"/>
        </w:rPr>
      </w:pPr>
      <w:r w:rsidRPr="00B37E92">
        <w:rPr>
          <w:rFonts w:eastAsia="Calibri"/>
        </w:rPr>
        <w:t>Nedrīkst saturēt rupjas šķiedras, termiski neapstrādātus dārzeņus, augļus, sēklas, riekstus.</w:t>
      </w:r>
    </w:p>
    <w:p w14:paraId="67E7DFEB" w14:textId="77777777" w:rsidR="00B37E92" w:rsidRPr="00B37E92" w:rsidRDefault="00B37E92" w:rsidP="00B37E92">
      <w:pPr>
        <w:suppressAutoHyphens/>
        <w:autoSpaceDN w:val="0"/>
        <w:textAlignment w:val="baseline"/>
        <w:rPr>
          <w:rFonts w:eastAsia="Calibri"/>
        </w:rPr>
      </w:pPr>
    </w:p>
    <w:p w14:paraId="45863BFF"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Pusšķidrā diēta2 bērniem (PŠĶ2b)</w:t>
      </w:r>
    </w:p>
    <w:p w14:paraId="49B8889E" w14:textId="77777777" w:rsidR="00B37E92" w:rsidRPr="00B37E92" w:rsidRDefault="00B37E92" w:rsidP="00B37E92">
      <w:pPr>
        <w:suppressAutoHyphens/>
        <w:autoSpaceDN w:val="0"/>
        <w:textAlignment w:val="baseline"/>
        <w:rPr>
          <w:rFonts w:eastAsia="Calibri"/>
          <w:b/>
          <w:bCs/>
        </w:rPr>
      </w:pPr>
    </w:p>
    <w:p w14:paraId="475DED37" w14:textId="77777777" w:rsidR="00B37E92" w:rsidRPr="00B37E92" w:rsidRDefault="00B37E92" w:rsidP="00B37E92">
      <w:pPr>
        <w:suppressAutoHyphens/>
        <w:autoSpaceDN w:val="0"/>
        <w:textAlignment w:val="baseline"/>
        <w:rPr>
          <w:rFonts w:eastAsia="Calibri"/>
          <w:b/>
          <w:sz w:val="20"/>
          <w:szCs w:val="20"/>
        </w:rPr>
      </w:pPr>
      <w:r w:rsidRPr="00B37E92">
        <w:rPr>
          <w:rFonts w:eastAsia="Calibri"/>
          <w:color w:val="000000"/>
        </w:rPr>
        <w:t xml:space="preserve">Jā ievēro pusšķidrās diētas2 </w:t>
      </w:r>
      <w:r w:rsidRPr="00B37E92">
        <w:rPr>
          <w:rFonts w:eastAsia="Calibri"/>
        </w:rPr>
        <w:t xml:space="preserve">aprakstā norādītais, bet </w:t>
      </w:r>
      <w:r w:rsidRPr="00B37E92">
        <w:rPr>
          <w:rFonts w:eastAsia="Calibri"/>
          <w:bCs/>
        </w:rPr>
        <w:t>jāņem vērā bērnu organoleptiskās īpašības, piemēram, launagā, otrajās vakariņās – pusšķidri deserti, jogurti.</w:t>
      </w:r>
    </w:p>
    <w:p w14:paraId="79622C52"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w:t>
      </w:r>
    </w:p>
    <w:p w14:paraId="464B41B8" w14:textId="77777777" w:rsidR="00B37E92" w:rsidRPr="00B37E92" w:rsidRDefault="00B37E92" w:rsidP="00B37E92">
      <w:pPr>
        <w:suppressAutoHyphens/>
        <w:autoSpaceDN w:val="0"/>
        <w:textAlignment w:val="baseline"/>
        <w:rPr>
          <w:rFonts w:eastAsia="Calibri"/>
        </w:rPr>
      </w:pPr>
    </w:p>
    <w:p w14:paraId="50251A77" w14:textId="77777777" w:rsidR="00B37E92" w:rsidRPr="00B37E92" w:rsidRDefault="00B37E92" w:rsidP="00B37E92">
      <w:pPr>
        <w:suppressAutoHyphens/>
        <w:autoSpaceDN w:val="0"/>
        <w:jc w:val="center"/>
        <w:textAlignment w:val="baseline"/>
        <w:rPr>
          <w:rFonts w:eastAsia="Calibri"/>
          <w:b/>
        </w:rPr>
      </w:pPr>
      <w:r w:rsidRPr="00B37E92">
        <w:rPr>
          <w:rFonts w:eastAsia="Calibri"/>
          <w:b/>
        </w:rPr>
        <w:t>Diēta ambulatorās ķirurģijas pacientiem (AĶC)</w:t>
      </w:r>
    </w:p>
    <w:p w14:paraId="3A753347"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3D3D01C9"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1200 - 1400 kkal</w:t>
      </w:r>
    </w:p>
    <w:p w14:paraId="687A5170"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30 - 50g</w:t>
      </w:r>
    </w:p>
    <w:p w14:paraId="3793123A" w14:textId="77777777" w:rsidR="00B37E92" w:rsidRPr="00B37E92" w:rsidRDefault="00B37E92" w:rsidP="00B37E92">
      <w:pPr>
        <w:suppressAutoHyphens/>
        <w:autoSpaceDN w:val="0"/>
        <w:textAlignment w:val="baseline"/>
        <w:rPr>
          <w:rFonts w:eastAsia="Calibri"/>
        </w:rPr>
      </w:pPr>
      <w:r w:rsidRPr="00B37E92">
        <w:rPr>
          <w:rFonts w:eastAsia="Calibri"/>
        </w:rPr>
        <w:t>Tauku daudzums 40 - 50g</w:t>
      </w:r>
    </w:p>
    <w:p w14:paraId="202EFB10"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160 - 210g</w:t>
      </w:r>
    </w:p>
    <w:p w14:paraId="45624CEF" w14:textId="77777777" w:rsidR="00B37E92" w:rsidRPr="00B37E92" w:rsidRDefault="00B37E92" w:rsidP="00B37E92">
      <w:pPr>
        <w:suppressAutoHyphens/>
        <w:autoSpaceDN w:val="0"/>
        <w:textAlignment w:val="baseline"/>
        <w:rPr>
          <w:rFonts w:eastAsia="Calibri"/>
        </w:rPr>
      </w:pPr>
      <w:r w:rsidRPr="00B37E92">
        <w:rPr>
          <w:rFonts w:eastAsia="Calibri"/>
        </w:rPr>
        <w:t xml:space="preserve">NaCl daudzums samazināts </w:t>
      </w:r>
    </w:p>
    <w:p w14:paraId="672E4889" w14:textId="77777777" w:rsidR="00B37E92" w:rsidRPr="00B37E92" w:rsidRDefault="00B37E92" w:rsidP="00B37E92">
      <w:pPr>
        <w:suppressAutoHyphens/>
        <w:autoSpaceDN w:val="0"/>
        <w:jc w:val="left"/>
        <w:textAlignment w:val="baseline"/>
        <w:rPr>
          <w:rFonts w:eastAsia="Calibri"/>
          <w:b/>
        </w:rPr>
      </w:pPr>
    </w:p>
    <w:p w14:paraId="75A19632" w14:textId="77777777" w:rsidR="00B37E92" w:rsidRPr="00B37E92" w:rsidRDefault="00B37E92" w:rsidP="00B37E92">
      <w:pPr>
        <w:suppressAutoHyphens/>
        <w:autoSpaceDN w:val="0"/>
        <w:jc w:val="center"/>
        <w:textAlignment w:val="baseline"/>
        <w:rPr>
          <w:rFonts w:eastAsia="Calibri"/>
          <w:b/>
        </w:rPr>
      </w:pPr>
    </w:p>
    <w:p w14:paraId="530BE19E" w14:textId="77777777" w:rsidR="00B37E92" w:rsidRPr="00B37E92" w:rsidRDefault="00B37E92" w:rsidP="00B37E92">
      <w:pPr>
        <w:suppressAutoHyphens/>
        <w:autoSpaceDN w:val="0"/>
        <w:jc w:val="left"/>
        <w:textAlignment w:val="baseline"/>
        <w:rPr>
          <w:rFonts w:eastAsia="Calibri"/>
        </w:rPr>
      </w:pPr>
      <w:r w:rsidRPr="00B37E92">
        <w:rPr>
          <w:rFonts w:eastAsia="Calibri"/>
        </w:rPr>
        <w:t>Pielietojums -  pēc brūču, veidojumu u.c. operācijām, īslaicīgi uzturoties stacionārā.</w:t>
      </w:r>
    </w:p>
    <w:p w14:paraId="09DB4225" w14:textId="77777777" w:rsidR="00B37E92" w:rsidRPr="00B37E92" w:rsidRDefault="00B37E92" w:rsidP="00B37E92">
      <w:pPr>
        <w:suppressAutoHyphens/>
        <w:autoSpaceDN w:val="0"/>
        <w:jc w:val="left"/>
        <w:textAlignment w:val="baseline"/>
        <w:rPr>
          <w:rFonts w:eastAsia="Calibri"/>
        </w:rPr>
      </w:pPr>
      <w:r w:rsidRPr="00B37E92">
        <w:rPr>
          <w:rFonts w:eastAsia="Calibri"/>
        </w:rPr>
        <w:t>1 ēdienreize – pusdienas (otrais + dzēriens + veselīgs saldais ēdiens)</w:t>
      </w:r>
    </w:p>
    <w:p w14:paraId="3B852D74" w14:textId="77777777" w:rsidR="00B37E92" w:rsidRPr="00B37E92" w:rsidRDefault="00B37E92" w:rsidP="00B37E92">
      <w:pPr>
        <w:suppressAutoHyphens/>
        <w:autoSpaceDN w:val="0"/>
        <w:textAlignment w:val="baseline"/>
        <w:rPr>
          <w:rFonts w:eastAsia="Calibri"/>
        </w:rPr>
      </w:pPr>
      <w:r w:rsidRPr="00B37E92">
        <w:rPr>
          <w:rFonts w:eastAsia="Calibri"/>
        </w:rPr>
        <w:t>Ēdiens ķīmiski, termiski, mehāniski saudzējošs.</w:t>
      </w:r>
    </w:p>
    <w:p w14:paraId="7F2D94D4"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t xml:space="preserve">Netiek lietoti produkti un ēdieni, kas ir grūti sagremojami, kas izraisa gāzu uzkrāšanos gremošana traktā (piemēram, kāposti, pākšaugi, asas mērces). Tiek lietoti dabīgi un svaigi produkti. </w:t>
      </w:r>
      <w:r w:rsidRPr="00B37E92">
        <w:rPr>
          <w:rFonts w:eastAsia="Calibri"/>
          <w:u w:val="single"/>
        </w:rPr>
        <w:t>Netiek lietoti konservi</w:t>
      </w:r>
      <w:r w:rsidRPr="00B37E92">
        <w:rPr>
          <w:rFonts w:eastAsia="Calibri"/>
        </w:rPr>
        <w:t>.</w:t>
      </w:r>
    </w:p>
    <w:p w14:paraId="12B3731E" w14:textId="77777777" w:rsidR="00B37E92" w:rsidRPr="00B37E92" w:rsidRDefault="00B37E92" w:rsidP="00B37E92">
      <w:pPr>
        <w:suppressAutoHyphens/>
        <w:autoSpaceDN w:val="0"/>
        <w:jc w:val="left"/>
        <w:textAlignment w:val="baseline"/>
        <w:rPr>
          <w:rFonts w:eastAsia="Calibri"/>
        </w:rPr>
      </w:pPr>
      <w:r w:rsidRPr="00B37E92">
        <w:rPr>
          <w:rFonts w:eastAsia="Calibri"/>
        </w:rPr>
        <w:t>Gatavošanas veids – tvaicēšana, vārīšana, konvekcijas metode</w:t>
      </w:r>
    </w:p>
    <w:p w14:paraId="0954012C" w14:textId="77777777" w:rsidR="00B37E92" w:rsidRPr="00B37E92" w:rsidRDefault="00B37E92" w:rsidP="00B37E92">
      <w:pPr>
        <w:suppressAutoHyphens/>
        <w:autoSpaceDN w:val="0"/>
        <w:jc w:val="left"/>
        <w:textAlignment w:val="baseline"/>
        <w:rPr>
          <w:rFonts w:eastAsia="Calibri"/>
        </w:rPr>
      </w:pPr>
    </w:p>
    <w:p w14:paraId="76BD9C18" w14:textId="77777777" w:rsidR="00B37E92" w:rsidRPr="00B37E92" w:rsidRDefault="00B37E92" w:rsidP="00B37E92">
      <w:pPr>
        <w:suppressAutoHyphens/>
        <w:autoSpaceDN w:val="0"/>
        <w:jc w:val="center"/>
        <w:textAlignment w:val="baseline"/>
        <w:rPr>
          <w:rFonts w:eastAsia="Calibri"/>
          <w:b/>
        </w:rPr>
      </w:pPr>
      <w:r w:rsidRPr="00B37E92">
        <w:rPr>
          <w:rFonts w:eastAsia="Calibri"/>
          <w:b/>
        </w:rPr>
        <w:t>Diēta ambulatorās ķirurģijas pacientiem AĶC(V)</w:t>
      </w:r>
    </w:p>
    <w:p w14:paraId="631A3DE0"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00C4AFA4"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1200 - 1400 kkal</w:t>
      </w:r>
    </w:p>
    <w:p w14:paraId="1492E452"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30 - 50g</w:t>
      </w:r>
    </w:p>
    <w:p w14:paraId="624DEB0A" w14:textId="77777777" w:rsidR="00B37E92" w:rsidRPr="00B37E92" w:rsidRDefault="00B37E92" w:rsidP="00B37E92">
      <w:pPr>
        <w:suppressAutoHyphens/>
        <w:autoSpaceDN w:val="0"/>
        <w:textAlignment w:val="baseline"/>
        <w:rPr>
          <w:rFonts w:eastAsia="Calibri"/>
        </w:rPr>
      </w:pPr>
      <w:r w:rsidRPr="00B37E92">
        <w:rPr>
          <w:rFonts w:eastAsia="Calibri"/>
        </w:rPr>
        <w:t>Tauku daudzums 40 - 50g</w:t>
      </w:r>
    </w:p>
    <w:p w14:paraId="623ECE63"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160 - 210g</w:t>
      </w:r>
    </w:p>
    <w:p w14:paraId="1E8095C4" w14:textId="77777777" w:rsidR="00B37E92" w:rsidRPr="00B37E92" w:rsidRDefault="00B37E92" w:rsidP="00B37E92">
      <w:pPr>
        <w:suppressAutoHyphens/>
        <w:autoSpaceDN w:val="0"/>
        <w:textAlignment w:val="baseline"/>
        <w:rPr>
          <w:rFonts w:eastAsia="Calibri"/>
        </w:rPr>
      </w:pPr>
      <w:r w:rsidRPr="00B37E92">
        <w:rPr>
          <w:rFonts w:eastAsia="Calibri"/>
        </w:rPr>
        <w:t xml:space="preserve">NaCl daudzums samazināts </w:t>
      </w:r>
    </w:p>
    <w:p w14:paraId="45FE45F6" w14:textId="77777777" w:rsidR="00B37E92" w:rsidRPr="00B37E92" w:rsidRDefault="00B37E92" w:rsidP="00B37E92">
      <w:pPr>
        <w:suppressAutoHyphens/>
        <w:autoSpaceDN w:val="0"/>
        <w:jc w:val="left"/>
        <w:textAlignment w:val="baseline"/>
        <w:rPr>
          <w:rFonts w:eastAsia="Calibri"/>
          <w:b/>
        </w:rPr>
      </w:pPr>
    </w:p>
    <w:p w14:paraId="46CECC54" w14:textId="77777777" w:rsidR="00B37E92" w:rsidRPr="00B37E92" w:rsidRDefault="00B37E92" w:rsidP="00B37E92">
      <w:pPr>
        <w:suppressAutoHyphens/>
        <w:autoSpaceDN w:val="0"/>
        <w:jc w:val="left"/>
        <w:textAlignment w:val="baseline"/>
        <w:rPr>
          <w:rFonts w:eastAsia="Calibri"/>
        </w:rPr>
      </w:pPr>
      <w:r w:rsidRPr="00B37E92">
        <w:rPr>
          <w:rFonts w:eastAsia="Calibri"/>
        </w:rPr>
        <w:t>Pielietojums -  pēc vairogdziedzera u.c. operācijām, īslaicīgi uzturoties stacionārā.</w:t>
      </w:r>
    </w:p>
    <w:p w14:paraId="068183D1" w14:textId="77777777" w:rsidR="00B37E92" w:rsidRPr="00B37E92" w:rsidRDefault="00B37E92" w:rsidP="00B37E92">
      <w:pPr>
        <w:suppressAutoHyphens/>
        <w:autoSpaceDN w:val="0"/>
        <w:jc w:val="left"/>
        <w:textAlignment w:val="baseline"/>
        <w:rPr>
          <w:rFonts w:eastAsia="Calibri"/>
        </w:rPr>
      </w:pPr>
      <w:r w:rsidRPr="00B37E92">
        <w:rPr>
          <w:rFonts w:eastAsia="Calibri"/>
        </w:rPr>
        <w:t>1 ēdienreize – pusdienas (biezzupa + veselīgs saldais ēdiens + jogurts)</w:t>
      </w:r>
    </w:p>
    <w:p w14:paraId="31AA9F7A" w14:textId="77777777" w:rsidR="00B37E92" w:rsidRPr="00B37E92" w:rsidRDefault="00B37E92" w:rsidP="00B37E92">
      <w:pPr>
        <w:suppressAutoHyphens/>
        <w:autoSpaceDN w:val="0"/>
        <w:jc w:val="left"/>
        <w:textAlignment w:val="baseline"/>
        <w:rPr>
          <w:rFonts w:eastAsia="Calibri"/>
          <w:b/>
        </w:rPr>
      </w:pPr>
    </w:p>
    <w:p w14:paraId="79B4C7C9" w14:textId="77777777" w:rsidR="00B37E92" w:rsidRPr="00B37E92" w:rsidRDefault="00B37E92" w:rsidP="00B37E92">
      <w:pPr>
        <w:suppressAutoHyphens/>
        <w:autoSpaceDN w:val="0"/>
        <w:textAlignment w:val="baseline"/>
        <w:rPr>
          <w:rFonts w:eastAsia="Calibri"/>
        </w:rPr>
      </w:pPr>
      <w:r w:rsidRPr="00B37E92">
        <w:rPr>
          <w:rFonts w:eastAsia="Calibri"/>
        </w:rPr>
        <w:t xml:space="preserve">Pusšķidra homogēna konsistence (ēdiens blendēts, caurberzts) – pusšķidras biezeņzupas ar gaļu skābpiena produkti, želejas,  uzpūtenis ar pienu u.c. </w:t>
      </w:r>
    </w:p>
    <w:p w14:paraId="27615A44" w14:textId="77777777" w:rsidR="00B37E92" w:rsidRPr="00B37E92" w:rsidRDefault="00B37E92" w:rsidP="00B37E92">
      <w:pPr>
        <w:suppressAutoHyphens/>
        <w:autoSpaceDN w:val="0"/>
        <w:textAlignment w:val="baseline"/>
        <w:rPr>
          <w:rFonts w:eastAsia="Calibri"/>
        </w:rPr>
      </w:pPr>
      <w:r w:rsidRPr="00B37E92">
        <w:rPr>
          <w:rFonts w:eastAsia="Calibri"/>
        </w:rPr>
        <w:t>Nedrīkst saturēt rupjas šķiedras, termiski neapstrādātus dārzeņus, augļus, sēklas, riekstus.</w:t>
      </w:r>
    </w:p>
    <w:p w14:paraId="5CD09A13" w14:textId="77777777" w:rsidR="00B37E92" w:rsidRPr="00B37E92" w:rsidRDefault="00B37E92" w:rsidP="00B37E92">
      <w:pPr>
        <w:suppressAutoHyphens/>
        <w:autoSpaceDN w:val="0"/>
        <w:jc w:val="left"/>
        <w:textAlignment w:val="baseline"/>
        <w:rPr>
          <w:rFonts w:eastAsia="Calibri"/>
          <w:bCs/>
        </w:rPr>
      </w:pPr>
    </w:p>
    <w:p w14:paraId="49B3ADA8"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Fasēts ēdiens NMC pacientiem (NMC)</w:t>
      </w:r>
    </w:p>
    <w:p w14:paraId="0D19EF4F"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36FE650B"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400 - 600 kkal</w:t>
      </w:r>
    </w:p>
    <w:p w14:paraId="58772B70"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15 - 25g</w:t>
      </w:r>
    </w:p>
    <w:p w14:paraId="6ECA5CB9" w14:textId="77777777" w:rsidR="00B37E92" w:rsidRPr="00B37E92" w:rsidRDefault="00B37E92" w:rsidP="00B37E92">
      <w:pPr>
        <w:suppressAutoHyphens/>
        <w:autoSpaceDN w:val="0"/>
        <w:textAlignment w:val="baseline"/>
        <w:rPr>
          <w:rFonts w:eastAsia="Calibri"/>
        </w:rPr>
      </w:pPr>
      <w:r w:rsidRPr="00B37E92">
        <w:rPr>
          <w:rFonts w:eastAsia="Calibri"/>
        </w:rPr>
        <w:t>Tauku daudzums 15 - 20g</w:t>
      </w:r>
    </w:p>
    <w:p w14:paraId="64541AC5"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55 - 90g</w:t>
      </w:r>
    </w:p>
    <w:p w14:paraId="0993D142" w14:textId="77777777" w:rsidR="00B37E92" w:rsidRPr="00B37E92" w:rsidRDefault="00B37E92" w:rsidP="00B37E92">
      <w:pPr>
        <w:suppressAutoHyphens/>
        <w:autoSpaceDN w:val="0"/>
        <w:jc w:val="left"/>
        <w:textAlignment w:val="baseline"/>
        <w:rPr>
          <w:rFonts w:eastAsia="Calibri"/>
          <w:b/>
          <w:bCs/>
        </w:rPr>
      </w:pPr>
    </w:p>
    <w:p w14:paraId="06CF94B7" w14:textId="77777777" w:rsidR="00B37E92" w:rsidRPr="00B37E92" w:rsidRDefault="00B37E92" w:rsidP="00B37E92">
      <w:pPr>
        <w:suppressAutoHyphens/>
        <w:autoSpaceDN w:val="0"/>
        <w:jc w:val="left"/>
        <w:textAlignment w:val="baseline"/>
        <w:rPr>
          <w:rFonts w:eastAsia="Calibri"/>
        </w:rPr>
      </w:pPr>
      <w:r w:rsidRPr="00B37E92">
        <w:rPr>
          <w:rFonts w:eastAsia="Calibri"/>
        </w:rPr>
        <w:t>1 ēdienreize – (brokastis)</w:t>
      </w:r>
    </w:p>
    <w:p w14:paraId="6488EBBF" w14:textId="77777777" w:rsidR="00B37E92" w:rsidRPr="00B37E92" w:rsidRDefault="00B37E92" w:rsidP="00B37E92">
      <w:pPr>
        <w:suppressAutoHyphens/>
        <w:autoSpaceDN w:val="0"/>
        <w:jc w:val="left"/>
        <w:textAlignment w:val="baseline"/>
        <w:rPr>
          <w:rFonts w:eastAsia="Calibri"/>
        </w:rPr>
      </w:pPr>
      <w:r w:rsidRPr="00B37E92">
        <w:rPr>
          <w:rFonts w:eastAsia="Calibri"/>
        </w:rPr>
        <w:t>Ēdiens – fasēts</w:t>
      </w:r>
    </w:p>
    <w:p w14:paraId="73C8F239"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rupjmaizi, baltmaizi, sviestu, cukuru izsniedz saskaņā ar ēdienkarti.</w:t>
      </w:r>
    </w:p>
    <w:p w14:paraId="7F016DDD" w14:textId="77777777" w:rsidR="00B37E92" w:rsidRPr="00B37E92" w:rsidRDefault="00B37E92" w:rsidP="00B37E92">
      <w:pPr>
        <w:suppressAutoHyphens/>
        <w:autoSpaceDN w:val="0"/>
        <w:jc w:val="left"/>
        <w:textAlignment w:val="baseline"/>
        <w:rPr>
          <w:rFonts w:eastAsia="Calibri"/>
          <w:bCs/>
        </w:rPr>
      </w:pPr>
      <w:r w:rsidRPr="00B37E92">
        <w:rPr>
          <w:rFonts w:eastAsia="Calibri"/>
          <w:bCs/>
        </w:rPr>
        <w:t>Varianti – vārītas olas, fasēts ievārījums,  medus, paniņas, kefīrs, siers, biezpiens ar krējumu,  kefīrs, paniņas, jogurts</w:t>
      </w:r>
    </w:p>
    <w:p w14:paraId="74E0AC8C" w14:textId="77777777" w:rsidR="00B37E92" w:rsidRPr="00B37E92" w:rsidRDefault="00B37E92" w:rsidP="00B37E92">
      <w:pPr>
        <w:suppressAutoHyphens/>
        <w:autoSpaceDN w:val="0"/>
        <w:jc w:val="left"/>
        <w:textAlignment w:val="baseline"/>
        <w:rPr>
          <w:rFonts w:eastAsia="Calibri"/>
          <w:bCs/>
        </w:rPr>
      </w:pPr>
    </w:p>
    <w:p w14:paraId="6A485B09"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Fasēts ēdiens NMC pacientiem ar cukura diabētu NMC(CD)</w:t>
      </w:r>
    </w:p>
    <w:p w14:paraId="74D962ED"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52B50533"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400 - 600 kkal</w:t>
      </w:r>
    </w:p>
    <w:p w14:paraId="05954CF9"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15 - 25g</w:t>
      </w:r>
    </w:p>
    <w:p w14:paraId="4BB69EF5" w14:textId="77777777" w:rsidR="00B37E92" w:rsidRPr="00B37E92" w:rsidRDefault="00B37E92" w:rsidP="00B37E92">
      <w:pPr>
        <w:suppressAutoHyphens/>
        <w:autoSpaceDN w:val="0"/>
        <w:textAlignment w:val="baseline"/>
        <w:rPr>
          <w:rFonts w:eastAsia="Calibri"/>
        </w:rPr>
      </w:pPr>
      <w:r w:rsidRPr="00B37E92">
        <w:rPr>
          <w:rFonts w:eastAsia="Calibri"/>
        </w:rPr>
        <w:t>Tauku daudzums 15 - 20g</w:t>
      </w:r>
    </w:p>
    <w:p w14:paraId="37FD072E"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55 - 90g</w:t>
      </w:r>
    </w:p>
    <w:p w14:paraId="010931F4" w14:textId="77777777" w:rsidR="00B37E92" w:rsidRPr="00B37E92" w:rsidRDefault="00B37E92" w:rsidP="00B37E92">
      <w:pPr>
        <w:suppressAutoHyphens/>
        <w:autoSpaceDN w:val="0"/>
        <w:jc w:val="left"/>
        <w:textAlignment w:val="baseline"/>
        <w:rPr>
          <w:rFonts w:eastAsia="Calibri"/>
          <w:b/>
          <w:bCs/>
        </w:rPr>
      </w:pPr>
    </w:p>
    <w:p w14:paraId="58CE00A2" w14:textId="77777777" w:rsidR="00B37E92" w:rsidRPr="00B37E92" w:rsidRDefault="00B37E92" w:rsidP="00B37E92">
      <w:pPr>
        <w:suppressAutoHyphens/>
        <w:autoSpaceDN w:val="0"/>
        <w:jc w:val="left"/>
        <w:textAlignment w:val="baseline"/>
        <w:rPr>
          <w:rFonts w:eastAsia="Calibri"/>
        </w:rPr>
      </w:pPr>
      <w:r w:rsidRPr="00B37E92">
        <w:rPr>
          <w:rFonts w:eastAsia="Calibri"/>
        </w:rPr>
        <w:t>1 ēdienreize – brokastis</w:t>
      </w:r>
    </w:p>
    <w:p w14:paraId="71FB1A05" w14:textId="77777777" w:rsidR="00B37E92" w:rsidRPr="00B37E92" w:rsidRDefault="00B37E92" w:rsidP="00B37E92">
      <w:pPr>
        <w:suppressAutoHyphens/>
        <w:autoSpaceDN w:val="0"/>
        <w:jc w:val="left"/>
        <w:textAlignment w:val="baseline"/>
        <w:rPr>
          <w:rFonts w:eastAsia="Calibri"/>
        </w:rPr>
      </w:pPr>
      <w:r w:rsidRPr="00B37E92">
        <w:rPr>
          <w:rFonts w:eastAsia="Calibri"/>
        </w:rPr>
        <w:t>Ēdiens – fasēts</w:t>
      </w:r>
    </w:p>
    <w:p w14:paraId="49222EF2"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rupjmaizi, kliju vai graudu maizi, sviestu izsniedz saskaņā ar ēdienkarti.</w:t>
      </w:r>
    </w:p>
    <w:p w14:paraId="3F6FE0F1" w14:textId="77777777" w:rsidR="00B37E92" w:rsidRPr="00B37E92" w:rsidRDefault="00B37E92" w:rsidP="00B37E92">
      <w:pPr>
        <w:suppressAutoHyphens/>
        <w:autoSpaceDN w:val="0"/>
        <w:jc w:val="left"/>
        <w:textAlignment w:val="baseline"/>
        <w:rPr>
          <w:rFonts w:eastAsia="Calibri"/>
          <w:bCs/>
        </w:rPr>
      </w:pPr>
      <w:r w:rsidRPr="00B37E92">
        <w:rPr>
          <w:rFonts w:eastAsia="Calibri"/>
          <w:bCs/>
        </w:rPr>
        <w:t>Papildus varianti – vārītas olas, paniņas, kefīrs, siers, biezpiens ar krējumu, jogurts bez piedevām.</w:t>
      </w:r>
    </w:p>
    <w:p w14:paraId="42154E06" w14:textId="77777777" w:rsidR="00B37E92" w:rsidRPr="00B37E92" w:rsidRDefault="00B37E92" w:rsidP="00B37E92">
      <w:pPr>
        <w:suppressAutoHyphens/>
        <w:autoSpaceDN w:val="0"/>
        <w:jc w:val="left"/>
        <w:textAlignment w:val="baseline"/>
        <w:rPr>
          <w:rFonts w:eastAsia="Calibri"/>
          <w:bCs/>
        </w:rPr>
      </w:pPr>
      <w:r w:rsidRPr="00B37E92">
        <w:rPr>
          <w:rFonts w:eastAsia="Calibri"/>
          <w:bCs/>
        </w:rPr>
        <w:t>Izslēgt – saldus ēdienus, dzērienus.</w:t>
      </w:r>
    </w:p>
    <w:p w14:paraId="465F192A" w14:textId="77777777" w:rsidR="00B37E92" w:rsidRPr="00B37E92" w:rsidRDefault="00B37E92" w:rsidP="00B37E92">
      <w:pPr>
        <w:suppressAutoHyphens/>
        <w:autoSpaceDN w:val="0"/>
        <w:textAlignment w:val="baseline"/>
        <w:rPr>
          <w:rFonts w:eastAsia="Calibri"/>
          <w:b/>
          <w:bCs/>
        </w:rPr>
      </w:pPr>
    </w:p>
    <w:p w14:paraId="49554A0E"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Akūts pankreatīts (pankreatīta diēta)  (P)</w:t>
      </w:r>
    </w:p>
    <w:p w14:paraId="6806E735" w14:textId="77777777" w:rsidR="00B37E92" w:rsidRPr="00B37E92" w:rsidRDefault="00B37E92" w:rsidP="00B37E92">
      <w:pPr>
        <w:suppressAutoHyphens/>
        <w:autoSpaceDN w:val="0"/>
        <w:textAlignment w:val="baseline"/>
        <w:rPr>
          <w:rFonts w:eastAsia="Calibri"/>
          <w:b/>
          <w:bCs/>
        </w:rPr>
      </w:pPr>
      <w:r w:rsidRPr="00B37E92">
        <w:rPr>
          <w:rFonts w:eastAsia="Calibri"/>
          <w:b/>
          <w:bCs/>
        </w:rPr>
        <w:t>Uzturvērtība.</w:t>
      </w:r>
    </w:p>
    <w:p w14:paraId="6BE0BA36" w14:textId="77777777" w:rsidR="00B37E92" w:rsidRPr="00B37E92" w:rsidRDefault="00B37E92" w:rsidP="00B37E92">
      <w:pPr>
        <w:suppressAutoHyphens/>
        <w:autoSpaceDN w:val="0"/>
        <w:textAlignment w:val="baseline"/>
        <w:rPr>
          <w:rFonts w:eastAsia="Calibri"/>
        </w:rPr>
      </w:pPr>
      <w:r w:rsidRPr="00B37E92">
        <w:rPr>
          <w:rFonts w:eastAsia="Calibri"/>
        </w:rPr>
        <w:lastRenderedPageBreak/>
        <w:t>Enerģētiskā vērtība 1000 -1200 kkal</w:t>
      </w:r>
      <w:r w:rsidRPr="00B37E92">
        <w:rPr>
          <w:rFonts w:eastAsia="Calibri"/>
        </w:rPr>
        <w:tab/>
      </w:r>
    </w:p>
    <w:p w14:paraId="2754A148"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 xml:space="preserve">Olbaltumvielas </w:t>
      </w:r>
      <w:r w:rsidRPr="00B37E92">
        <w:rPr>
          <w:rFonts w:eastAsia="Calibri"/>
        </w:rPr>
        <w:t>40 - 50 g</w:t>
      </w:r>
    </w:p>
    <w:p w14:paraId="74BBFDC7"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Tauku</w:t>
      </w:r>
      <w:r w:rsidRPr="00B37E92">
        <w:rPr>
          <w:rFonts w:eastAsia="Calibri"/>
        </w:rPr>
        <w:t xml:space="preserve"> daudzums </w:t>
      </w:r>
      <w:r w:rsidRPr="00B37E92">
        <w:rPr>
          <w:rFonts w:eastAsia="Calibri"/>
          <w:b/>
          <w:bCs/>
        </w:rPr>
        <w:t xml:space="preserve">pazemināts </w:t>
      </w:r>
      <w:r w:rsidRPr="00B37E92">
        <w:rPr>
          <w:rFonts w:eastAsia="Calibri"/>
        </w:rPr>
        <w:t>20 - 30g</w:t>
      </w:r>
    </w:p>
    <w:p w14:paraId="6B03A517" w14:textId="77777777" w:rsidR="00B37E92" w:rsidRPr="00B37E92" w:rsidRDefault="00B37E92" w:rsidP="00B37E92">
      <w:pPr>
        <w:suppressAutoHyphens/>
        <w:autoSpaceDN w:val="0"/>
        <w:textAlignment w:val="baseline"/>
        <w:rPr>
          <w:rFonts w:eastAsia="Calibri"/>
        </w:rPr>
      </w:pPr>
      <w:r w:rsidRPr="00B37E92">
        <w:rPr>
          <w:rFonts w:eastAsia="Calibri"/>
        </w:rPr>
        <w:t>Ogļhidrāti 160 - 180 g</w:t>
      </w:r>
    </w:p>
    <w:p w14:paraId="05E14F7B"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Balastvielu</w:t>
      </w:r>
      <w:r w:rsidRPr="00B37E92">
        <w:rPr>
          <w:rFonts w:eastAsia="Calibri"/>
        </w:rPr>
        <w:t xml:space="preserve"> daudzums </w:t>
      </w:r>
      <w:r w:rsidRPr="00B37E92">
        <w:rPr>
          <w:rFonts w:eastAsia="Calibri"/>
          <w:b/>
          <w:bCs/>
        </w:rPr>
        <w:t>pazemināts</w:t>
      </w:r>
      <w:r w:rsidRPr="00B37E92">
        <w:rPr>
          <w:rFonts w:eastAsia="Calibri"/>
        </w:rPr>
        <w:t xml:space="preserve"> 5 -10 g</w:t>
      </w:r>
    </w:p>
    <w:p w14:paraId="2FB2D95B" w14:textId="77777777" w:rsidR="00B37E92" w:rsidRPr="00B37E92" w:rsidRDefault="00B37E92" w:rsidP="00B37E92">
      <w:pPr>
        <w:suppressAutoHyphens/>
        <w:autoSpaceDN w:val="0"/>
        <w:textAlignment w:val="baseline"/>
        <w:rPr>
          <w:rFonts w:eastAsia="Calibri"/>
        </w:rPr>
      </w:pPr>
      <w:r w:rsidRPr="00B37E92">
        <w:rPr>
          <w:rFonts w:eastAsia="Calibri"/>
        </w:rPr>
        <w:t>NaCl 6-7 g dienā</w:t>
      </w:r>
    </w:p>
    <w:p w14:paraId="7B495052" w14:textId="77777777" w:rsidR="00B37E92" w:rsidRPr="00B37E92" w:rsidRDefault="00B37E92" w:rsidP="00B37E92">
      <w:pPr>
        <w:suppressAutoHyphens/>
        <w:autoSpaceDN w:val="0"/>
        <w:textAlignment w:val="baseline"/>
        <w:rPr>
          <w:rFonts w:eastAsia="Calibri"/>
        </w:rPr>
      </w:pPr>
    </w:p>
    <w:p w14:paraId="469B58F1" w14:textId="77777777" w:rsidR="00B37E92" w:rsidRPr="00B37E92" w:rsidRDefault="00B37E92" w:rsidP="00B37E92">
      <w:pPr>
        <w:suppressAutoHyphens/>
        <w:autoSpaceDN w:val="0"/>
        <w:textAlignment w:val="baseline"/>
        <w:rPr>
          <w:rFonts w:eastAsia="Calibri"/>
          <w:b/>
          <w:bCs/>
        </w:rPr>
      </w:pPr>
      <w:r w:rsidRPr="00B37E92">
        <w:rPr>
          <w:rFonts w:eastAsia="Calibri"/>
          <w:b/>
          <w:bCs/>
        </w:rPr>
        <w:t>Minimāls laktozes daudzums</w:t>
      </w:r>
    </w:p>
    <w:p w14:paraId="50AFF8D4" w14:textId="77777777" w:rsidR="00B37E92" w:rsidRPr="00B37E92" w:rsidRDefault="00B37E92" w:rsidP="00B37E92">
      <w:pPr>
        <w:suppressAutoHyphens/>
        <w:autoSpaceDN w:val="0"/>
        <w:textAlignment w:val="baseline"/>
        <w:rPr>
          <w:rFonts w:eastAsia="Calibri"/>
          <w:b/>
          <w:bCs/>
        </w:rPr>
      </w:pPr>
      <w:r w:rsidRPr="00B37E92">
        <w:rPr>
          <w:rFonts w:eastAsia="Calibri"/>
          <w:b/>
          <w:bCs/>
        </w:rPr>
        <w:t>Minimāls cukura daudzums</w:t>
      </w:r>
    </w:p>
    <w:p w14:paraId="09E9D0B5" w14:textId="77777777" w:rsidR="00B37E92" w:rsidRPr="00B37E92" w:rsidRDefault="00B37E92" w:rsidP="00B37E92">
      <w:pPr>
        <w:suppressAutoHyphens/>
        <w:autoSpaceDN w:val="0"/>
        <w:textAlignment w:val="baseline"/>
        <w:rPr>
          <w:rFonts w:eastAsia="Calibri"/>
        </w:rPr>
      </w:pPr>
    </w:p>
    <w:p w14:paraId="69F8749C"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w:t>
      </w:r>
    </w:p>
    <w:p w14:paraId="7B9E8219" w14:textId="77777777" w:rsidR="00B37E92" w:rsidRPr="00B37E92" w:rsidRDefault="00B37E92" w:rsidP="00B37E92">
      <w:pPr>
        <w:suppressAutoHyphens/>
        <w:autoSpaceDN w:val="0"/>
        <w:spacing w:after="200" w:line="276" w:lineRule="auto"/>
        <w:jc w:val="left"/>
        <w:textAlignment w:val="baseline"/>
        <w:rPr>
          <w:rFonts w:eastAsia="Calibri"/>
        </w:rPr>
      </w:pPr>
      <w:r w:rsidRPr="00B37E92">
        <w:rPr>
          <w:rFonts w:eastAsia="Calibri"/>
        </w:rPr>
        <w:t>Ēdiens šķidras konsistences. Ļoti ierobežojoša - minimāls tauku, balastvielu, laktozes, cukura daudzums. Ietver tumi ar nelielu daudzumu piena, lakto, paniņas, jogurtus bez piedevām un samazinātu tauku daudzumu/ ar palielinātu olbaltumvielu daudzumu.</w:t>
      </w:r>
    </w:p>
    <w:p w14:paraId="0AF1FBD6"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Zarnu diēta (Z)</w:t>
      </w:r>
    </w:p>
    <w:p w14:paraId="0056F2E0" w14:textId="77777777" w:rsidR="00B37E92" w:rsidRPr="00B37E92" w:rsidRDefault="00B37E92" w:rsidP="00B37E92">
      <w:pPr>
        <w:suppressAutoHyphens/>
        <w:autoSpaceDN w:val="0"/>
        <w:textAlignment w:val="baseline"/>
        <w:rPr>
          <w:rFonts w:eastAsia="Calibri"/>
          <w:b/>
          <w:bCs/>
        </w:rPr>
      </w:pPr>
      <w:r w:rsidRPr="00B37E92">
        <w:rPr>
          <w:rFonts w:eastAsia="Calibri"/>
          <w:b/>
          <w:bCs/>
        </w:rPr>
        <w:t>Uzturvērtība.</w:t>
      </w:r>
    </w:p>
    <w:p w14:paraId="22B01C58"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1600-1800 kkal</w:t>
      </w:r>
      <w:r w:rsidRPr="00B37E92">
        <w:rPr>
          <w:rFonts w:eastAsia="Calibri"/>
        </w:rPr>
        <w:tab/>
      </w:r>
    </w:p>
    <w:p w14:paraId="593C32D0"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Olbaltumvielu</w:t>
      </w:r>
      <w:r w:rsidRPr="00B37E92">
        <w:rPr>
          <w:rFonts w:eastAsia="Calibri"/>
        </w:rPr>
        <w:t xml:space="preserve"> daudzums </w:t>
      </w:r>
      <w:r w:rsidRPr="00B37E92">
        <w:rPr>
          <w:rFonts w:eastAsia="Calibri"/>
          <w:b/>
          <w:bCs/>
        </w:rPr>
        <w:t>palielināts</w:t>
      </w:r>
      <w:r w:rsidRPr="00B37E92">
        <w:rPr>
          <w:rFonts w:eastAsia="Calibri"/>
        </w:rPr>
        <w:t xml:space="preserve"> 75-90 g</w:t>
      </w:r>
    </w:p>
    <w:p w14:paraId="75762B6D"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Tauku</w:t>
      </w:r>
      <w:r w:rsidRPr="00B37E92">
        <w:rPr>
          <w:rFonts w:eastAsia="Calibri"/>
        </w:rPr>
        <w:t xml:space="preserve"> daudz </w:t>
      </w:r>
      <w:r w:rsidRPr="00B37E92">
        <w:rPr>
          <w:rFonts w:eastAsia="Calibri"/>
          <w:b/>
          <w:bCs/>
        </w:rPr>
        <w:t xml:space="preserve">pazemināts </w:t>
      </w:r>
      <w:r w:rsidRPr="00B37E92">
        <w:rPr>
          <w:rFonts w:eastAsia="Calibri"/>
        </w:rPr>
        <w:t>35-50g</w:t>
      </w:r>
    </w:p>
    <w:p w14:paraId="516CFAF1" w14:textId="77777777" w:rsidR="00B37E92" w:rsidRPr="00B37E92" w:rsidRDefault="00B37E92" w:rsidP="00B37E92">
      <w:pPr>
        <w:suppressAutoHyphens/>
        <w:autoSpaceDN w:val="0"/>
        <w:textAlignment w:val="baseline"/>
        <w:rPr>
          <w:rFonts w:eastAsia="Calibri"/>
        </w:rPr>
      </w:pPr>
      <w:r w:rsidRPr="00B37E92">
        <w:rPr>
          <w:rFonts w:eastAsia="Calibri"/>
        </w:rPr>
        <w:t>Ogļhidrāti 200-250g</w:t>
      </w:r>
    </w:p>
    <w:p w14:paraId="5CE3E39D"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Balastvielu</w:t>
      </w:r>
      <w:r w:rsidRPr="00B37E92">
        <w:rPr>
          <w:rFonts w:eastAsia="Calibri"/>
        </w:rPr>
        <w:t xml:space="preserve"> daudz. </w:t>
      </w:r>
      <w:r w:rsidRPr="00B37E92">
        <w:rPr>
          <w:rFonts w:eastAsia="Calibri"/>
          <w:b/>
          <w:bCs/>
        </w:rPr>
        <w:t>pazemināts</w:t>
      </w:r>
      <w:r w:rsidRPr="00B37E92">
        <w:rPr>
          <w:rFonts w:eastAsia="Calibri"/>
        </w:rPr>
        <w:t xml:space="preserve"> 5-10 g</w:t>
      </w:r>
    </w:p>
    <w:p w14:paraId="2D9FE5BD" w14:textId="77777777" w:rsidR="00B37E92" w:rsidRPr="00B37E92" w:rsidRDefault="00B37E92" w:rsidP="00B37E92">
      <w:pPr>
        <w:suppressAutoHyphens/>
        <w:autoSpaceDN w:val="0"/>
        <w:textAlignment w:val="baseline"/>
        <w:rPr>
          <w:rFonts w:eastAsia="Calibri"/>
        </w:rPr>
      </w:pPr>
      <w:r w:rsidRPr="00B37E92">
        <w:rPr>
          <w:rFonts w:eastAsia="Calibri"/>
        </w:rPr>
        <w:t>NaCl 6-7 g dienā</w:t>
      </w:r>
    </w:p>
    <w:p w14:paraId="6A3D461F" w14:textId="77777777" w:rsidR="00B37E92" w:rsidRPr="00B37E92" w:rsidRDefault="00B37E92" w:rsidP="00B37E92">
      <w:pPr>
        <w:suppressAutoHyphens/>
        <w:autoSpaceDN w:val="0"/>
        <w:textAlignment w:val="baseline"/>
        <w:rPr>
          <w:rFonts w:eastAsia="Calibri"/>
          <w:b/>
          <w:bCs/>
        </w:rPr>
      </w:pPr>
      <w:r w:rsidRPr="00B37E92">
        <w:rPr>
          <w:rFonts w:eastAsia="Calibri"/>
          <w:b/>
          <w:bCs/>
        </w:rPr>
        <w:t>Minimāls laktozes daudzums</w:t>
      </w:r>
    </w:p>
    <w:p w14:paraId="4BB7F185" w14:textId="77777777" w:rsidR="00B37E92" w:rsidRPr="00B37E92" w:rsidRDefault="00B37E92" w:rsidP="00B37E92">
      <w:pPr>
        <w:suppressAutoHyphens/>
        <w:autoSpaceDN w:val="0"/>
        <w:textAlignment w:val="baseline"/>
        <w:rPr>
          <w:rFonts w:eastAsia="Calibri"/>
          <w:b/>
          <w:bCs/>
        </w:rPr>
      </w:pPr>
      <w:r w:rsidRPr="00B37E92">
        <w:rPr>
          <w:rFonts w:eastAsia="Calibri"/>
          <w:b/>
          <w:bCs/>
        </w:rPr>
        <w:t>Minimāls cukura daudzums</w:t>
      </w:r>
    </w:p>
    <w:p w14:paraId="6AB9687C" w14:textId="77777777" w:rsidR="00B37E92" w:rsidRPr="00B37E92" w:rsidRDefault="00B37E92" w:rsidP="00B37E92">
      <w:pPr>
        <w:suppressAutoHyphens/>
        <w:autoSpaceDN w:val="0"/>
        <w:textAlignment w:val="baseline"/>
        <w:rPr>
          <w:rFonts w:eastAsia="Calibri"/>
        </w:rPr>
      </w:pPr>
    </w:p>
    <w:p w14:paraId="65EA4FD6"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w:t>
      </w:r>
    </w:p>
    <w:p w14:paraId="6905A912" w14:textId="77777777" w:rsidR="00B37E92" w:rsidRPr="00B37E92" w:rsidRDefault="00B37E92" w:rsidP="00B37E92">
      <w:pPr>
        <w:suppressAutoHyphens/>
        <w:autoSpaceDN w:val="0"/>
        <w:textAlignment w:val="baseline"/>
        <w:rPr>
          <w:rFonts w:eastAsia="Calibri"/>
        </w:rPr>
      </w:pPr>
      <w:r w:rsidRPr="00B37E92">
        <w:rPr>
          <w:rFonts w:eastAsia="Calibri"/>
        </w:rPr>
        <w:t>Ēdieni tiek gatavoti bez taukiem</w:t>
      </w:r>
    </w:p>
    <w:p w14:paraId="1933F9B3" w14:textId="77777777" w:rsidR="00B37E92" w:rsidRPr="00B37E92" w:rsidRDefault="00B37E92" w:rsidP="00B37E92">
      <w:pPr>
        <w:suppressAutoHyphens/>
        <w:autoSpaceDN w:val="0"/>
        <w:textAlignment w:val="baseline"/>
        <w:rPr>
          <w:rFonts w:eastAsia="Calibri"/>
        </w:rPr>
      </w:pPr>
      <w:r w:rsidRPr="00B37E92">
        <w:rPr>
          <w:rFonts w:eastAsia="Calibri"/>
        </w:rPr>
        <w:t>Ēdiens – maigas konsistences (sablendēts vai caurberzts), mehāniski un ķīmiski saudzējošs. Porciju lielumi – mazāki.</w:t>
      </w:r>
    </w:p>
    <w:p w14:paraId="79FEF98D" w14:textId="77777777" w:rsidR="00B37E92" w:rsidRPr="00B37E92" w:rsidRDefault="00B37E92" w:rsidP="00B37E92">
      <w:pPr>
        <w:suppressAutoHyphens/>
        <w:autoSpaceDN w:val="0"/>
        <w:textAlignment w:val="baseline"/>
        <w:rPr>
          <w:rFonts w:eastAsia="Calibri"/>
        </w:rPr>
      </w:pPr>
      <w:r w:rsidRPr="00B37E92">
        <w:rPr>
          <w:rFonts w:eastAsia="Calibri"/>
        </w:rPr>
        <w:t>Izmantojamie produkti:</w:t>
      </w:r>
    </w:p>
    <w:p w14:paraId="45B898E6" w14:textId="77777777" w:rsidR="00B37E92" w:rsidRPr="00B37E92" w:rsidRDefault="00B37E92" w:rsidP="00B37E92">
      <w:pPr>
        <w:tabs>
          <w:tab w:val="left" w:pos="1134"/>
        </w:tabs>
        <w:suppressAutoHyphens/>
        <w:autoSpaceDN w:val="0"/>
        <w:spacing w:after="200" w:line="276" w:lineRule="auto"/>
        <w:textAlignment w:val="baseline"/>
        <w:rPr>
          <w:rFonts w:eastAsia="Calibri"/>
        </w:rPr>
      </w:pPr>
      <w:r w:rsidRPr="00B37E92">
        <w:rPr>
          <w:rFonts w:eastAsia="Calibri"/>
        </w:rPr>
        <w:tab/>
        <w:t xml:space="preserve">Baltmaize vai baltmaizes sausiņi, biezputras, kas nav no pilngraudiem (piem., manna, baltie rīsi), makaronu produkti, biezeņzupas, gaļas, kartupeļu, sakņu biezeņi, omlete,  skābpiena produkti (bez piedevām) līdz 2 glāzēm dienā, mīksta, labi vārīta vai sautēta gaļa vai zivs, nogatavojušies banāni, tēja. </w:t>
      </w:r>
    </w:p>
    <w:p w14:paraId="55CE8100" w14:textId="77777777" w:rsidR="00B37E92" w:rsidRPr="00B37E92" w:rsidRDefault="00B37E92" w:rsidP="00B37E92">
      <w:pPr>
        <w:suppressAutoHyphens/>
        <w:autoSpaceDN w:val="0"/>
        <w:textAlignment w:val="baseline"/>
        <w:rPr>
          <w:rFonts w:eastAsia="Calibri"/>
        </w:rPr>
      </w:pPr>
      <w:r w:rsidRPr="00B37E92">
        <w:rPr>
          <w:rFonts w:eastAsia="Calibri"/>
        </w:rPr>
        <w:t>Aizliegtie produkti:</w:t>
      </w:r>
    </w:p>
    <w:p w14:paraId="6E37C7D8" w14:textId="77777777" w:rsidR="00B37E92" w:rsidRPr="00B37E92" w:rsidRDefault="00B37E92" w:rsidP="00B37E92">
      <w:pPr>
        <w:suppressAutoHyphens/>
        <w:autoSpaceDN w:val="0"/>
        <w:textAlignment w:val="baseline"/>
        <w:rPr>
          <w:rFonts w:eastAsia="Calibri"/>
        </w:rPr>
      </w:pPr>
      <w:r w:rsidRPr="00B37E92">
        <w:rPr>
          <w:rFonts w:eastAsia="Calibri"/>
        </w:rPr>
        <w:tab/>
        <w:t>Pilngraudu produkti, sēklas, rieksti, žāvēti augļi, cepti kartupeļi, nepulētie rīsi, pilngraudu makaroni, ievārījumi, augļu jogurti, pākšaugi un sulas ar augļu mīkstumu, svaigi augļi, ogas, kukurūza, kāposti, tomāti, sīpoli, gurķi, asas garšvielas.</w:t>
      </w:r>
    </w:p>
    <w:p w14:paraId="6CFAAA6B" w14:textId="77777777" w:rsidR="00B37E92" w:rsidRPr="00B37E92" w:rsidRDefault="00B37E92" w:rsidP="00B37E92">
      <w:pPr>
        <w:suppressAutoHyphens/>
        <w:autoSpaceDN w:val="0"/>
        <w:jc w:val="center"/>
        <w:textAlignment w:val="baseline"/>
        <w:rPr>
          <w:rFonts w:eastAsia="Calibri"/>
        </w:rPr>
      </w:pPr>
    </w:p>
    <w:p w14:paraId="6768BBF0"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Aknu diēta (A)</w:t>
      </w:r>
    </w:p>
    <w:p w14:paraId="37FEC3C6"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43A957C0"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2000-2200 kkal</w:t>
      </w:r>
    </w:p>
    <w:p w14:paraId="52982BE7" w14:textId="77777777" w:rsidR="00B37E92" w:rsidRPr="00B37E92" w:rsidRDefault="00B37E92" w:rsidP="00B37E92">
      <w:pPr>
        <w:suppressAutoHyphens/>
        <w:autoSpaceDN w:val="0"/>
        <w:textAlignment w:val="baseline"/>
        <w:rPr>
          <w:rFonts w:eastAsia="Calibri"/>
        </w:rPr>
      </w:pPr>
      <w:r w:rsidRPr="00B37E92">
        <w:rPr>
          <w:rFonts w:eastAsia="Calibri"/>
        </w:rPr>
        <w:t>Olbaltumvielu daudzums samazināts</w:t>
      </w:r>
      <w:r w:rsidRPr="00B37E92">
        <w:rPr>
          <w:rFonts w:eastAsia="Calibri"/>
        </w:rPr>
        <w:tab/>
        <w:t>40-50 g</w:t>
      </w:r>
    </w:p>
    <w:p w14:paraId="32D91DE0" w14:textId="77777777" w:rsidR="00B37E92" w:rsidRPr="00B37E92" w:rsidRDefault="00B37E92" w:rsidP="00B37E92">
      <w:pPr>
        <w:suppressAutoHyphens/>
        <w:autoSpaceDN w:val="0"/>
        <w:textAlignment w:val="baseline"/>
        <w:rPr>
          <w:rFonts w:eastAsia="Calibri"/>
        </w:rPr>
      </w:pPr>
      <w:r w:rsidRPr="00B37E92">
        <w:rPr>
          <w:rFonts w:eastAsia="Calibri"/>
        </w:rPr>
        <w:t>Tauku daudzums nedaudzums samazināts 60-65g</w:t>
      </w:r>
    </w:p>
    <w:p w14:paraId="4E5BF5DD" w14:textId="77777777" w:rsidR="00B37E92" w:rsidRPr="00B37E92" w:rsidRDefault="00B37E92" w:rsidP="00B37E92">
      <w:pPr>
        <w:suppressAutoHyphens/>
        <w:autoSpaceDN w:val="0"/>
        <w:textAlignment w:val="baseline"/>
        <w:rPr>
          <w:rFonts w:eastAsia="Calibri"/>
        </w:rPr>
      </w:pPr>
      <w:r w:rsidRPr="00B37E92">
        <w:rPr>
          <w:rFonts w:eastAsia="Calibri"/>
        </w:rPr>
        <w:t>Ogļhidrātu daudzums palielināts 330-360g</w:t>
      </w:r>
    </w:p>
    <w:p w14:paraId="38F3F0CF"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016A00A8" w14:textId="77777777" w:rsidR="00B37E92" w:rsidRPr="00B37E92" w:rsidRDefault="00B37E92" w:rsidP="00B37E92">
      <w:pPr>
        <w:suppressAutoHyphens/>
        <w:autoSpaceDN w:val="0"/>
        <w:textAlignment w:val="baseline"/>
        <w:rPr>
          <w:rFonts w:eastAsia="Calibri"/>
        </w:rPr>
      </w:pPr>
      <w:r w:rsidRPr="00B37E92">
        <w:rPr>
          <w:rFonts w:eastAsia="Calibri"/>
        </w:rPr>
        <w:t>Bez sāls diēta - NaCl līdz 2g dienā</w:t>
      </w:r>
    </w:p>
    <w:p w14:paraId="5AA7DD22" w14:textId="77777777" w:rsidR="00B37E92" w:rsidRPr="00B37E92" w:rsidRDefault="00B37E92" w:rsidP="00B37E92">
      <w:pPr>
        <w:suppressAutoHyphens/>
        <w:autoSpaceDN w:val="0"/>
        <w:textAlignment w:val="baseline"/>
        <w:rPr>
          <w:rFonts w:eastAsia="Calibri"/>
        </w:rPr>
      </w:pPr>
      <w:r w:rsidRPr="00B37E92">
        <w:rPr>
          <w:rFonts w:eastAsia="Calibri"/>
        </w:rPr>
        <w:t>Ierobežots šķidruma daudzums</w:t>
      </w:r>
    </w:p>
    <w:p w14:paraId="74DB52B7" w14:textId="77777777" w:rsidR="00B37E92" w:rsidRPr="00B37E92" w:rsidRDefault="00B37E92" w:rsidP="00B37E92">
      <w:pPr>
        <w:suppressAutoHyphens/>
        <w:autoSpaceDN w:val="0"/>
        <w:textAlignment w:val="baseline"/>
        <w:rPr>
          <w:rFonts w:eastAsia="Calibri"/>
        </w:rPr>
      </w:pPr>
    </w:p>
    <w:p w14:paraId="1D013B55" w14:textId="77777777" w:rsidR="00B37E92" w:rsidRPr="00B37E92" w:rsidRDefault="00B37E92" w:rsidP="00B37E92">
      <w:pPr>
        <w:suppressAutoHyphens/>
        <w:autoSpaceDN w:val="0"/>
        <w:textAlignment w:val="baseline"/>
        <w:rPr>
          <w:rFonts w:eastAsia="Calibri"/>
          <w:bCs/>
        </w:rPr>
      </w:pPr>
      <w:r w:rsidRPr="00B37E92">
        <w:rPr>
          <w:rFonts w:eastAsia="Calibri"/>
          <w:bCs/>
        </w:rPr>
        <w:t>Pielietojums – aknu mazspējas, slimnieki ar toksisku encefalopātiju.</w:t>
      </w:r>
    </w:p>
    <w:p w14:paraId="534DE14D" w14:textId="77777777" w:rsidR="00B37E92" w:rsidRPr="00B37E92" w:rsidRDefault="00B37E92" w:rsidP="00B37E92">
      <w:pPr>
        <w:suppressAutoHyphens/>
        <w:autoSpaceDN w:val="0"/>
        <w:textAlignment w:val="baseline"/>
        <w:rPr>
          <w:rFonts w:eastAsia="Calibri"/>
        </w:rPr>
      </w:pPr>
    </w:p>
    <w:p w14:paraId="6DC9345E"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paredzēto rupjmaizi, kliju maizi, sviestu, cukuru izsniedz saskaņā ar ēdienkarti.</w:t>
      </w:r>
    </w:p>
    <w:p w14:paraId="5AEADB7B" w14:textId="77777777" w:rsidR="00B37E92" w:rsidRPr="00B37E92" w:rsidRDefault="00B37E92" w:rsidP="00B37E92">
      <w:pPr>
        <w:suppressAutoHyphens/>
        <w:autoSpaceDN w:val="0"/>
        <w:textAlignment w:val="baseline"/>
        <w:rPr>
          <w:rFonts w:eastAsia="Calibri"/>
        </w:rPr>
      </w:pPr>
      <w:r w:rsidRPr="00B37E92">
        <w:rPr>
          <w:rFonts w:eastAsia="Calibri"/>
        </w:rPr>
        <w:t>Jānodrošina 5 ēdienreizes (brokastis, 2.brokastis, pusdienas, vakariņas, otrās vakariņas).</w:t>
      </w:r>
    </w:p>
    <w:p w14:paraId="7EF2D5B9"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w:t>
      </w:r>
    </w:p>
    <w:p w14:paraId="44FE0475"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t xml:space="preserve">Uzturs saudzējošs, netiek lietoti produkti un ēdieni, kas ir grūti sagremojami, kas izraisa gāzu uzkrāšanos gremošana traktā (piemēram, kāposti, pupas, asas mērces). Tiek lietoti dabīgi un svaigi produkti. </w:t>
      </w:r>
      <w:r w:rsidRPr="00B37E92">
        <w:rPr>
          <w:rFonts w:eastAsia="Calibri"/>
          <w:u w:val="single"/>
        </w:rPr>
        <w:t>Netiek lietoti konservi</w:t>
      </w:r>
      <w:r w:rsidRPr="00B37E92">
        <w:rPr>
          <w:rFonts w:eastAsia="Calibri"/>
        </w:rPr>
        <w:t>.</w:t>
      </w:r>
    </w:p>
    <w:p w14:paraId="5FFDC5DB" w14:textId="77777777" w:rsidR="00B37E92" w:rsidRPr="00B37E92" w:rsidRDefault="00B37E92" w:rsidP="00B37E92">
      <w:pPr>
        <w:suppressAutoHyphens/>
        <w:autoSpaceDN w:val="0"/>
        <w:textAlignment w:val="baseline"/>
        <w:rPr>
          <w:rFonts w:eastAsia="Calibri"/>
        </w:rPr>
      </w:pPr>
    </w:p>
    <w:p w14:paraId="259C5C18" w14:textId="77777777" w:rsidR="00B37E92" w:rsidRPr="00B37E92" w:rsidRDefault="00B37E92" w:rsidP="00B37E92">
      <w:pPr>
        <w:suppressAutoHyphens/>
        <w:autoSpaceDN w:val="0"/>
        <w:textAlignment w:val="baseline"/>
        <w:rPr>
          <w:rFonts w:eastAsia="Calibri"/>
        </w:rPr>
      </w:pPr>
      <w:r w:rsidRPr="00B37E92">
        <w:rPr>
          <w:rFonts w:eastAsia="Calibri"/>
        </w:rPr>
        <w:t>50% no olbaltumvielām jābūt ar augstu bioloģisko vērtību (olas, piena produkti, gaļa, zivis).</w:t>
      </w:r>
    </w:p>
    <w:p w14:paraId="7A85D005" w14:textId="77777777" w:rsidR="00B37E92" w:rsidRPr="00B37E92" w:rsidRDefault="00B37E92" w:rsidP="00B37E92">
      <w:pPr>
        <w:suppressAutoHyphens/>
        <w:autoSpaceDN w:val="0"/>
        <w:textAlignment w:val="baseline"/>
        <w:rPr>
          <w:rFonts w:eastAsia="Calibri"/>
          <w:b/>
          <w:bCs/>
        </w:rPr>
      </w:pPr>
    </w:p>
    <w:p w14:paraId="7A8A3EB5"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Bezglutēna diēta (Celiakijas slimniekiem) (C)</w:t>
      </w:r>
    </w:p>
    <w:p w14:paraId="24949F5D" w14:textId="77777777" w:rsidR="00B37E92" w:rsidRPr="00B37E92" w:rsidRDefault="00B37E92" w:rsidP="00B37E92">
      <w:pPr>
        <w:suppressAutoHyphens/>
        <w:autoSpaceDN w:val="0"/>
        <w:textAlignment w:val="baseline"/>
        <w:rPr>
          <w:rFonts w:eastAsia="Calibri"/>
        </w:rPr>
      </w:pPr>
      <w:r w:rsidRPr="00B37E92">
        <w:rPr>
          <w:rFonts w:eastAsia="Calibri"/>
        </w:rPr>
        <w:t>Pielieto pacientiem ar celiakiju (glutēna enteropātiju).</w:t>
      </w:r>
    </w:p>
    <w:p w14:paraId="74B28521" w14:textId="77777777" w:rsidR="00B37E92" w:rsidRPr="00B37E92" w:rsidRDefault="00B37E92" w:rsidP="00B37E92">
      <w:pPr>
        <w:suppressAutoHyphens/>
        <w:autoSpaceDN w:val="0"/>
        <w:textAlignment w:val="baseline"/>
        <w:rPr>
          <w:rFonts w:eastAsia="Calibri"/>
        </w:rPr>
      </w:pPr>
    </w:p>
    <w:p w14:paraId="7FAA34BA"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3FB5B995"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2000-2400 kkal</w:t>
      </w:r>
      <w:r w:rsidRPr="00B37E92">
        <w:rPr>
          <w:rFonts w:eastAsia="Calibri"/>
        </w:rPr>
        <w:tab/>
      </w:r>
    </w:p>
    <w:p w14:paraId="399D6644" w14:textId="77777777" w:rsidR="00B37E92" w:rsidRPr="00B37E92" w:rsidRDefault="00B37E92" w:rsidP="00B37E92">
      <w:pPr>
        <w:suppressAutoHyphens/>
        <w:autoSpaceDN w:val="0"/>
        <w:textAlignment w:val="baseline"/>
        <w:rPr>
          <w:rFonts w:eastAsia="Calibri"/>
        </w:rPr>
      </w:pPr>
      <w:r w:rsidRPr="00B37E92">
        <w:rPr>
          <w:rFonts w:eastAsia="Calibri"/>
        </w:rPr>
        <w:t>Olbaltumvielas 65-75 g</w:t>
      </w:r>
    </w:p>
    <w:p w14:paraId="66691013"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65-70g</w:t>
      </w:r>
    </w:p>
    <w:p w14:paraId="679A8CC8" w14:textId="77777777" w:rsidR="00B37E92" w:rsidRPr="00B37E92" w:rsidRDefault="00B37E92" w:rsidP="00B37E92">
      <w:pPr>
        <w:suppressAutoHyphens/>
        <w:autoSpaceDN w:val="0"/>
        <w:textAlignment w:val="baseline"/>
        <w:rPr>
          <w:rFonts w:eastAsia="Calibri"/>
        </w:rPr>
      </w:pPr>
      <w:r w:rsidRPr="00B37E92">
        <w:rPr>
          <w:rFonts w:eastAsia="Calibri"/>
        </w:rPr>
        <w:t>Ogļhidrāti 280-300g</w:t>
      </w:r>
    </w:p>
    <w:p w14:paraId="2F17B35E"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3B48E767" w14:textId="77777777" w:rsidR="00B37E92" w:rsidRPr="00B37E92" w:rsidRDefault="00B37E92" w:rsidP="00B37E92">
      <w:pPr>
        <w:suppressAutoHyphens/>
        <w:autoSpaceDN w:val="0"/>
        <w:textAlignment w:val="baseline"/>
        <w:rPr>
          <w:rFonts w:eastAsia="Calibri"/>
        </w:rPr>
      </w:pPr>
      <w:r w:rsidRPr="00B37E92">
        <w:rPr>
          <w:rFonts w:eastAsia="Calibri"/>
        </w:rPr>
        <w:t>NaCl līdz 5g dienā</w:t>
      </w:r>
    </w:p>
    <w:p w14:paraId="76E2347B" w14:textId="77777777" w:rsidR="00B37E92" w:rsidRPr="00B37E92" w:rsidRDefault="00B37E92" w:rsidP="00B37E92">
      <w:pPr>
        <w:suppressAutoHyphens/>
        <w:autoSpaceDN w:val="0"/>
        <w:textAlignment w:val="baseline"/>
        <w:rPr>
          <w:rFonts w:eastAsia="Calibri"/>
        </w:rPr>
      </w:pPr>
    </w:p>
    <w:p w14:paraId="5F043942" w14:textId="77777777" w:rsidR="00B37E92" w:rsidRPr="00B37E92" w:rsidRDefault="00B37E92" w:rsidP="00B37E92">
      <w:pPr>
        <w:suppressAutoHyphens/>
        <w:autoSpaceDN w:val="0"/>
        <w:textAlignment w:val="baseline"/>
        <w:rPr>
          <w:rFonts w:eastAsia="Calibri"/>
        </w:rPr>
      </w:pPr>
      <w:r w:rsidRPr="00B37E92">
        <w:rPr>
          <w:rFonts w:eastAsia="Calibri"/>
        </w:rPr>
        <w:t>4 ēdienreizes (brokastis, pusdienas, vakariņas, otrās vakariņas)</w:t>
      </w:r>
    </w:p>
    <w:p w14:paraId="40158C71" w14:textId="77777777" w:rsidR="00B37E92" w:rsidRPr="00B37E92" w:rsidRDefault="00B37E92" w:rsidP="00B37E92">
      <w:pPr>
        <w:suppressAutoHyphens/>
        <w:autoSpaceDN w:val="0"/>
        <w:textAlignment w:val="baseline"/>
        <w:rPr>
          <w:rFonts w:eastAsia="Calibri"/>
        </w:rPr>
      </w:pPr>
      <w:r w:rsidRPr="00B37E92">
        <w:rPr>
          <w:rFonts w:eastAsia="Calibri"/>
        </w:rPr>
        <w:t>Brokastīs – putras, pusdienās – zupa un otrais ēdiens.</w:t>
      </w:r>
    </w:p>
    <w:p w14:paraId="15B9A15F" w14:textId="77777777" w:rsidR="00B37E92" w:rsidRPr="00B37E92" w:rsidRDefault="00B37E92" w:rsidP="00B37E92">
      <w:pPr>
        <w:suppressAutoHyphens/>
        <w:autoSpaceDN w:val="0"/>
        <w:textAlignment w:val="baseline"/>
        <w:rPr>
          <w:rFonts w:eastAsia="Calibri"/>
        </w:rPr>
      </w:pPr>
      <w:r w:rsidRPr="00B37E92">
        <w:rPr>
          <w:rFonts w:eastAsia="Calibri"/>
        </w:rPr>
        <w:t>Ēdienreizē paredzētās -  sausmaizītes (rīsu, prosas, kukurūzas, griķu, kas nesatur glutēnu), sviestu, cukuru izsniedz saskaņā ar ēdienkarti</w:t>
      </w:r>
    </w:p>
    <w:p w14:paraId="0D707695" w14:textId="77777777" w:rsidR="00B37E92" w:rsidRPr="00B37E92" w:rsidRDefault="00B37E92" w:rsidP="00B37E92">
      <w:pPr>
        <w:suppressAutoHyphens/>
        <w:autoSpaceDN w:val="0"/>
        <w:textAlignment w:val="baseline"/>
        <w:rPr>
          <w:rFonts w:eastAsia="Calibri"/>
        </w:rPr>
      </w:pPr>
      <w:r w:rsidRPr="00B37E92">
        <w:rPr>
          <w:rFonts w:eastAsia="Calibri"/>
        </w:rPr>
        <w:t xml:space="preserve"> </w:t>
      </w:r>
    </w:p>
    <w:p w14:paraId="2E81E708" w14:textId="77777777" w:rsidR="00B37E92" w:rsidRPr="00B37E92" w:rsidRDefault="00B37E92" w:rsidP="00B37E92">
      <w:pPr>
        <w:suppressAutoHyphens/>
        <w:autoSpaceDN w:val="0"/>
        <w:textAlignment w:val="baseline"/>
        <w:rPr>
          <w:rFonts w:eastAsia="Calibri"/>
          <w:b/>
        </w:rPr>
      </w:pPr>
      <w:r w:rsidRPr="00B37E92">
        <w:rPr>
          <w:rFonts w:eastAsia="Calibri"/>
          <w:b/>
        </w:rPr>
        <w:t>Aizliegtie produkti:</w:t>
      </w:r>
    </w:p>
    <w:p w14:paraId="4888DA86"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t xml:space="preserve">Neko no </w:t>
      </w:r>
      <w:r w:rsidRPr="00B37E92">
        <w:rPr>
          <w:rFonts w:eastAsia="Calibri"/>
          <w:b/>
          <w:bCs/>
          <w:u w:val="single"/>
        </w:rPr>
        <w:t>kviešiem, rudziem, miežiem, auzām</w:t>
      </w:r>
      <w:r w:rsidRPr="00B37E92">
        <w:rPr>
          <w:rFonts w:eastAsia="Calibri"/>
        </w:rPr>
        <w:t xml:space="preserve"> – milti, putraimi, pārslas, grūbas, klijas, diedzēti graudi, maize, mīklas izstrādājumi, iesals, makaronu izstrādājumi, brokastu pārslas</w:t>
      </w:r>
    </w:p>
    <w:p w14:paraId="45341E7F" w14:textId="77777777" w:rsidR="00B37E92" w:rsidRPr="00B37E92" w:rsidRDefault="00B37E92" w:rsidP="00B37E92">
      <w:pPr>
        <w:suppressAutoHyphens/>
        <w:autoSpaceDN w:val="0"/>
        <w:ind w:left="360"/>
        <w:textAlignment w:val="baseline"/>
        <w:rPr>
          <w:rFonts w:eastAsia="Calibri"/>
        </w:rPr>
      </w:pPr>
      <w:r w:rsidRPr="00B37E92">
        <w:rPr>
          <w:rFonts w:eastAsia="Calibri"/>
        </w:rPr>
        <w:t>Saldumi, cepumi (arī prosas, griķu cepumi), kūkas, rieksti šokolādē</w:t>
      </w:r>
    </w:p>
    <w:p w14:paraId="7B82C37A" w14:textId="77777777" w:rsidR="00B37E92" w:rsidRPr="00B37E92" w:rsidRDefault="00B37E92" w:rsidP="00B37E92">
      <w:pPr>
        <w:suppressAutoHyphens/>
        <w:autoSpaceDN w:val="0"/>
        <w:ind w:left="360"/>
        <w:textAlignment w:val="baseline"/>
        <w:rPr>
          <w:rFonts w:eastAsia="Calibri"/>
        </w:rPr>
      </w:pPr>
      <w:r w:rsidRPr="00B37E92">
        <w:rPr>
          <w:rFonts w:eastAsia="Calibri"/>
        </w:rPr>
        <w:t>Desas, kotletes, zivju pusfabrikāti, zivju kons., ēdieni ar rīvmaizi, mērces ar miltiem, buljona kubiciņi</w:t>
      </w:r>
    </w:p>
    <w:p w14:paraId="62921B40" w14:textId="77777777" w:rsidR="00B37E92" w:rsidRPr="00B37E92" w:rsidRDefault="00B37E92" w:rsidP="00B37E92">
      <w:pPr>
        <w:suppressAutoHyphens/>
        <w:autoSpaceDN w:val="0"/>
        <w:ind w:left="360"/>
        <w:textAlignment w:val="baseline"/>
        <w:rPr>
          <w:rFonts w:eastAsia="Calibri"/>
        </w:rPr>
      </w:pPr>
      <w:r w:rsidRPr="00B37E92">
        <w:rPr>
          <w:rFonts w:eastAsia="Calibri"/>
        </w:rPr>
        <w:t>Kafijas aizstājēji, graudu kafija, graudu etiķis, sojas mērce</w:t>
      </w:r>
    </w:p>
    <w:p w14:paraId="1A2C50E0" w14:textId="77777777" w:rsidR="00B37E92" w:rsidRPr="00B37E92" w:rsidRDefault="00B37E92" w:rsidP="00B37E92">
      <w:pPr>
        <w:suppressAutoHyphens/>
        <w:autoSpaceDN w:val="0"/>
        <w:ind w:left="360"/>
        <w:textAlignment w:val="baseline"/>
        <w:rPr>
          <w:rFonts w:eastAsia="Calibri"/>
          <w:b/>
          <w:sz w:val="20"/>
          <w:szCs w:val="20"/>
        </w:rPr>
      </w:pPr>
      <w:r w:rsidRPr="00B37E92">
        <w:rPr>
          <w:rFonts w:eastAsia="Calibri"/>
          <w:i/>
          <w:iCs/>
        </w:rPr>
        <w:t>Piesardzīgi (pārbaudīt sastāvu)</w:t>
      </w:r>
      <w:r w:rsidRPr="00B37E92">
        <w:rPr>
          <w:rFonts w:eastAsia="Calibri"/>
        </w:rPr>
        <w:t xml:space="preserve"> - jogurtus, sierus, kausētos sierus (bieži - saistviela glutēns), Rokforas sieru, krējuma produkti</w:t>
      </w:r>
    </w:p>
    <w:p w14:paraId="3127670F" w14:textId="77777777" w:rsidR="00B37E92" w:rsidRPr="00B37E92" w:rsidRDefault="00B37E92" w:rsidP="00B37E92">
      <w:pPr>
        <w:suppressAutoHyphens/>
        <w:autoSpaceDN w:val="0"/>
        <w:ind w:left="360"/>
        <w:textAlignment w:val="baseline"/>
        <w:rPr>
          <w:rFonts w:eastAsia="Calibri"/>
          <w:b/>
          <w:sz w:val="20"/>
          <w:szCs w:val="20"/>
        </w:rPr>
      </w:pPr>
      <w:r w:rsidRPr="00B37E92">
        <w:rPr>
          <w:rFonts w:eastAsia="Calibri"/>
          <w:i/>
          <w:iCs/>
        </w:rPr>
        <w:t>Piesardzīgi (pārbaudīt sastāvu)</w:t>
      </w:r>
      <w:r w:rsidRPr="00B37E92">
        <w:rPr>
          <w:rFonts w:eastAsia="Calibri"/>
        </w:rPr>
        <w:t xml:space="preserve"> </w:t>
      </w:r>
      <w:r w:rsidRPr="00B37E92">
        <w:rPr>
          <w:rFonts w:eastAsia="Calibri"/>
          <w:i/>
          <w:iCs/>
        </w:rPr>
        <w:t>-</w:t>
      </w:r>
      <w:r w:rsidRPr="00B37E92">
        <w:rPr>
          <w:rFonts w:eastAsia="Calibri"/>
        </w:rPr>
        <w:t xml:space="preserve"> gatavos produktus – zupas, desertu, konservus, mērces, kartupeļu kroketes, klimpas</w:t>
      </w:r>
    </w:p>
    <w:p w14:paraId="4FA98171" w14:textId="77777777" w:rsidR="00B37E92" w:rsidRPr="00B37E92" w:rsidRDefault="00B37E92" w:rsidP="00B37E92">
      <w:pPr>
        <w:suppressAutoHyphens/>
        <w:autoSpaceDN w:val="0"/>
        <w:ind w:left="360"/>
        <w:textAlignment w:val="baseline"/>
        <w:rPr>
          <w:rFonts w:eastAsia="Calibri"/>
        </w:rPr>
      </w:pPr>
      <w:r w:rsidRPr="00B37E92">
        <w:rPr>
          <w:rFonts w:eastAsia="Calibri"/>
        </w:rPr>
        <w:t>Nelietot produktus bez precīzas informācijas.</w:t>
      </w:r>
    </w:p>
    <w:p w14:paraId="34D7A178" w14:textId="77777777" w:rsidR="00B37E92" w:rsidRPr="00B37E92" w:rsidRDefault="00B37E92" w:rsidP="00B37E92">
      <w:pPr>
        <w:suppressAutoHyphens/>
        <w:autoSpaceDN w:val="0"/>
        <w:textAlignment w:val="baseline"/>
        <w:rPr>
          <w:rFonts w:eastAsia="Calibri"/>
        </w:rPr>
      </w:pPr>
      <w:r w:rsidRPr="00B37E92">
        <w:rPr>
          <w:rFonts w:eastAsia="Calibri"/>
        </w:rPr>
        <w:t>Nedrīkst būt pat kopējs maizes dēlis, tosters, uzglabāšanas trauki)</w:t>
      </w:r>
    </w:p>
    <w:p w14:paraId="4F5A5521" w14:textId="77777777" w:rsidR="00B37E92" w:rsidRPr="00B37E92" w:rsidRDefault="00B37E92" w:rsidP="00B37E92">
      <w:pPr>
        <w:suppressAutoHyphens/>
        <w:autoSpaceDN w:val="0"/>
        <w:textAlignment w:val="baseline"/>
        <w:rPr>
          <w:rFonts w:eastAsia="Calibri"/>
        </w:rPr>
      </w:pPr>
    </w:p>
    <w:p w14:paraId="5780B957" w14:textId="77777777" w:rsidR="00B37E92" w:rsidRPr="00B37E92" w:rsidRDefault="00B37E92" w:rsidP="00B37E92">
      <w:pPr>
        <w:suppressAutoHyphens/>
        <w:autoSpaceDN w:val="0"/>
        <w:textAlignment w:val="baseline"/>
        <w:rPr>
          <w:rFonts w:eastAsia="Calibri"/>
          <w:b/>
        </w:rPr>
      </w:pPr>
      <w:r w:rsidRPr="00B37E92">
        <w:rPr>
          <w:rFonts w:eastAsia="Calibri"/>
          <w:b/>
        </w:rPr>
        <w:t>Atļautie produkti:</w:t>
      </w:r>
    </w:p>
    <w:p w14:paraId="00531D18" w14:textId="77777777" w:rsidR="00B37E92" w:rsidRPr="00B37E92" w:rsidRDefault="00B37E92" w:rsidP="00B37E92">
      <w:pPr>
        <w:suppressAutoHyphens/>
        <w:autoSpaceDN w:val="0"/>
        <w:textAlignment w:val="baseline"/>
        <w:rPr>
          <w:rFonts w:eastAsia="Calibri"/>
        </w:rPr>
      </w:pPr>
      <w:r w:rsidRPr="00B37E92">
        <w:rPr>
          <w:rFonts w:eastAsia="Calibri"/>
        </w:rPr>
        <w:t>Kukurūza, prosa, griķi, rīsi</w:t>
      </w:r>
    </w:p>
    <w:p w14:paraId="0F8FD712" w14:textId="77777777" w:rsidR="00B37E92" w:rsidRPr="00B37E92" w:rsidRDefault="00B37E92" w:rsidP="00B37E92">
      <w:pPr>
        <w:suppressAutoHyphens/>
        <w:autoSpaceDN w:val="0"/>
        <w:textAlignment w:val="baseline"/>
        <w:rPr>
          <w:rFonts w:eastAsia="Calibri"/>
        </w:rPr>
      </w:pPr>
      <w:r w:rsidRPr="00B37E92">
        <w:rPr>
          <w:rFonts w:eastAsia="Calibri"/>
        </w:rPr>
        <w:t>Piens, krējums un jogurts ar informāciju., sviests, sieri ar informāciju.</w:t>
      </w:r>
    </w:p>
    <w:p w14:paraId="1C3A8D9B" w14:textId="77777777" w:rsidR="00B37E92" w:rsidRPr="00B37E92" w:rsidRDefault="00B37E92" w:rsidP="00B37E92">
      <w:pPr>
        <w:suppressAutoHyphens/>
        <w:autoSpaceDN w:val="0"/>
        <w:textAlignment w:val="baseline"/>
        <w:rPr>
          <w:rFonts w:eastAsia="Calibri"/>
        </w:rPr>
      </w:pPr>
      <w:r w:rsidRPr="00B37E92">
        <w:rPr>
          <w:rFonts w:eastAsia="Calibri"/>
        </w:rPr>
        <w:t>Gaļa, zivis, olas</w:t>
      </w:r>
    </w:p>
    <w:p w14:paraId="0D5740C5" w14:textId="77777777" w:rsidR="00B37E92" w:rsidRPr="00B37E92" w:rsidRDefault="00B37E92" w:rsidP="00B37E92">
      <w:pPr>
        <w:suppressAutoHyphens/>
        <w:autoSpaceDN w:val="0"/>
        <w:textAlignment w:val="baseline"/>
        <w:rPr>
          <w:rFonts w:eastAsia="Calibri"/>
        </w:rPr>
      </w:pPr>
      <w:r w:rsidRPr="00B37E92">
        <w:rPr>
          <w:rFonts w:eastAsia="Calibri"/>
        </w:rPr>
        <w:t>Kartupeļi, sojas prod., dārzeņi, pākšaugi, augļi,</w:t>
      </w:r>
    </w:p>
    <w:p w14:paraId="675C79DD" w14:textId="77777777" w:rsidR="00B37E92" w:rsidRPr="00B37E92" w:rsidRDefault="00B37E92" w:rsidP="00B37E92">
      <w:pPr>
        <w:suppressAutoHyphens/>
        <w:autoSpaceDN w:val="0"/>
        <w:textAlignment w:val="baseline"/>
        <w:rPr>
          <w:rFonts w:eastAsia="Calibri"/>
        </w:rPr>
      </w:pPr>
      <w:r w:rsidRPr="00B37E92">
        <w:rPr>
          <w:rFonts w:eastAsia="Calibri"/>
        </w:rPr>
        <w:t>Augu eļļa, margarīns</w:t>
      </w:r>
    </w:p>
    <w:p w14:paraId="61BC0B3E" w14:textId="77777777" w:rsidR="00B37E92" w:rsidRPr="00B37E92" w:rsidRDefault="00B37E92" w:rsidP="00B37E92">
      <w:pPr>
        <w:suppressAutoHyphens/>
        <w:autoSpaceDN w:val="0"/>
        <w:textAlignment w:val="baseline"/>
        <w:rPr>
          <w:rFonts w:eastAsia="Calibri"/>
        </w:rPr>
      </w:pPr>
      <w:r w:rsidRPr="00B37E92">
        <w:rPr>
          <w:rFonts w:eastAsia="Calibri"/>
        </w:rPr>
        <w:t>Maize no bezglutēnu miltiem vai kukurūzas</w:t>
      </w:r>
    </w:p>
    <w:p w14:paraId="06084250" w14:textId="77777777" w:rsidR="00B37E92" w:rsidRPr="00B37E92" w:rsidRDefault="00B37E92" w:rsidP="00B37E92">
      <w:pPr>
        <w:suppressAutoHyphens/>
        <w:autoSpaceDN w:val="0"/>
        <w:textAlignment w:val="baseline"/>
        <w:rPr>
          <w:rFonts w:eastAsia="Calibri"/>
        </w:rPr>
      </w:pPr>
      <w:r w:rsidRPr="00B37E92">
        <w:rPr>
          <w:rFonts w:eastAsia="Calibri"/>
        </w:rPr>
        <w:t>Cepumi – rīsu , kukurūzas</w:t>
      </w:r>
    </w:p>
    <w:p w14:paraId="05E4A30D" w14:textId="77777777" w:rsidR="00B37E92" w:rsidRPr="00B37E92" w:rsidRDefault="00B37E92" w:rsidP="00B37E92">
      <w:pPr>
        <w:suppressAutoHyphens/>
        <w:autoSpaceDN w:val="0"/>
        <w:textAlignment w:val="baseline"/>
        <w:rPr>
          <w:rFonts w:eastAsia="Calibri"/>
        </w:rPr>
      </w:pPr>
      <w:r w:rsidRPr="00B37E92">
        <w:rPr>
          <w:rFonts w:eastAsia="Calibri"/>
        </w:rPr>
        <w:t>Milti – kukurūzas, kartupeļu, rīsu, sojas, konditorejas izstrādājumi. no šiem miltiem</w:t>
      </w:r>
    </w:p>
    <w:p w14:paraId="2F4FCEBD" w14:textId="77777777" w:rsidR="00B37E92" w:rsidRPr="00B37E92" w:rsidRDefault="00B37E92" w:rsidP="00B37E92">
      <w:pPr>
        <w:suppressAutoHyphens/>
        <w:autoSpaceDN w:val="0"/>
        <w:textAlignment w:val="baseline"/>
        <w:rPr>
          <w:rFonts w:eastAsia="Calibri"/>
        </w:rPr>
      </w:pPr>
      <w:r w:rsidRPr="00B37E92">
        <w:rPr>
          <w:rFonts w:eastAsia="Calibri"/>
        </w:rPr>
        <w:t>Saldie ēdieni – želejas, ievārījumi, medus, šokolāde</w:t>
      </w:r>
    </w:p>
    <w:p w14:paraId="23BAF829" w14:textId="77777777" w:rsidR="00B37E92" w:rsidRPr="00B37E92" w:rsidRDefault="00B37E92" w:rsidP="00B37E92">
      <w:pPr>
        <w:suppressAutoHyphens/>
        <w:autoSpaceDN w:val="0"/>
        <w:textAlignment w:val="baseline"/>
        <w:rPr>
          <w:rFonts w:eastAsia="Calibri"/>
        </w:rPr>
      </w:pPr>
      <w:r w:rsidRPr="00B37E92">
        <w:rPr>
          <w:rFonts w:eastAsia="Calibri"/>
        </w:rPr>
        <w:t xml:space="preserve">Pupiņu kafija, tēja, kakao </w:t>
      </w:r>
    </w:p>
    <w:p w14:paraId="56CF0C05" w14:textId="77777777" w:rsidR="00B37E92" w:rsidRPr="00B37E92" w:rsidRDefault="00B37E92" w:rsidP="00B37E92">
      <w:pPr>
        <w:suppressAutoHyphens/>
        <w:autoSpaceDN w:val="0"/>
        <w:textAlignment w:val="baseline"/>
        <w:rPr>
          <w:rFonts w:eastAsia="Calibri"/>
        </w:rPr>
      </w:pPr>
      <w:r w:rsidRPr="00B37E92">
        <w:rPr>
          <w:rFonts w:eastAsia="Calibri"/>
        </w:rPr>
        <w:t>Garšvielas</w:t>
      </w:r>
    </w:p>
    <w:p w14:paraId="600CEE76" w14:textId="77777777" w:rsidR="00B37E92" w:rsidRPr="00B37E92" w:rsidRDefault="00B37E92" w:rsidP="00B37E92">
      <w:pPr>
        <w:suppressAutoHyphens/>
        <w:autoSpaceDN w:val="0"/>
        <w:textAlignment w:val="baseline"/>
        <w:rPr>
          <w:rFonts w:eastAsia="Calibri"/>
          <w:b/>
          <w:sz w:val="20"/>
          <w:szCs w:val="20"/>
        </w:rPr>
      </w:pPr>
      <w:r w:rsidRPr="00B37E92">
        <w:rPr>
          <w:rFonts w:eastAsia="Calibri"/>
        </w:rPr>
        <w:lastRenderedPageBreak/>
        <w:t xml:space="preserve">Produkti, kas atzīmēti ar speciālu </w:t>
      </w:r>
      <w:r w:rsidRPr="00B37E92">
        <w:rPr>
          <w:rFonts w:eastAsia="Calibri"/>
          <w:i/>
          <w:iCs/>
        </w:rPr>
        <w:t>Bezglutēna zīmi</w:t>
      </w:r>
    </w:p>
    <w:p w14:paraId="6B250C1E" w14:textId="77777777" w:rsidR="00B37E92" w:rsidRPr="00B37E92" w:rsidRDefault="00B37E92" w:rsidP="00B37E92">
      <w:pPr>
        <w:suppressAutoHyphens/>
        <w:autoSpaceDN w:val="0"/>
        <w:textAlignment w:val="baseline"/>
        <w:rPr>
          <w:rFonts w:eastAsia="Calibri"/>
          <w:i/>
          <w:iCs/>
        </w:rPr>
      </w:pPr>
    </w:p>
    <w:p w14:paraId="074EC048"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i/>
        </w:rPr>
        <w:t>Jāparedz iespēja gatavot dažādas, kombinētās un</w:t>
      </w:r>
      <w:r w:rsidRPr="00B37E92">
        <w:rPr>
          <w:rFonts w:eastAsia="Calibri"/>
          <w:bCs/>
          <w:i/>
        </w:rPr>
        <w:t xml:space="preserve"> </w:t>
      </w:r>
      <w:r w:rsidRPr="00B37E92">
        <w:rPr>
          <w:rFonts w:eastAsia="Calibri"/>
          <w:b/>
          <w:bCs/>
          <w:i/>
        </w:rPr>
        <w:t>individuālās diētas (ID). Aptuvenais šādu diētu  skaits dienā – 8 (astoņas).</w:t>
      </w:r>
    </w:p>
    <w:p w14:paraId="7333347D" w14:textId="77777777" w:rsidR="00B37E92" w:rsidRPr="00B37E92" w:rsidRDefault="00B37E92" w:rsidP="00B37E92">
      <w:pPr>
        <w:suppressAutoHyphens/>
        <w:autoSpaceDN w:val="0"/>
        <w:textAlignment w:val="baseline"/>
        <w:rPr>
          <w:rFonts w:eastAsia="Calibri"/>
          <w:bCs/>
        </w:rPr>
      </w:pPr>
    </w:p>
    <w:p w14:paraId="0E71914E"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Šķidrā diēta cukura diabēta pacientiem (ŠĶCD)</w:t>
      </w:r>
    </w:p>
    <w:p w14:paraId="35E01469" w14:textId="77777777" w:rsidR="00B37E92" w:rsidRPr="00B37E92" w:rsidRDefault="00B37E92" w:rsidP="00B37E92">
      <w:pPr>
        <w:suppressAutoHyphens/>
        <w:autoSpaceDN w:val="0"/>
        <w:jc w:val="center"/>
        <w:textAlignment w:val="baseline"/>
        <w:rPr>
          <w:rFonts w:eastAsia="Calibri"/>
          <w:b/>
          <w:bCs/>
        </w:rPr>
      </w:pPr>
    </w:p>
    <w:p w14:paraId="707BC706" w14:textId="77777777" w:rsidR="00B37E92" w:rsidRPr="00B37E92" w:rsidRDefault="00B37E92" w:rsidP="00B37E92">
      <w:pPr>
        <w:suppressAutoHyphens/>
        <w:autoSpaceDN w:val="0"/>
        <w:textAlignment w:val="baseline"/>
        <w:rPr>
          <w:rFonts w:eastAsia="Calibri"/>
        </w:rPr>
      </w:pPr>
      <w:r w:rsidRPr="00B37E92">
        <w:rPr>
          <w:rFonts w:eastAsia="Calibri"/>
        </w:rPr>
        <w:t xml:space="preserve">Jāievēro šķidrās diētas aprakstā norādītais, bet jāizslēdz saldi dzērieni, jogurti ar piedevām. </w:t>
      </w:r>
    </w:p>
    <w:p w14:paraId="578F2AF0" w14:textId="77777777" w:rsidR="00B37E92" w:rsidRPr="00B37E92" w:rsidRDefault="00B37E92" w:rsidP="00B37E92">
      <w:pPr>
        <w:suppressAutoHyphens/>
        <w:autoSpaceDN w:val="0"/>
        <w:textAlignment w:val="baseline"/>
        <w:rPr>
          <w:rFonts w:eastAsia="Calibri"/>
          <w:color w:val="000000"/>
        </w:rPr>
      </w:pPr>
      <w:r w:rsidRPr="00B37E92">
        <w:rPr>
          <w:rFonts w:eastAsia="Calibri"/>
          <w:color w:val="000000"/>
        </w:rPr>
        <w:t>6 ēdienreizes (brokastis, otrās brokastis, pusdienas, launags, vakariņas, otrās vakariņas).</w:t>
      </w:r>
    </w:p>
    <w:p w14:paraId="2A6F1979" w14:textId="77777777" w:rsidR="00B37E92" w:rsidRPr="00B37E92" w:rsidRDefault="00B37E92" w:rsidP="00B37E92">
      <w:pPr>
        <w:suppressAutoHyphens/>
        <w:autoSpaceDN w:val="0"/>
        <w:textAlignment w:val="baseline"/>
        <w:rPr>
          <w:rFonts w:eastAsia="Calibri"/>
          <w:bCs/>
        </w:rPr>
      </w:pPr>
    </w:p>
    <w:p w14:paraId="0330FA19"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Pusšķidrā diēta cukura diabēta pacientiem (PŠĶ/CD)</w:t>
      </w:r>
    </w:p>
    <w:p w14:paraId="08F73AF8" w14:textId="77777777" w:rsidR="00B37E92" w:rsidRPr="00B37E92" w:rsidRDefault="00B37E92" w:rsidP="00B37E92">
      <w:pPr>
        <w:suppressAutoHyphens/>
        <w:autoSpaceDN w:val="0"/>
        <w:textAlignment w:val="baseline"/>
        <w:rPr>
          <w:rFonts w:eastAsia="Calibri"/>
        </w:rPr>
      </w:pPr>
    </w:p>
    <w:p w14:paraId="0F9E042E" w14:textId="77777777" w:rsidR="00B37E92" w:rsidRPr="00B37E92" w:rsidRDefault="00B37E92" w:rsidP="00B37E92">
      <w:pPr>
        <w:suppressAutoHyphens/>
        <w:autoSpaceDN w:val="0"/>
        <w:textAlignment w:val="baseline"/>
        <w:rPr>
          <w:rFonts w:eastAsia="Calibri"/>
          <w:color w:val="000000"/>
        </w:rPr>
      </w:pPr>
      <w:r w:rsidRPr="00B37E92">
        <w:rPr>
          <w:rFonts w:eastAsia="Calibri"/>
          <w:color w:val="000000"/>
        </w:rPr>
        <w:t xml:space="preserve">Jāievēro pusšķidrās diētas aprakstā norādītais, bet jāizslēdz saldi dzērieni, jogurti ar piedevām. </w:t>
      </w:r>
    </w:p>
    <w:p w14:paraId="3C131924" w14:textId="77777777" w:rsidR="00B37E92" w:rsidRPr="00B37E92" w:rsidRDefault="00B37E92" w:rsidP="00B37E92">
      <w:pPr>
        <w:suppressAutoHyphens/>
        <w:autoSpaceDN w:val="0"/>
        <w:textAlignment w:val="baseline"/>
        <w:rPr>
          <w:rFonts w:eastAsia="Calibri"/>
          <w:color w:val="000000"/>
        </w:rPr>
      </w:pPr>
      <w:r w:rsidRPr="00B37E92">
        <w:rPr>
          <w:rFonts w:eastAsia="Calibri"/>
          <w:color w:val="000000"/>
        </w:rPr>
        <w:t>6 ēdienreizes (brokastis, otrās brokastis, pusdienas, launags, vakariņas, otrās vakariņas).</w:t>
      </w:r>
    </w:p>
    <w:p w14:paraId="43B84CC3" w14:textId="77777777" w:rsidR="00B37E92" w:rsidRPr="00B37E92" w:rsidRDefault="00B37E92" w:rsidP="00B37E92">
      <w:pPr>
        <w:suppressAutoHyphens/>
        <w:autoSpaceDN w:val="0"/>
        <w:textAlignment w:val="baseline"/>
        <w:rPr>
          <w:rFonts w:eastAsia="Calibri"/>
        </w:rPr>
      </w:pPr>
    </w:p>
    <w:p w14:paraId="1065AC5C"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Pusšķidrā diēta ar palielinātu olbaltumvielu daudzumu</w:t>
      </w:r>
    </w:p>
    <w:p w14:paraId="2791FEE5" w14:textId="77777777" w:rsidR="00B37E92" w:rsidRPr="00B37E92" w:rsidRDefault="00B37E92" w:rsidP="00B37E92">
      <w:pPr>
        <w:suppressAutoHyphens/>
        <w:autoSpaceDN w:val="0"/>
        <w:jc w:val="center"/>
        <w:textAlignment w:val="baseline"/>
        <w:rPr>
          <w:rFonts w:eastAsia="Calibri"/>
          <w:b/>
          <w:bCs/>
        </w:rPr>
      </w:pPr>
    </w:p>
    <w:p w14:paraId="26EC56E2" w14:textId="77777777" w:rsidR="00B37E92" w:rsidRPr="00B37E92" w:rsidRDefault="00B37E92" w:rsidP="00B37E92">
      <w:pPr>
        <w:suppressAutoHyphens/>
        <w:autoSpaceDN w:val="0"/>
        <w:jc w:val="left"/>
        <w:textAlignment w:val="baseline"/>
        <w:rPr>
          <w:rFonts w:eastAsia="Calibri"/>
          <w:b/>
          <w:sz w:val="20"/>
          <w:szCs w:val="20"/>
        </w:rPr>
      </w:pPr>
      <w:r w:rsidRPr="00B37E92">
        <w:rPr>
          <w:rFonts w:eastAsia="Calibri"/>
        </w:rPr>
        <w:t>Jāievēro pusšķidrās diētas aprakstā norādītais, bet papildus jāiekļauj vēl  20-25g olbaltumvielas (lakto, kefīrs, jogurti ar palielinātu olbaltumvielu daudzumu), 80-100 kkal.</w:t>
      </w:r>
    </w:p>
    <w:p w14:paraId="53CDDEB6"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w:t>
      </w:r>
    </w:p>
    <w:p w14:paraId="1BE5D851"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Pusšķidrā diēta ar ierobežotu laktozes daudzumu</w:t>
      </w:r>
    </w:p>
    <w:p w14:paraId="5BA859FD" w14:textId="77777777" w:rsidR="00B37E92" w:rsidRPr="00B37E92" w:rsidRDefault="00B37E92" w:rsidP="00B37E92">
      <w:pPr>
        <w:suppressAutoHyphens/>
        <w:autoSpaceDN w:val="0"/>
        <w:jc w:val="left"/>
        <w:textAlignment w:val="baseline"/>
        <w:rPr>
          <w:rFonts w:eastAsia="Calibri"/>
          <w:b/>
          <w:sz w:val="20"/>
          <w:szCs w:val="20"/>
        </w:rPr>
      </w:pPr>
      <w:r w:rsidRPr="00B37E92">
        <w:rPr>
          <w:rFonts w:eastAsia="Calibri"/>
        </w:rPr>
        <w:t>Jāievēro pusšķidrās diētas aprakstā norādītais, bet izslēgti vai minimālā daudzumā piens un pienu saturoši produkti</w:t>
      </w:r>
    </w:p>
    <w:p w14:paraId="64913273" w14:textId="77777777" w:rsidR="00B37E92" w:rsidRPr="00B37E92" w:rsidRDefault="00B37E92" w:rsidP="00B37E92">
      <w:pPr>
        <w:suppressAutoHyphens/>
        <w:autoSpaceDN w:val="0"/>
        <w:textAlignment w:val="baseline"/>
        <w:rPr>
          <w:rFonts w:eastAsia="Calibri"/>
        </w:rPr>
      </w:pPr>
      <w:r w:rsidRPr="00B37E92">
        <w:rPr>
          <w:rFonts w:eastAsia="Calibri"/>
        </w:rPr>
        <w:t>6 ēdienreizes (brokastis, otrās brokastis, pusdienas, launags, vakariņas, otrās vakariņas).</w:t>
      </w:r>
    </w:p>
    <w:p w14:paraId="31494310" w14:textId="77777777" w:rsidR="00B37E92" w:rsidRPr="00B37E92" w:rsidRDefault="00B37E92" w:rsidP="00B37E92">
      <w:pPr>
        <w:suppressAutoHyphens/>
        <w:autoSpaceDN w:val="0"/>
        <w:textAlignment w:val="baseline"/>
        <w:rPr>
          <w:rFonts w:eastAsia="Calibri"/>
        </w:rPr>
      </w:pPr>
    </w:p>
    <w:p w14:paraId="629E9C1F" w14:textId="77777777" w:rsidR="00B37E92" w:rsidRPr="00B37E92" w:rsidRDefault="00B37E92" w:rsidP="00B37E92">
      <w:pPr>
        <w:suppressAutoHyphens/>
        <w:autoSpaceDN w:val="0"/>
        <w:textAlignment w:val="baseline"/>
        <w:rPr>
          <w:rFonts w:eastAsia="Calibri"/>
        </w:rPr>
      </w:pPr>
    </w:p>
    <w:p w14:paraId="79D82CE5" w14:textId="77777777" w:rsidR="00B37E92" w:rsidRPr="00B37E92" w:rsidRDefault="00B37E92" w:rsidP="00B37E92">
      <w:pPr>
        <w:suppressAutoHyphens/>
        <w:autoSpaceDN w:val="0"/>
        <w:jc w:val="center"/>
        <w:textAlignment w:val="baseline"/>
        <w:rPr>
          <w:rFonts w:eastAsia="Calibri"/>
          <w:b/>
          <w:bCs/>
          <w:color w:val="000000"/>
        </w:rPr>
      </w:pPr>
      <w:r w:rsidRPr="00B37E92">
        <w:rPr>
          <w:rFonts w:eastAsia="Calibri"/>
          <w:b/>
          <w:bCs/>
          <w:color w:val="000000"/>
        </w:rPr>
        <w:t>Nieru diēta cukura diabēta pacientiem (NI/CD)</w:t>
      </w:r>
    </w:p>
    <w:p w14:paraId="753F5303" w14:textId="77777777" w:rsidR="00B37E92" w:rsidRPr="00B37E92" w:rsidRDefault="00B37E92" w:rsidP="00B37E92">
      <w:pPr>
        <w:suppressAutoHyphens/>
        <w:autoSpaceDN w:val="0"/>
        <w:textAlignment w:val="baseline"/>
        <w:rPr>
          <w:rFonts w:eastAsia="Calibri"/>
        </w:rPr>
      </w:pPr>
      <w:r w:rsidRPr="00B37E92">
        <w:rPr>
          <w:rFonts w:eastAsia="Calibri"/>
        </w:rPr>
        <w:t>Jāievēro NI diētas aprakstā norādītais, bet šiem pacientiem no diētas jāizslēdz saldi dzērieni un jāseko ogļhidrātu daudzumam maltītē, atbilstoši slimnieka stāvoklim un hipolipidimizējošai terapijai.</w:t>
      </w:r>
    </w:p>
    <w:p w14:paraId="196083D1" w14:textId="77777777" w:rsidR="00B37E92" w:rsidRPr="00B37E92" w:rsidRDefault="00B37E92" w:rsidP="00B37E92">
      <w:pPr>
        <w:suppressAutoHyphens/>
        <w:autoSpaceDN w:val="0"/>
        <w:textAlignment w:val="baseline"/>
        <w:rPr>
          <w:rFonts w:eastAsia="Calibri"/>
        </w:rPr>
      </w:pPr>
      <w:r w:rsidRPr="00B37E92">
        <w:rPr>
          <w:rFonts w:eastAsia="Calibri"/>
        </w:rPr>
        <w:t>4 ēdienreizes (brokastis, pusdienas, vakariņas, otrās vakariņas)</w:t>
      </w:r>
    </w:p>
    <w:p w14:paraId="26ADA7CB" w14:textId="77777777" w:rsidR="00B37E92" w:rsidRPr="00B37E92" w:rsidRDefault="00B37E92" w:rsidP="00B37E92">
      <w:pPr>
        <w:suppressAutoHyphens/>
        <w:autoSpaceDN w:val="0"/>
        <w:textAlignment w:val="baseline"/>
        <w:rPr>
          <w:rFonts w:eastAsia="Calibri"/>
        </w:rPr>
      </w:pPr>
      <w:r w:rsidRPr="00B37E92">
        <w:rPr>
          <w:rFonts w:eastAsia="Calibri"/>
        </w:rPr>
        <w:t>Dienas laikā – baltmaize, kliju maize, sviests.</w:t>
      </w:r>
    </w:p>
    <w:p w14:paraId="6F0AD96E" w14:textId="77777777" w:rsidR="00B37E92" w:rsidRPr="00B37E92" w:rsidRDefault="00B37E92" w:rsidP="00B37E92">
      <w:pPr>
        <w:suppressAutoHyphens/>
        <w:autoSpaceDN w:val="0"/>
        <w:textAlignment w:val="baseline"/>
        <w:rPr>
          <w:rFonts w:eastAsia="Calibri"/>
        </w:rPr>
      </w:pPr>
    </w:p>
    <w:p w14:paraId="0E444421" w14:textId="77777777" w:rsidR="00B37E92" w:rsidRPr="00B37E92" w:rsidRDefault="00B37E92" w:rsidP="00B37E92">
      <w:pPr>
        <w:suppressAutoHyphens/>
        <w:autoSpaceDN w:val="0"/>
        <w:jc w:val="center"/>
        <w:textAlignment w:val="baseline"/>
        <w:rPr>
          <w:rFonts w:eastAsia="Calibri"/>
          <w:b/>
          <w:bCs/>
        </w:rPr>
      </w:pPr>
      <w:r w:rsidRPr="00B37E92">
        <w:rPr>
          <w:rFonts w:eastAsia="Calibri"/>
          <w:b/>
          <w:bCs/>
        </w:rPr>
        <w:t>Dialīzes diēta cukura diabēta pacientiem (D/CD)</w:t>
      </w:r>
    </w:p>
    <w:p w14:paraId="6BF66081" w14:textId="77777777" w:rsidR="00B37E92" w:rsidRPr="00B37E92" w:rsidRDefault="00B37E92" w:rsidP="00B37E92">
      <w:pPr>
        <w:suppressAutoHyphens/>
        <w:autoSpaceDN w:val="0"/>
        <w:textAlignment w:val="baseline"/>
        <w:rPr>
          <w:rFonts w:eastAsia="Calibri"/>
        </w:rPr>
      </w:pPr>
      <w:r w:rsidRPr="00B37E92">
        <w:rPr>
          <w:rFonts w:eastAsia="Calibri"/>
        </w:rPr>
        <w:t>Jāievēro D diētas aprakstā norādītais, bet šiem pacientiem no diētas jāizslēdz saldi dzērieni un jāseko ogļhidrātu daudzumam maltītē, atbilstoši slimnieka stāvoklim un hipolipidimizējošai terapijai.</w:t>
      </w:r>
    </w:p>
    <w:p w14:paraId="65E12FBE" w14:textId="77777777" w:rsidR="00B37E92" w:rsidRPr="00B37E92" w:rsidRDefault="00B37E92" w:rsidP="00B37E92">
      <w:pPr>
        <w:suppressAutoHyphens/>
        <w:autoSpaceDN w:val="0"/>
        <w:textAlignment w:val="baseline"/>
        <w:rPr>
          <w:rFonts w:eastAsia="Calibri"/>
        </w:rPr>
      </w:pPr>
      <w:r w:rsidRPr="00B37E92">
        <w:rPr>
          <w:rFonts w:eastAsia="Calibri"/>
        </w:rPr>
        <w:t>4 ēdienreizes (brokastis, pusdienas, vakariņas, otrās vakariņas)</w:t>
      </w:r>
    </w:p>
    <w:p w14:paraId="0AF18809" w14:textId="77777777" w:rsidR="00B37E92" w:rsidRPr="00B37E92" w:rsidRDefault="00B37E92" w:rsidP="00B37E92">
      <w:pPr>
        <w:suppressAutoHyphens/>
        <w:autoSpaceDN w:val="0"/>
        <w:textAlignment w:val="baseline"/>
        <w:rPr>
          <w:rFonts w:eastAsia="Calibri"/>
        </w:rPr>
      </w:pPr>
      <w:r w:rsidRPr="00B37E92">
        <w:rPr>
          <w:rFonts w:eastAsia="Calibri"/>
        </w:rPr>
        <w:t>Dienas laikā – baltmaize, kliju maize, sviests.</w:t>
      </w:r>
    </w:p>
    <w:p w14:paraId="6EFC65FB" w14:textId="77777777" w:rsidR="00B37E92" w:rsidRPr="00B37E92" w:rsidRDefault="00B37E92" w:rsidP="00B37E92">
      <w:pPr>
        <w:suppressAutoHyphens/>
        <w:autoSpaceDN w:val="0"/>
        <w:textAlignment w:val="baseline"/>
        <w:rPr>
          <w:rFonts w:eastAsia="Calibri"/>
        </w:rPr>
      </w:pPr>
    </w:p>
    <w:p w14:paraId="63E14E89" w14:textId="77777777" w:rsidR="00B37E92" w:rsidRPr="00B37E92" w:rsidRDefault="00B37E92" w:rsidP="00B37E92">
      <w:pPr>
        <w:suppressAutoHyphens/>
        <w:autoSpaceDN w:val="0"/>
        <w:jc w:val="center"/>
        <w:textAlignment w:val="baseline"/>
        <w:rPr>
          <w:rFonts w:eastAsia="Calibri"/>
          <w:b/>
          <w:iCs/>
        </w:rPr>
      </w:pPr>
      <w:r w:rsidRPr="00B37E92">
        <w:rPr>
          <w:rFonts w:eastAsia="Calibri"/>
          <w:b/>
          <w:iCs/>
        </w:rPr>
        <w:t>Veģetārisms (V)</w:t>
      </w:r>
    </w:p>
    <w:p w14:paraId="558EBD74"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6006E341"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2000-2400 kkal</w:t>
      </w:r>
    </w:p>
    <w:p w14:paraId="034925D5" w14:textId="77777777" w:rsidR="00B37E92" w:rsidRPr="00B37E92" w:rsidRDefault="00B37E92" w:rsidP="00B37E92">
      <w:pPr>
        <w:suppressAutoHyphens/>
        <w:autoSpaceDN w:val="0"/>
        <w:textAlignment w:val="baseline"/>
        <w:rPr>
          <w:rFonts w:eastAsia="Calibri"/>
        </w:rPr>
      </w:pPr>
      <w:r w:rsidRPr="00B37E92">
        <w:rPr>
          <w:rFonts w:eastAsia="Calibri"/>
        </w:rPr>
        <w:t>Olbaltumvielas 50-91 g</w:t>
      </w:r>
    </w:p>
    <w:p w14:paraId="283D2177"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56-80g</w:t>
      </w:r>
    </w:p>
    <w:p w14:paraId="4C3997D7" w14:textId="77777777" w:rsidR="00B37E92" w:rsidRPr="00B37E92" w:rsidRDefault="00B37E92" w:rsidP="00B37E92">
      <w:pPr>
        <w:suppressAutoHyphens/>
        <w:autoSpaceDN w:val="0"/>
        <w:textAlignment w:val="baseline"/>
        <w:rPr>
          <w:rFonts w:eastAsia="Calibri"/>
        </w:rPr>
      </w:pPr>
      <w:r w:rsidRPr="00B37E92">
        <w:rPr>
          <w:rFonts w:eastAsia="Calibri"/>
        </w:rPr>
        <w:t>Ogļhidrāti 273-360g</w:t>
      </w:r>
    </w:p>
    <w:p w14:paraId="5882FA21"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33C2BAD3"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50860DA3" w14:textId="77777777" w:rsidR="00B37E92" w:rsidRPr="00B37E92" w:rsidRDefault="00B37E92" w:rsidP="00B37E92">
      <w:pPr>
        <w:suppressAutoHyphens/>
        <w:autoSpaceDN w:val="0"/>
        <w:textAlignment w:val="baseline"/>
        <w:rPr>
          <w:rFonts w:eastAsia="Calibri"/>
        </w:rPr>
      </w:pPr>
    </w:p>
    <w:p w14:paraId="41C61004" w14:textId="77777777" w:rsidR="00B37E92" w:rsidRPr="00B37E92" w:rsidRDefault="00B37E92" w:rsidP="00B37E92">
      <w:pPr>
        <w:suppressAutoHyphens/>
        <w:autoSpaceDN w:val="0"/>
        <w:textAlignment w:val="baseline"/>
        <w:rPr>
          <w:rFonts w:eastAsia="Calibri"/>
        </w:rPr>
      </w:pPr>
      <w:r w:rsidRPr="00B37E92">
        <w:rPr>
          <w:rFonts w:eastAsia="Calibri"/>
        </w:rPr>
        <w:t>Diēta atvasināta no pamatdiētas.</w:t>
      </w:r>
    </w:p>
    <w:p w14:paraId="66612F36" w14:textId="77777777" w:rsidR="00B37E92" w:rsidRPr="00B37E92" w:rsidRDefault="00B37E92" w:rsidP="00B37E92">
      <w:pPr>
        <w:suppressAutoHyphens/>
        <w:autoSpaceDN w:val="0"/>
        <w:textAlignment w:val="baseline"/>
        <w:rPr>
          <w:rFonts w:eastAsia="Calibri"/>
        </w:rPr>
      </w:pPr>
      <w:r w:rsidRPr="00B37E92">
        <w:rPr>
          <w:rFonts w:eastAsia="Calibri"/>
        </w:rPr>
        <w:t>4 ēdienreizes (brokastis, pusdienas, vakariņas, otrās vakariņas)</w:t>
      </w:r>
    </w:p>
    <w:p w14:paraId="395D0894" w14:textId="77777777" w:rsidR="00B37E92" w:rsidRPr="00B37E92" w:rsidRDefault="00B37E92" w:rsidP="00B37E92">
      <w:pPr>
        <w:suppressAutoHyphens/>
        <w:autoSpaceDN w:val="0"/>
        <w:textAlignment w:val="baseline"/>
        <w:rPr>
          <w:rFonts w:eastAsia="Calibri"/>
        </w:rPr>
      </w:pPr>
      <w:r w:rsidRPr="00B37E92">
        <w:rPr>
          <w:rFonts w:eastAsia="Calibri"/>
        </w:rPr>
        <w:t>Dienas laikā – rupjmaize, kliju maize, sviests, cukurs.</w:t>
      </w:r>
    </w:p>
    <w:p w14:paraId="411EE710" w14:textId="77777777" w:rsidR="00B37E92" w:rsidRPr="00B37E92" w:rsidRDefault="00B37E92" w:rsidP="00B37E92">
      <w:pPr>
        <w:suppressAutoHyphens/>
        <w:autoSpaceDN w:val="0"/>
        <w:textAlignment w:val="baseline"/>
        <w:rPr>
          <w:rFonts w:eastAsia="Calibri"/>
        </w:rPr>
      </w:pPr>
    </w:p>
    <w:p w14:paraId="59932DB9" w14:textId="77777777" w:rsidR="00B37E92" w:rsidRPr="00B37E92" w:rsidRDefault="00B37E92" w:rsidP="00B37E92">
      <w:pPr>
        <w:suppressAutoHyphens/>
        <w:autoSpaceDN w:val="0"/>
        <w:textAlignment w:val="baseline"/>
        <w:rPr>
          <w:rFonts w:eastAsia="Calibri"/>
        </w:rPr>
      </w:pPr>
      <w:r w:rsidRPr="00B37E92">
        <w:rPr>
          <w:rFonts w:eastAsia="Calibri"/>
        </w:rPr>
        <w:t xml:space="preserve">Diētu atvasina no pamatdiētas, uzturā izslēgta gaļa, zivis, iekļauti olas, piena produkti. </w:t>
      </w:r>
    </w:p>
    <w:p w14:paraId="7E4DF509" w14:textId="77777777" w:rsidR="00B37E92" w:rsidRPr="00B37E92" w:rsidRDefault="00B37E92" w:rsidP="00B37E92">
      <w:pPr>
        <w:suppressAutoHyphens/>
        <w:autoSpaceDN w:val="0"/>
        <w:textAlignment w:val="baseline"/>
        <w:rPr>
          <w:rFonts w:eastAsia="Calibri"/>
        </w:rPr>
      </w:pPr>
      <w:r w:rsidRPr="00B37E92">
        <w:rPr>
          <w:rFonts w:eastAsia="Calibri"/>
        </w:rPr>
        <w:lastRenderedPageBreak/>
        <w:t>Lai nodrošinātu pietiekamu olbaltumvielu daudzumu uzturā, dzīvnieku olbaltumvielas aizvieto ar pākšaugiem, riekstiem, sēklām, sojas produktiem.</w:t>
      </w:r>
    </w:p>
    <w:p w14:paraId="0FBE4A84" w14:textId="77777777" w:rsidR="00B37E92" w:rsidRPr="00B37E92" w:rsidRDefault="00B37E92" w:rsidP="00B37E92">
      <w:pPr>
        <w:suppressAutoHyphens/>
        <w:autoSpaceDN w:val="0"/>
        <w:textAlignment w:val="baseline"/>
        <w:rPr>
          <w:rFonts w:eastAsia="Calibri"/>
        </w:rPr>
      </w:pPr>
      <w:r w:rsidRPr="00B37E92">
        <w:rPr>
          <w:rFonts w:eastAsia="Calibri"/>
        </w:rPr>
        <w:t>Lai nodrošinātu pietiekamu dzelzs līmeni, jālieto citi produkti bez gaļas, kas daudz satur dzelzi: olas, pākšaugi, maize, zaļie dārzeņi, rieksti, žāvēti augļi. Katrā ēdienreizē lietot vienlaicīgi  ar dzelzi saturošajiem produktiem arī kādu C vitamīna avotu (piem., apelsīna sula u.c.), tas palīdz dzelzij labāk uzsūkties.</w:t>
      </w:r>
    </w:p>
    <w:p w14:paraId="123D6154" w14:textId="77777777" w:rsidR="00B37E92" w:rsidRPr="00B37E92" w:rsidRDefault="00B37E92" w:rsidP="00B37E92">
      <w:pPr>
        <w:suppressAutoHyphens/>
        <w:autoSpaceDN w:val="0"/>
        <w:textAlignment w:val="baseline"/>
        <w:rPr>
          <w:rFonts w:eastAsia="Calibri"/>
        </w:rPr>
      </w:pPr>
    </w:p>
    <w:p w14:paraId="57CB8FE8" w14:textId="77777777" w:rsidR="00B37E92" w:rsidRPr="00B37E92" w:rsidRDefault="00B37E92" w:rsidP="00B37E92">
      <w:pPr>
        <w:suppressAutoHyphens/>
        <w:autoSpaceDN w:val="0"/>
        <w:jc w:val="center"/>
        <w:textAlignment w:val="baseline"/>
        <w:rPr>
          <w:rFonts w:eastAsia="Calibri"/>
          <w:b/>
        </w:rPr>
      </w:pPr>
      <w:r w:rsidRPr="00B37E92">
        <w:rPr>
          <w:rFonts w:eastAsia="Calibri"/>
          <w:b/>
        </w:rPr>
        <w:t>Diēta ar ierobežotu laktozes  daudzumu (BL)</w:t>
      </w:r>
    </w:p>
    <w:p w14:paraId="375CA08E" w14:textId="77777777" w:rsidR="00B37E92" w:rsidRPr="00B37E92" w:rsidRDefault="00B37E92" w:rsidP="00B37E92">
      <w:pPr>
        <w:suppressAutoHyphens/>
        <w:autoSpaceDN w:val="0"/>
        <w:textAlignment w:val="baseline"/>
        <w:rPr>
          <w:rFonts w:eastAsia="Calibri"/>
          <w:b/>
          <w:sz w:val="20"/>
          <w:szCs w:val="20"/>
        </w:rPr>
      </w:pPr>
      <w:r w:rsidRPr="00B37E92">
        <w:rPr>
          <w:rFonts w:eastAsia="Calibri"/>
          <w:b/>
          <w:bCs/>
        </w:rPr>
        <w:t>Uzturvērtība.</w:t>
      </w:r>
    </w:p>
    <w:p w14:paraId="7788494A" w14:textId="77777777" w:rsidR="00B37E92" w:rsidRPr="00B37E92" w:rsidRDefault="00B37E92" w:rsidP="00B37E92">
      <w:pPr>
        <w:suppressAutoHyphens/>
        <w:autoSpaceDN w:val="0"/>
        <w:textAlignment w:val="baseline"/>
        <w:rPr>
          <w:rFonts w:eastAsia="Calibri"/>
        </w:rPr>
      </w:pPr>
      <w:r w:rsidRPr="00B37E92">
        <w:rPr>
          <w:rFonts w:eastAsia="Calibri"/>
        </w:rPr>
        <w:t>Enerģētiskā vērtība 2000-2400 kkal</w:t>
      </w:r>
    </w:p>
    <w:p w14:paraId="427096B1" w14:textId="77777777" w:rsidR="00B37E92" w:rsidRPr="00B37E92" w:rsidRDefault="00B37E92" w:rsidP="00B37E92">
      <w:pPr>
        <w:suppressAutoHyphens/>
        <w:autoSpaceDN w:val="0"/>
        <w:textAlignment w:val="baseline"/>
        <w:rPr>
          <w:rFonts w:eastAsia="Calibri"/>
        </w:rPr>
      </w:pPr>
      <w:r w:rsidRPr="00B37E92">
        <w:rPr>
          <w:rFonts w:eastAsia="Calibri"/>
        </w:rPr>
        <w:t>Olbaltumvielas 50-91 g</w:t>
      </w:r>
    </w:p>
    <w:p w14:paraId="7451D30C" w14:textId="77777777" w:rsidR="00B37E92" w:rsidRPr="00B37E92" w:rsidRDefault="00B37E92" w:rsidP="00B37E92">
      <w:pPr>
        <w:suppressAutoHyphens/>
        <w:autoSpaceDN w:val="0"/>
        <w:textAlignment w:val="baseline"/>
        <w:rPr>
          <w:rFonts w:eastAsia="Calibri"/>
        </w:rPr>
      </w:pPr>
      <w:r w:rsidRPr="00B37E92">
        <w:rPr>
          <w:rFonts w:eastAsia="Calibri"/>
        </w:rPr>
        <w:t>Tauki</w:t>
      </w:r>
      <w:r w:rsidRPr="00B37E92">
        <w:rPr>
          <w:rFonts w:eastAsia="Calibri"/>
        </w:rPr>
        <w:tab/>
        <w:t>56-80g</w:t>
      </w:r>
    </w:p>
    <w:p w14:paraId="021A6FE5" w14:textId="77777777" w:rsidR="00B37E92" w:rsidRPr="00B37E92" w:rsidRDefault="00B37E92" w:rsidP="00B37E92">
      <w:pPr>
        <w:suppressAutoHyphens/>
        <w:autoSpaceDN w:val="0"/>
        <w:textAlignment w:val="baseline"/>
        <w:rPr>
          <w:rFonts w:eastAsia="Calibri"/>
        </w:rPr>
      </w:pPr>
      <w:r w:rsidRPr="00B37E92">
        <w:rPr>
          <w:rFonts w:eastAsia="Calibri"/>
        </w:rPr>
        <w:t>Ogļhidrāti 273-360g</w:t>
      </w:r>
    </w:p>
    <w:p w14:paraId="4B435379" w14:textId="77777777" w:rsidR="00B37E92" w:rsidRPr="00B37E92" w:rsidRDefault="00B37E92" w:rsidP="00B37E92">
      <w:pPr>
        <w:suppressAutoHyphens/>
        <w:autoSpaceDN w:val="0"/>
        <w:textAlignment w:val="baseline"/>
        <w:rPr>
          <w:rFonts w:eastAsia="Calibri"/>
        </w:rPr>
      </w:pPr>
      <w:r w:rsidRPr="00B37E92">
        <w:rPr>
          <w:rFonts w:eastAsia="Calibri"/>
        </w:rPr>
        <w:t>Balastvielas 30-35g</w:t>
      </w:r>
    </w:p>
    <w:p w14:paraId="70E61409" w14:textId="77777777" w:rsidR="00B37E92" w:rsidRPr="00B37E92" w:rsidRDefault="00B37E92" w:rsidP="00B37E92">
      <w:pPr>
        <w:suppressAutoHyphens/>
        <w:autoSpaceDN w:val="0"/>
        <w:textAlignment w:val="baseline"/>
        <w:rPr>
          <w:rFonts w:eastAsia="Calibri"/>
        </w:rPr>
      </w:pPr>
      <w:r w:rsidRPr="00B37E92">
        <w:rPr>
          <w:rFonts w:eastAsia="Calibri"/>
        </w:rPr>
        <w:t>Vārāmā sāls līdz 5g dienā</w:t>
      </w:r>
    </w:p>
    <w:p w14:paraId="459B8E43" w14:textId="77777777" w:rsidR="00B37E92" w:rsidRPr="00B37E92" w:rsidRDefault="00B37E92" w:rsidP="00B37E92">
      <w:pPr>
        <w:suppressAutoHyphens/>
        <w:autoSpaceDN w:val="0"/>
        <w:textAlignment w:val="baseline"/>
        <w:rPr>
          <w:rFonts w:eastAsia="Calibri"/>
        </w:rPr>
      </w:pPr>
    </w:p>
    <w:p w14:paraId="7BAD76E1" w14:textId="77777777" w:rsidR="00B37E92" w:rsidRPr="00B37E92" w:rsidRDefault="00B37E92" w:rsidP="00B37E92">
      <w:pPr>
        <w:suppressAutoHyphens/>
        <w:autoSpaceDN w:val="0"/>
        <w:textAlignment w:val="baseline"/>
        <w:rPr>
          <w:rFonts w:eastAsia="Calibri"/>
        </w:rPr>
      </w:pPr>
      <w:r w:rsidRPr="00B37E92">
        <w:rPr>
          <w:rFonts w:eastAsia="Calibri"/>
        </w:rPr>
        <w:t>Diēta atvasināta no pamatdiētas</w:t>
      </w:r>
    </w:p>
    <w:p w14:paraId="48B68E13" w14:textId="77777777" w:rsidR="00B37E92" w:rsidRPr="00B37E92" w:rsidRDefault="00B37E92" w:rsidP="00B37E92">
      <w:pPr>
        <w:suppressAutoHyphens/>
        <w:autoSpaceDN w:val="0"/>
        <w:textAlignment w:val="baseline"/>
        <w:rPr>
          <w:rFonts w:eastAsia="Calibri"/>
        </w:rPr>
      </w:pPr>
      <w:r w:rsidRPr="00B37E92">
        <w:rPr>
          <w:rFonts w:eastAsia="Calibri"/>
        </w:rPr>
        <w:t>4 ēdienreizes (brokastis, pusdienas, vakariņas, otrās vakariņas)</w:t>
      </w:r>
    </w:p>
    <w:p w14:paraId="1E753DF4" w14:textId="77777777" w:rsidR="00B37E92" w:rsidRPr="00B37E92" w:rsidRDefault="00B37E92" w:rsidP="00B37E92">
      <w:pPr>
        <w:suppressAutoHyphens/>
        <w:autoSpaceDN w:val="0"/>
        <w:textAlignment w:val="baseline"/>
        <w:rPr>
          <w:rFonts w:eastAsia="Calibri"/>
        </w:rPr>
      </w:pPr>
      <w:r w:rsidRPr="00B37E92">
        <w:rPr>
          <w:rFonts w:eastAsia="Calibri"/>
        </w:rPr>
        <w:t>Dienas laikā – rupjmaize, kliju maize, cukurs.</w:t>
      </w:r>
    </w:p>
    <w:p w14:paraId="12D68552" w14:textId="77777777" w:rsidR="00B37E92" w:rsidRPr="00B37E92" w:rsidRDefault="00B37E92" w:rsidP="00B37E92">
      <w:pPr>
        <w:suppressAutoHyphens/>
        <w:autoSpaceDN w:val="0"/>
        <w:textAlignment w:val="baseline"/>
        <w:rPr>
          <w:rFonts w:eastAsia="Calibri"/>
        </w:rPr>
      </w:pPr>
    </w:p>
    <w:p w14:paraId="4AC55FCC" w14:textId="77777777" w:rsidR="00B37E92" w:rsidRPr="00B37E92" w:rsidRDefault="00B37E92" w:rsidP="00B37E92">
      <w:pPr>
        <w:suppressAutoHyphens/>
        <w:autoSpaceDN w:val="0"/>
        <w:jc w:val="left"/>
        <w:textAlignment w:val="baseline"/>
        <w:rPr>
          <w:rFonts w:eastAsia="Calibri"/>
          <w:iCs/>
        </w:rPr>
      </w:pPr>
      <w:r w:rsidRPr="00B37E92">
        <w:rPr>
          <w:rFonts w:eastAsia="Calibri"/>
          <w:iCs/>
        </w:rPr>
        <w:t>Izslēgts piens, pienu saturoši produkti – izslēgti vai minimālā daudzumā.</w:t>
      </w:r>
    </w:p>
    <w:p w14:paraId="10F8FA1E" w14:textId="77777777" w:rsidR="00B37E92" w:rsidRPr="00B37E92" w:rsidRDefault="00B37E92" w:rsidP="00B37E92">
      <w:pPr>
        <w:suppressAutoHyphens/>
        <w:autoSpaceDN w:val="0"/>
        <w:jc w:val="left"/>
        <w:textAlignment w:val="baseline"/>
        <w:rPr>
          <w:rFonts w:eastAsia="Calibri"/>
          <w:b/>
          <w:sz w:val="20"/>
          <w:szCs w:val="20"/>
        </w:rPr>
      </w:pPr>
      <w:r w:rsidRPr="00B37E92">
        <w:rPr>
          <w:rFonts w:eastAsia="Calibri"/>
          <w:iCs/>
        </w:rPr>
        <w:t xml:space="preserve"> </w:t>
      </w:r>
      <w:r w:rsidRPr="00B37E92">
        <w:rPr>
          <w:rFonts w:eastAsia="Calibri"/>
          <w:b/>
          <w:iCs/>
        </w:rPr>
        <w:t>Nevēlamie produkti:</w:t>
      </w:r>
    </w:p>
    <w:p w14:paraId="3A9FFEAE" w14:textId="77777777" w:rsidR="00B37E92" w:rsidRPr="00B37E92" w:rsidRDefault="00B37E92" w:rsidP="00B37E92">
      <w:pPr>
        <w:numPr>
          <w:ilvl w:val="0"/>
          <w:numId w:val="54"/>
        </w:numPr>
        <w:suppressAutoHyphens/>
        <w:autoSpaceDN w:val="0"/>
        <w:spacing w:after="200" w:line="276" w:lineRule="auto"/>
        <w:jc w:val="left"/>
        <w:textAlignment w:val="baseline"/>
        <w:rPr>
          <w:rFonts w:eastAsia="Calibri"/>
          <w:iCs/>
        </w:rPr>
      </w:pPr>
      <w:r w:rsidRPr="00B37E92">
        <w:rPr>
          <w:rFonts w:eastAsia="Calibri"/>
          <w:iCs/>
        </w:rPr>
        <w:t>Piens (govs, aitas, kazas), piena produkti – biezpiens, krējums, jogurts, kefīrs, kausētie sieri, saldējums, sviests u.c.</w:t>
      </w:r>
    </w:p>
    <w:p w14:paraId="26FA3261" w14:textId="77777777" w:rsidR="00B37E92" w:rsidRPr="00B37E92" w:rsidRDefault="00B37E92" w:rsidP="00B37E92">
      <w:pPr>
        <w:numPr>
          <w:ilvl w:val="0"/>
          <w:numId w:val="54"/>
        </w:numPr>
        <w:suppressAutoHyphens/>
        <w:autoSpaceDN w:val="0"/>
        <w:spacing w:after="200" w:line="276" w:lineRule="auto"/>
        <w:jc w:val="left"/>
        <w:textAlignment w:val="baseline"/>
        <w:rPr>
          <w:rFonts w:eastAsia="Calibri"/>
          <w:iCs/>
        </w:rPr>
      </w:pPr>
      <w:r w:rsidRPr="00B37E92">
        <w:rPr>
          <w:rFonts w:eastAsia="Calibri"/>
          <w:iCs/>
        </w:rPr>
        <w:t>Maize, kurā ir piens, cepumi, konditorejas izstrādājumi, pankūkas,</w:t>
      </w:r>
    </w:p>
    <w:p w14:paraId="676B6C8E" w14:textId="77777777" w:rsidR="00B37E92" w:rsidRPr="00B37E92" w:rsidRDefault="00B37E92" w:rsidP="00B37E92">
      <w:pPr>
        <w:numPr>
          <w:ilvl w:val="0"/>
          <w:numId w:val="54"/>
        </w:numPr>
        <w:suppressAutoHyphens/>
        <w:autoSpaceDN w:val="0"/>
        <w:spacing w:after="200" w:line="276" w:lineRule="auto"/>
        <w:jc w:val="left"/>
        <w:textAlignment w:val="baseline"/>
        <w:rPr>
          <w:rFonts w:eastAsia="Calibri"/>
          <w:iCs/>
        </w:rPr>
      </w:pPr>
      <w:r w:rsidRPr="00B37E92">
        <w:rPr>
          <w:rFonts w:eastAsia="Calibri"/>
          <w:iCs/>
        </w:rPr>
        <w:t>Mērces ar krējumu, majonēze,</w:t>
      </w:r>
    </w:p>
    <w:p w14:paraId="1F308211" w14:textId="77777777" w:rsidR="00B37E92" w:rsidRPr="00B37E92" w:rsidRDefault="00B37E92" w:rsidP="00B37E92">
      <w:pPr>
        <w:numPr>
          <w:ilvl w:val="0"/>
          <w:numId w:val="54"/>
        </w:numPr>
        <w:suppressAutoHyphens/>
        <w:autoSpaceDN w:val="0"/>
        <w:spacing w:after="200" w:line="276" w:lineRule="auto"/>
        <w:jc w:val="left"/>
        <w:textAlignment w:val="baseline"/>
        <w:rPr>
          <w:rFonts w:eastAsia="Calibri"/>
          <w:iCs/>
        </w:rPr>
      </w:pPr>
      <w:r w:rsidRPr="00B37E92">
        <w:rPr>
          <w:rFonts w:eastAsia="Calibri"/>
          <w:iCs/>
        </w:rPr>
        <w:t>Desa, aknu pastēte, makaronu izstrādājumi ar piena piedevu.</w:t>
      </w:r>
    </w:p>
    <w:p w14:paraId="22FA9108" w14:textId="77777777" w:rsidR="00B37E92" w:rsidRPr="00B37E92" w:rsidRDefault="00B37E92" w:rsidP="00B37E92">
      <w:pPr>
        <w:suppressAutoHyphens/>
        <w:autoSpaceDN w:val="0"/>
        <w:ind w:left="720"/>
        <w:jc w:val="left"/>
        <w:textAlignment w:val="baseline"/>
        <w:rPr>
          <w:rFonts w:eastAsia="Calibri"/>
          <w:iCs/>
        </w:rPr>
      </w:pPr>
    </w:p>
    <w:p w14:paraId="019AA4FF" w14:textId="77777777" w:rsidR="00B37E92" w:rsidRPr="00B37E92" w:rsidRDefault="00B37E92" w:rsidP="00B37E92">
      <w:pPr>
        <w:suppressAutoHyphens/>
        <w:autoSpaceDN w:val="0"/>
        <w:jc w:val="left"/>
        <w:textAlignment w:val="baseline"/>
        <w:rPr>
          <w:rFonts w:eastAsia="Calibri"/>
          <w:b/>
          <w:iCs/>
        </w:rPr>
      </w:pPr>
      <w:r w:rsidRPr="00B37E92">
        <w:rPr>
          <w:rFonts w:eastAsia="Calibri"/>
          <w:b/>
          <w:iCs/>
        </w:rPr>
        <w:t>Atļautie produkti:</w:t>
      </w:r>
    </w:p>
    <w:p w14:paraId="24B869E2" w14:textId="77777777" w:rsidR="00B37E92" w:rsidRPr="00B37E92" w:rsidRDefault="00B37E92" w:rsidP="00B37E92">
      <w:pPr>
        <w:numPr>
          <w:ilvl w:val="0"/>
          <w:numId w:val="55"/>
        </w:numPr>
        <w:suppressAutoHyphens/>
        <w:autoSpaceDN w:val="0"/>
        <w:spacing w:after="160" w:line="256" w:lineRule="auto"/>
        <w:jc w:val="left"/>
        <w:textAlignment w:val="baseline"/>
        <w:rPr>
          <w:rFonts w:eastAsia="Calibri"/>
          <w:iCs/>
        </w:rPr>
      </w:pPr>
      <w:r w:rsidRPr="00B37E92">
        <w:rPr>
          <w:rFonts w:eastAsia="Calibri"/>
          <w:iCs/>
        </w:rPr>
        <w:t>Piena produkti bez laktozes</w:t>
      </w:r>
    </w:p>
    <w:p w14:paraId="51C2D320" w14:textId="77777777" w:rsidR="00B37E92" w:rsidRPr="00B37E92" w:rsidRDefault="00B37E92" w:rsidP="00B37E92">
      <w:pPr>
        <w:numPr>
          <w:ilvl w:val="0"/>
          <w:numId w:val="56"/>
        </w:numPr>
        <w:suppressAutoHyphens/>
        <w:autoSpaceDN w:val="0"/>
        <w:spacing w:after="200" w:line="276" w:lineRule="auto"/>
        <w:jc w:val="left"/>
        <w:textAlignment w:val="baseline"/>
        <w:rPr>
          <w:rFonts w:eastAsia="Calibri"/>
          <w:iCs/>
        </w:rPr>
      </w:pPr>
      <w:r w:rsidRPr="00B37E92">
        <w:rPr>
          <w:rFonts w:eastAsia="Calibri"/>
          <w:iCs/>
        </w:rPr>
        <w:t>Cietie sieri</w:t>
      </w:r>
    </w:p>
    <w:p w14:paraId="3A2A57AB" w14:textId="77777777" w:rsidR="00B37E92" w:rsidRPr="00B37E92" w:rsidRDefault="00B37E92" w:rsidP="00B37E92">
      <w:pPr>
        <w:numPr>
          <w:ilvl w:val="0"/>
          <w:numId w:val="56"/>
        </w:numPr>
        <w:suppressAutoHyphens/>
        <w:autoSpaceDN w:val="0"/>
        <w:spacing w:after="200" w:line="276" w:lineRule="auto"/>
        <w:jc w:val="left"/>
        <w:textAlignment w:val="baseline"/>
        <w:rPr>
          <w:rFonts w:eastAsia="Calibri"/>
          <w:iCs/>
        </w:rPr>
      </w:pPr>
      <w:r w:rsidRPr="00B37E92">
        <w:rPr>
          <w:rFonts w:eastAsia="Calibri"/>
          <w:iCs/>
        </w:rPr>
        <w:t>Rudzu maize, pilngraudu maize, baltmaize – bez piena piedevas</w:t>
      </w:r>
    </w:p>
    <w:p w14:paraId="0571FF9C" w14:textId="77777777" w:rsidR="00B37E92" w:rsidRPr="00B37E92" w:rsidRDefault="00B37E92" w:rsidP="00B37E92">
      <w:pPr>
        <w:numPr>
          <w:ilvl w:val="0"/>
          <w:numId w:val="56"/>
        </w:numPr>
        <w:suppressAutoHyphens/>
        <w:autoSpaceDN w:val="0"/>
        <w:spacing w:after="200" w:line="276" w:lineRule="auto"/>
        <w:jc w:val="left"/>
        <w:textAlignment w:val="baseline"/>
        <w:rPr>
          <w:rFonts w:eastAsia="Calibri"/>
          <w:iCs/>
        </w:rPr>
      </w:pPr>
      <w:r w:rsidRPr="00B37E92">
        <w:rPr>
          <w:rFonts w:eastAsia="Calibri"/>
          <w:iCs/>
        </w:rPr>
        <w:t>Makaroni bez piena piedevas</w:t>
      </w:r>
    </w:p>
    <w:p w14:paraId="0167B7E7" w14:textId="77777777" w:rsidR="00B37E92" w:rsidRPr="00B37E92" w:rsidRDefault="00B37E92" w:rsidP="00B37E92">
      <w:pPr>
        <w:numPr>
          <w:ilvl w:val="0"/>
          <w:numId w:val="56"/>
        </w:numPr>
        <w:suppressAutoHyphens/>
        <w:autoSpaceDN w:val="0"/>
        <w:spacing w:after="200" w:line="276" w:lineRule="auto"/>
        <w:jc w:val="left"/>
        <w:textAlignment w:val="baseline"/>
        <w:rPr>
          <w:rFonts w:eastAsia="Calibri"/>
          <w:iCs/>
        </w:rPr>
      </w:pPr>
      <w:r w:rsidRPr="00B37E92">
        <w:rPr>
          <w:rFonts w:eastAsia="Calibri"/>
          <w:iCs/>
        </w:rPr>
        <w:t>Augļi, dārzeņi, zivis, gaļa, pākšaugi, olas, eļļa, cukurs, medus, rieksti</w:t>
      </w:r>
    </w:p>
    <w:p w14:paraId="0306BD30" w14:textId="77777777" w:rsidR="00B37E92" w:rsidRPr="00B37E92" w:rsidRDefault="00B37E92" w:rsidP="00B37E92">
      <w:pPr>
        <w:suppressAutoHyphens/>
        <w:autoSpaceDN w:val="0"/>
        <w:textAlignment w:val="baseline"/>
        <w:rPr>
          <w:rFonts w:eastAsia="Calibri"/>
        </w:rPr>
      </w:pPr>
      <w:r w:rsidRPr="00B37E92">
        <w:rPr>
          <w:rFonts w:eastAsia="Calibri"/>
        </w:rPr>
        <w:t>Nedrīkst saturēt rupjas šķiedras, termiski neapstrādātus dārzeņus, augļus, sēklas, riekstus.</w:t>
      </w:r>
    </w:p>
    <w:p w14:paraId="34948A9E" w14:textId="77777777" w:rsidR="00B37E92" w:rsidRPr="00B37E92" w:rsidRDefault="00B37E92" w:rsidP="00B37E92">
      <w:pPr>
        <w:suppressAutoHyphens/>
        <w:autoSpaceDN w:val="0"/>
        <w:spacing w:line="256" w:lineRule="auto"/>
        <w:textAlignment w:val="baseline"/>
        <w:rPr>
          <w:rFonts w:eastAsia="Calibri"/>
          <w:b/>
        </w:rPr>
      </w:pPr>
    </w:p>
    <w:p w14:paraId="4196ACDF" w14:textId="77777777" w:rsidR="00B37E92" w:rsidRPr="00B37E92" w:rsidRDefault="00B37E92" w:rsidP="00B37E92">
      <w:pPr>
        <w:suppressAutoHyphens/>
        <w:autoSpaceDN w:val="0"/>
        <w:spacing w:after="160" w:line="256" w:lineRule="auto"/>
        <w:jc w:val="right"/>
        <w:textAlignment w:val="baseline"/>
        <w:rPr>
          <w:rFonts w:eastAsia="Calibri"/>
          <w:b/>
          <w:sz w:val="20"/>
          <w:szCs w:val="20"/>
        </w:rPr>
      </w:pPr>
    </w:p>
    <w:p w14:paraId="686B4DDD" w14:textId="6C76388D" w:rsidR="005C416C" w:rsidRDefault="005C416C">
      <w:pPr>
        <w:jc w:val="left"/>
      </w:pPr>
    </w:p>
    <w:sectPr w:rsidR="005C416C" w:rsidSect="0084439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4192" w14:textId="77777777" w:rsidR="00403C9A" w:rsidRDefault="00403C9A" w:rsidP="00BC4586">
      <w:r>
        <w:separator/>
      </w:r>
    </w:p>
    <w:p w14:paraId="355E3A35" w14:textId="77777777" w:rsidR="00403C9A" w:rsidRDefault="00403C9A"/>
  </w:endnote>
  <w:endnote w:type="continuationSeparator" w:id="0">
    <w:p w14:paraId="44BBDCD5" w14:textId="77777777" w:rsidR="00403C9A" w:rsidRDefault="00403C9A" w:rsidP="00BC4586">
      <w:r>
        <w:continuationSeparator/>
      </w:r>
    </w:p>
    <w:p w14:paraId="7613AAC5" w14:textId="77777777" w:rsidR="00403C9A" w:rsidRDefault="00403C9A"/>
  </w:endnote>
  <w:endnote w:type="continuationNotice" w:id="1">
    <w:p w14:paraId="5425A70A" w14:textId="77777777" w:rsidR="00403C9A" w:rsidRDefault="00403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2628C" w14:textId="77777777" w:rsidR="00403C9A" w:rsidRDefault="00403C9A" w:rsidP="00BC4586">
      <w:r>
        <w:separator/>
      </w:r>
    </w:p>
    <w:p w14:paraId="4BCB77B0" w14:textId="77777777" w:rsidR="00403C9A" w:rsidRDefault="00403C9A"/>
  </w:footnote>
  <w:footnote w:type="continuationSeparator" w:id="0">
    <w:p w14:paraId="50D7414C" w14:textId="77777777" w:rsidR="00403C9A" w:rsidRDefault="00403C9A" w:rsidP="00BC4586">
      <w:r>
        <w:continuationSeparator/>
      </w:r>
    </w:p>
    <w:p w14:paraId="6CF0D56D" w14:textId="77777777" w:rsidR="00403C9A" w:rsidRDefault="00403C9A"/>
  </w:footnote>
  <w:footnote w:type="continuationNotice" w:id="1">
    <w:p w14:paraId="6DAB1625" w14:textId="77777777" w:rsidR="00403C9A" w:rsidRDefault="00403C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A6E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22F6E"/>
    <w:multiLevelType w:val="multilevel"/>
    <w:tmpl w:val="B630D8C6"/>
    <w:lvl w:ilvl="0">
      <w:start w:val="1"/>
      <w:numFmt w:val="decimal"/>
      <w:lvlText w:val="%1."/>
      <w:lvlJc w:val="left"/>
      <w:pPr>
        <w:ind w:left="4472" w:hanging="360"/>
      </w:pPr>
    </w:lvl>
    <w:lvl w:ilvl="1">
      <w:start w:val="3"/>
      <w:numFmt w:val="decimal"/>
      <w:isLgl/>
      <w:lvlText w:val="%1.%2."/>
      <w:lvlJc w:val="left"/>
      <w:pPr>
        <w:ind w:left="1016" w:hanging="780"/>
      </w:pPr>
      <w:rPr>
        <w:rFonts w:hint="default"/>
        <w:b/>
      </w:rPr>
    </w:lvl>
    <w:lvl w:ilvl="2">
      <w:start w:val="1"/>
      <w:numFmt w:val="decimal"/>
      <w:isLgl/>
      <w:lvlText w:val="%1.%2.%3."/>
      <w:lvlJc w:val="left"/>
      <w:pPr>
        <w:ind w:left="1252" w:hanging="780"/>
      </w:pPr>
      <w:rPr>
        <w:rFonts w:hint="default"/>
        <w:b/>
      </w:rPr>
    </w:lvl>
    <w:lvl w:ilvl="3">
      <w:start w:val="3"/>
      <w:numFmt w:val="decimal"/>
      <w:isLgl/>
      <w:lvlText w:val="%1.%2.%3.%4."/>
      <w:lvlJc w:val="left"/>
      <w:pPr>
        <w:ind w:left="1788" w:hanging="1080"/>
      </w:pPr>
      <w:rPr>
        <w:rFonts w:hint="default"/>
        <w:b/>
      </w:rPr>
    </w:lvl>
    <w:lvl w:ilvl="4">
      <w:start w:val="1"/>
      <w:numFmt w:val="decimal"/>
      <w:isLgl/>
      <w:lvlText w:val="%1.%2.%3.%4.%5."/>
      <w:lvlJc w:val="left"/>
      <w:pPr>
        <w:ind w:left="2024" w:hanging="1080"/>
      </w:pPr>
      <w:rPr>
        <w:rFonts w:hint="default"/>
        <w:b/>
      </w:rPr>
    </w:lvl>
    <w:lvl w:ilvl="5">
      <w:start w:val="1"/>
      <w:numFmt w:val="decimal"/>
      <w:isLgl/>
      <w:lvlText w:val="%1.%2.%3.%4.%5.%6."/>
      <w:lvlJc w:val="left"/>
      <w:pPr>
        <w:ind w:left="2620" w:hanging="144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3452" w:hanging="1800"/>
      </w:pPr>
      <w:rPr>
        <w:rFonts w:hint="default"/>
        <w:b/>
      </w:rPr>
    </w:lvl>
    <w:lvl w:ilvl="8">
      <w:start w:val="1"/>
      <w:numFmt w:val="decimal"/>
      <w:isLgl/>
      <w:lvlText w:val="%1.%2.%3.%4.%5.%6.%7.%8.%9."/>
      <w:lvlJc w:val="left"/>
      <w:pPr>
        <w:ind w:left="3688" w:hanging="1800"/>
      </w:pPr>
      <w:rPr>
        <w:rFonts w:hint="default"/>
        <w:b/>
      </w:rPr>
    </w:lvl>
  </w:abstractNum>
  <w:abstractNum w:abstractNumId="2" w15:restartNumberingAfterBreak="0">
    <w:nsid w:val="04224814"/>
    <w:multiLevelType w:val="multilevel"/>
    <w:tmpl w:val="932A1FA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004EC4"/>
    <w:multiLevelType w:val="multilevel"/>
    <w:tmpl w:val="4214538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0E1A31"/>
    <w:multiLevelType w:val="multilevel"/>
    <w:tmpl w:val="694858CA"/>
    <w:lvl w:ilvl="0">
      <w:start w:val="1"/>
      <w:numFmt w:val="decimal"/>
      <w:lvlText w:val="%1."/>
      <w:lvlJc w:val="left"/>
      <w:pPr>
        <w:ind w:left="540" w:hanging="540"/>
      </w:pPr>
      <w:rPr>
        <w:rFonts w:hint="default"/>
      </w:rPr>
    </w:lvl>
    <w:lvl w:ilvl="1">
      <w:start w:val="1"/>
      <w:numFmt w:val="bullet"/>
      <w:lvlText w:val=""/>
      <w:lvlJc w:val="left"/>
      <w:pPr>
        <w:ind w:left="720" w:hanging="540"/>
      </w:pPr>
      <w:rPr>
        <w:rFonts w:ascii="Symbol" w:hAnsi="Symbol"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90F28B9"/>
    <w:multiLevelType w:val="multilevel"/>
    <w:tmpl w:val="F20C4248"/>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2511DA"/>
    <w:multiLevelType w:val="multilevel"/>
    <w:tmpl w:val="F3B62902"/>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DD61016"/>
    <w:multiLevelType w:val="multilevel"/>
    <w:tmpl w:val="7C6E1616"/>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EFB52EE"/>
    <w:multiLevelType w:val="multilevel"/>
    <w:tmpl w:val="DE40C674"/>
    <w:lvl w:ilvl="0">
      <w:start w:val="4"/>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1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12E22B65"/>
    <w:multiLevelType w:val="multilevel"/>
    <w:tmpl w:val="101EA84E"/>
    <w:lvl w:ilvl="0">
      <w:numFmt w:val="bullet"/>
      <w:lvlText w:val=""/>
      <w:lvlJc w:val="left"/>
      <w:pPr>
        <w:ind w:left="1512" w:hanging="360"/>
      </w:pPr>
      <w:rPr>
        <w:rFonts w:ascii="Symbol" w:hAnsi="Symbol"/>
      </w:r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11" w15:restartNumberingAfterBreak="0">
    <w:nsid w:val="148E50C5"/>
    <w:multiLevelType w:val="multilevel"/>
    <w:tmpl w:val="6922BC7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A02B50"/>
    <w:multiLevelType w:val="multilevel"/>
    <w:tmpl w:val="F3B62902"/>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7A1C73"/>
    <w:multiLevelType w:val="hybridMultilevel"/>
    <w:tmpl w:val="488C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12383"/>
    <w:multiLevelType w:val="multilevel"/>
    <w:tmpl w:val="6922BC7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AE96BFF"/>
    <w:multiLevelType w:val="multilevel"/>
    <w:tmpl w:val="A9CECB2C"/>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C79623A"/>
    <w:multiLevelType w:val="multilevel"/>
    <w:tmpl w:val="31FCF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C864AFD"/>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45556A0"/>
    <w:multiLevelType w:val="multilevel"/>
    <w:tmpl w:val="0094811A"/>
    <w:lvl w:ilvl="0">
      <w:start w:val="1"/>
      <w:numFmt w:val="decimal"/>
      <w:lvlText w:val="%1."/>
      <w:lvlJc w:val="left"/>
      <w:pPr>
        <w:ind w:left="540" w:hanging="540"/>
      </w:pPr>
    </w:lvl>
    <w:lvl w:ilvl="1">
      <w:numFmt w:val="bullet"/>
      <w:lvlText w:val=""/>
      <w:lvlJc w:val="left"/>
      <w:pPr>
        <w:ind w:left="720" w:hanging="540"/>
      </w:pPr>
      <w:rPr>
        <w:rFonts w:ascii="Symbol" w:hAnsi="Symbol"/>
      </w:r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0" w15:restartNumberingAfterBreak="0">
    <w:nsid w:val="374D4FD1"/>
    <w:multiLevelType w:val="multilevel"/>
    <w:tmpl w:val="8F5C5DD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CEC5988"/>
    <w:multiLevelType w:val="multilevel"/>
    <w:tmpl w:val="8872101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A66790"/>
    <w:multiLevelType w:val="multilevel"/>
    <w:tmpl w:val="9238F4A8"/>
    <w:lvl w:ilvl="0">
      <w:start w:val="1"/>
      <w:numFmt w:val="decimal"/>
      <w:lvlText w:val="%1."/>
      <w:lvlJc w:val="left"/>
      <w:pPr>
        <w:ind w:left="360" w:hanging="360"/>
      </w:pPr>
      <w:rPr>
        <w:b/>
      </w:rPr>
    </w:lvl>
    <w:lvl w:ilvl="1">
      <w:start w:val="1"/>
      <w:numFmt w:val="decimal"/>
      <w:lvlText w:val="%1.%2."/>
      <w:lvlJc w:val="left"/>
      <w:pPr>
        <w:ind w:left="792" w:hanging="432"/>
      </w:p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EC6CCE"/>
    <w:multiLevelType w:val="multilevel"/>
    <w:tmpl w:val="C3DC5F4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F3059"/>
    <w:multiLevelType w:val="multilevel"/>
    <w:tmpl w:val="E2E05F70"/>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47F5425D"/>
    <w:multiLevelType w:val="hybridMultilevel"/>
    <w:tmpl w:val="3CEE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D775C"/>
    <w:multiLevelType w:val="multilevel"/>
    <w:tmpl w:val="FA58A664"/>
    <w:lvl w:ilvl="0">
      <w:start w:val="1"/>
      <w:numFmt w:val="decimal"/>
      <w:pStyle w:val="1Lgumam"/>
      <w:lvlText w:val="%1."/>
      <w:lvlJc w:val="left"/>
      <w:pPr>
        <w:ind w:left="3337"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11550F"/>
    <w:multiLevelType w:val="multilevel"/>
    <w:tmpl w:val="B7C6C4F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18A6ADE"/>
    <w:multiLevelType w:val="multilevel"/>
    <w:tmpl w:val="2270AED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52379EA"/>
    <w:multiLevelType w:val="multilevel"/>
    <w:tmpl w:val="D616A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7BB6DBB"/>
    <w:multiLevelType w:val="multilevel"/>
    <w:tmpl w:val="C284F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9596925"/>
    <w:multiLevelType w:val="hybridMultilevel"/>
    <w:tmpl w:val="D6AA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B005F"/>
    <w:multiLevelType w:val="multilevel"/>
    <w:tmpl w:val="C29C93F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D85B23"/>
    <w:multiLevelType w:val="multilevel"/>
    <w:tmpl w:val="DE40C674"/>
    <w:lvl w:ilvl="0">
      <w:start w:val="4"/>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1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5B040394"/>
    <w:multiLevelType w:val="multilevel"/>
    <w:tmpl w:val="DE40C674"/>
    <w:lvl w:ilvl="0">
      <w:start w:val="4"/>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1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0" w15:restartNumberingAfterBreak="0">
    <w:nsid w:val="5B355A29"/>
    <w:multiLevelType w:val="hybridMultilevel"/>
    <w:tmpl w:val="4D74E4F0"/>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1"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5F41163C"/>
    <w:multiLevelType w:val="multilevel"/>
    <w:tmpl w:val="6922BC7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18A2B74"/>
    <w:multiLevelType w:val="multilevel"/>
    <w:tmpl w:val="C3DC5F4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6E34AA"/>
    <w:multiLevelType w:val="multilevel"/>
    <w:tmpl w:val="932A1FA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77040A"/>
    <w:multiLevelType w:val="multilevel"/>
    <w:tmpl w:val="435A37B0"/>
    <w:lvl w:ilvl="0">
      <w:start w:val="4"/>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EB47D1"/>
    <w:multiLevelType w:val="hybridMultilevel"/>
    <w:tmpl w:val="49BE7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E40296"/>
    <w:multiLevelType w:val="multilevel"/>
    <w:tmpl w:val="DE40C674"/>
    <w:lvl w:ilvl="0">
      <w:start w:val="4"/>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1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9" w15:restartNumberingAfterBreak="0">
    <w:nsid w:val="71FC1D20"/>
    <w:multiLevelType w:val="hybridMultilevel"/>
    <w:tmpl w:val="D8F4B1C6"/>
    <w:lvl w:ilvl="0" w:tplc="D3C26310">
      <w:start w:val="2"/>
      <w:numFmt w:val="decimal"/>
      <w:pStyle w:val="1pielikums"/>
      <w:lvlText w:val="%1. pielikums"/>
      <w:lvlJc w:val="left"/>
      <w:pPr>
        <w:ind w:left="9433"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50" w15:restartNumberingAfterBreak="0">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5DA7169"/>
    <w:multiLevelType w:val="multilevel"/>
    <w:tmpl w:val="31B2FAA4"/>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A5E47B0"/>
    <w:multiLevelType w:val="multilevel"/>
    <w:tmpl w:val="D2243E1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3" w15:restartNumberingAfterBreak="0">
    <w:nsid w:val="7DCB3624"/>
    <w:multiLevelType w:val="multilevel"/>
    <w:tmpl w:val="8E46B666"/>
    <w:lvl w:ilvl="0">
      <w:start w:val="1"/>
      <w:numFmt w:val="decimal"/>
      <w:lvlText w:val="%1."/>
      <w:lvlJc w:val="left"/>
      <w:pPr>
        <w:ind w:left="360" w:hanging="360"/>
      </w:pPr>
      <w:rPr>
        <w:b/>
      </w:rPr>
    </w:lvl>
    <w:lvl w:ilvl="1">
      <w:start w:val="1"/>
      <w:numFmt w:val="decimal"/>
      <w:lvlText w:val="%1.%2."/>
      <w:lvlJc w:val="left"/>
      <w:pPr>
        <w:ind w:left="792" w:hanging="432"/>
      </w:p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22"/>
  </w:num>
  <w:num w:numId="3">
    <w:abstractNumId w:val="50"/>
  </w:num>
  <w:num w:numId="4">
    <w:abstractNumId w:val="41"/>
  </w:num>
  <w:num w:numId="5">
    <w:abstractNumId w:val="4"/>
  </w:num>
  <w:num w:numId="6">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4.%3."/>
        <w:lvlJc w:val="left"/>
        <w:pPr>
          <w:ind w:left="646"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4.%3.%4."/>
        <w:lvlJc w:val="left"/>
        <w:pPr>
          <w:ind w:left="1641"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4"/>
  </w:num>
  <w:num w:numId="8">
    <w:abstractNumId w:val="49"/>
  </w:num>
  <w:num w:numId="9">
    <w:abstractNumId w:val="12"/>
  </w:num>
  <w:num w:numId="10">
    <w:abstractNumId w:val="30"/>
  </w:num>
  <w:num w:numId="11">
    <w:abstractNumId w:val="27"/>
  </w:num>
  <w:num w:numId="12">
    <w:abstractNumId w:val="8"/>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46"/>
  </w:num>
  <w:num w:numId="14">
    <w:abstractNumId w:val="1"/>
  </w:num>
  <w:num w:numId="15">
    <w:abstractNumId w:val="21"/>
  </w:num>
  <w:num w:numId="16">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4.%3."/>
        <w:lvlJc w:val="left"/>
        <w:pPr>
          <w:ind w:left="50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4.%3."/>
        <w:lvlJc w:val="left"/>
        <w:pPr>
          <w:ind w:left="646"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32"/>
  </w:num>
  <w:num w:numId="19">
    <w:abstractNumId w:val="5"/>
  </w:num>
  <w:num w:numId="20">
    <w:abstractNumId w:val="26"/>
  </w:num>
  <w:num w:numId="21">
    <w:abstractNumId w:val="43"/>
  </w:num>
  <w:num w:numId="22">
    <w:abstractNumId w:val="40"/>
  </w:num>
  <w:num w:numId="23">
    <w:abstractNumId w:val="20"/>
  </w:num>
  <w:num w:numId="24">
    <w:abstractNumId w:val="36"/>
  </w:num>
  <w:num w:numId="25">
    <w:abstractNumId w:val="14"/>
  </w:num>
  <w:num w:numId="26">
    <w:abstractNumId w:val="23"/>
  </w:num>
  <w:num w:numId="27">
    <w:abstractNumId w:val="33"/>
  </w:num>
  <w:num w:numId="28">
    <w:abstractNumId w:val="2"/>
  </w:num>
  <w:num w:numId="29">
    <w:abstractNumId w:val="29"/>
  </w:num>
  <w:num w:numId="30">
    <w:abstractNumId w:val="18"/>
  </w:num>
  <w:num w:numId="31">
    <w:abstractNumId w:val="7"/>
  </w:num>
  <w:num w:numId="32">
    <w:abstractNumId w:val="13"/>
  </w:num>
  <w:num w:numId="33">
    <w:abstractNumId w:val="42"/>
  </w:num>
  <w:num w:numId="34">
    <w:abstractNumId w:val="15"/>
  </w:num>
  <w:num w:numId="35">
    <w:abstractNumId w:val="11"/>
  </w:num>
  <w:num w:numId="36">
    <w:abstractNumId w:val="48"/>
  </w:num>
  <w:num w:numId="37">
    <w:abstractNumId w:val="38"/>
  </w:num>
  <w:num w:numId="38">
    <w:abstractNumId w:val="39"/>
  </w:num>
  <w:num w:numId="39">
    <w:abstractNumId w:val="9"/>
  </w:num>
  <w:num w:numId="40">
    <w:abstractNumId w:val="28"/>
  </w:num>
  <w:num w:numId="41">
    <w:abstractNumId w:val="31"/>
  </w:num>
  <w:num w:numId="42">
    <w:abstractNumId w:val="44"/>
  </w:num>
  <w:num w:numId="43">
    <w:abstractNumId w:val="0"/>
  </w:num>
  <w:num w:numId="44">
    <w:abstractNumId w:val="8"/>
  </w:num>
  <w:num w:numId="45">
    <w:abstractNumId w:val="6"/>
  </w:num>
  <w:num w:numId="46">
    <w:abstractNumId w:val="8"/>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7">
    <w:abstractNumId w:val="8"/>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37"/>
  </w:num>
  <w:num w:numId="49">
    <w:abstractNumId w:val="10"/>
  </w:num>
  <w:num w:numId="50">
    <w:abstractNumId w:val="53"/>
  </w:num>
  <w:num w:numId="51">
    <w:abstractNumId w:val="19"/>
  </w:num>
  <w:num w:numId="52">
    <w:abstractNumId w:val="52"/>
  </w:num>
  <w:num w:numId="53">
    <w:abstractNumId w:val="25"/>
  </w:num>
  <w:num w:numId="54">
    <w:abstractNumId w:val="34"/>
  </w:num>
  <w:num w:numId="55">
    <w:abstractNumId w:val="35"/>
  </w:num>
  <w:num w:numId="56">
    <w:abstractNumId w:val="17"/>
  </w:num>
  <w:num w:numId="57">
    <w:abstractNumId w:val="47"/>
  </w:num>
  <w:num w:numId="58">
    <w:abstractNumId w:val="51"/>
  </w:num>
  <w:num w:numId="59">
    <w:abstractNumId w:val="16"/>
  </w:num>
  <w:num w:numId="60">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49B"/>
    <w:rsid w:val="000009D4"/>
    <w:rsid w:val="00002B39"/>
    <w:rsid w:val="000031D4"/>
    <w:rsid w:val="00004526"/>
    <w:rsid w:val="00006A03"/>
    <w:rsid w:val="00007434"/>
    <w:rsid w:val="00007D4E"/>
    <w:rsid w:val="0001096B"/>
    <w:rsid w:val="00010F48"/>
    <w:rsid w:val="00010F5B"/>
    <w:rsid w:val="00012A3A"/>
    <w:rsid w:val="00012FAF"/>
    <w:rsid w:val="00014079"/>
    <w:rsid w:val="00015692"/>
    <w:rsid w:val="00016131"/>
    <w:rsid w:val="00016F78"/>
    <w:rsid w:val="000178FC"/>
    <w:rsid w:val="00021356"/>
    <w:rsid w:val="00021843"/>
    <w:rsid w:val="0002256B"/>
    <w:rsid w:val="0002351E"/>
    <w:rsid w:val="00024785"/>
    <w:rsid w:val="000248A5"/>
    <w:rsid w:val="00024A1B"/>
    <w:rsid w:val="00025222"/>
    <w:rsid w:val="00025A73"/>
    <w:rsid w:val="00025FA7"/>
    <w:rsid w:val="00026077"/>
    <w:rsid w:val="00030A61"/>
    <w:rsid w:val="00032E05"/>
    <w:rsid w:val="00036FCA"/>
    <w:rsid w:val="00037876"/>
    <w:rsid w:val="00040F67"/>
    <w:rsid w:val="00041066"/>
    <w:rsid w:val="00041F28"/>
    <w:rsid w:val="000430F0"/>
    <w:rsid w:val="000433BB"/>
    <w:rsid w:val="00045620"/>
    <w:rsid w:val="00046088"/>
    <w:rsid w:val="00047AAC"/>
    <w:rsid w:val="00050FF6"/>
    <w:rsid w:val="000520B2"/>
    <w:rsid w:val="0005289B"/>
    <w:rsid w:val="00052A33"/>
    <w:rsid w:val="00053B2A"/>
    <w:rsid w:val="00054DF7"/>
    <w:rsid w:val="00055E06"/>
    <w:rsid w:val="00056718"/>
    <w:rsid w:val="00056B5A"/>
    <w:rsid w:val="00061A34"/>
    <w:rsid w:val="000628C0"/>
    <w:rsid w:val="00062E24"/>
    <w:rsid w:val="00063389"/>
    <w:rsid w:val="00063D51"/>
    <w:rsid w:val="000653D5"/>
    <w:rsid w:val="000655EB"/>
    <w:rsid w:val="00066F1B"/>
    <w:rsid w:val="00071242"/>
    <w:rsid w:val="0007164D"/>
    <w:rsid w:val="00074921"/>
    <w:rsid w:val="00074FDE"/>
    <w:rsid w:val="00075935"/>
    <w:rsid w:val="000769A4"/>
    <w:rsid w:val="00076FCD"/>
    <w:rsid w:val="00077A85"/>
    <w:rsid w:val="00083C65"/>
    <w:rsid w:val="00086B28"/>
    <w:rsid w:val="00087341"/>
    <w:rsid w:val="00087BA8"/>
    <w:rsid w:val="00091104"/>
    <w:rsid w:val="00092640"/>
    <w:rsid w:val="00092B95"/>
    <w:rsid w:val="00093D1C"/>
    <w:rsid w:val="00094DA7"/>
    <w:rsid w:val="0009531E"/>
    <w:rsid w:val="000957F5"/>
    <w:rsid w:val="00097037"/>
    <w:rsid w:val="000970DD"/>
    <w:rsid w:val="000976B3"/>
    <w:rsid w:val="00097E74"/>
    <w:rsid w:val="000A033F"/>
    <w:rsid w:val="000A1231"/>
    <w:rsid w:val="000A2E87"/>
    <w:rsid w:val="000A3B08"/>
    <w:rsid w:val="000A5490"/>
    <w:rsid w:val="000A5FB1"/>
    <w:rsid w:val="000A6B7B"/>
    <w:rsid w:val="000A79D4"/>
    <w:rsid w:val="000B13AE"/>
    <w:rsid w:val="000B1561"/>
    <w:rsid w:val="000B15F3"/>
    <w:rsid w:val="000B34B2"/>
    <w:rsid w:val="000B4FC9"/>
    <w:rsid w:val="000B587B"/>
    <w:rsid w:val="000B780C"/>
    <w:rsid w:val="000B7E9A"/>
    <w:rsid w:val="000C015B"/>
    <w:rsid w:val="000C0F65"/>
    <w:rsid w:val="000C17F2"/>
    <w:rsid w:val="000C1BA6"/>
    <w:rsid w:val="000C22A8"/>
    <w:rsid w:val="000C33EC"/>
    <w:rsid w:val="000C5B5F"/>
    <w:rsid w:val="000C74D0"/>
    <w:rsid w:val="000C75F4"/>
    <w:rsid w:val="000C7826"/>
    <w:rsid w:val="000D087F"/>
    <w:rsid w:val="000D1344"/>
    <w:rsid w:val="000D1632"/>
    <w:rsid w:val="000D1DFB"/>
    <w:rsid w:val="000D1F48"/>
    <w:rsid w:val="000D35B7"/>
    <w:rsid w:val="000D3DDB"/>
    <w:rsid w:val="000D4002"/>
    <w:rsid w:val="000D6DF7"/>
    <w:rsid w:val="000D7038"/>
    <w:rsid w:val="000D7144"/>
    <w:rsid w:val="000D75CA"/>
    <w:rsid w:val="000E0217"/>
    <w:rsid w:val="000E068D"/>
    <w:rsid w:val="000E1698"/>
    <w:rsid w:val="000E1764"/>
    <w:rsid w:val="000E206F"/>
    <w:rsid w:val="000E3D2F"/>
    <w:rsid w:val="000E42A3"/>
    <w:rsid w:val="000E554F"/>
    <w:rsid w:val="000E7247"/>
    <w:rsid w:val="000E7ED3"/>
    <w:rsid w:val="000F0079"/>
    <w:rsid w:val="000F02F6"/>
    <w:rsid w:val="000F0B2C"/>
    <w:rsid w:val="000F5012"/>
    <w:rsid w:val="000F5051"/>
    <w:rsid w:val="000F6036"/>
    <w:rsid w:val="000F6606"/>
    <w:rsid w:val="00100E1F"/>
    <w:rsid w:val="0010104F"/>
    <w:rsid w:val="00101658"/>
    <w:rsid w:val="00103A6B"/>
    <w:rsid w:val="00103D46"/>
    <w:rsid w:val="001050EB"/>
    <w:rsid w:val="0010694F"/>
    <w:rsid w:val="00107372"/>
    <w:rsid w:val="00114399"/>
    <w:rsid w:val="00114992"/>
    <w:rsid w:val="00114C37"/>
    <w:rsid w:val="00116207"/>
    <w:rsid w:val="001163FE"/>
    <w:rsid w:val="001214F6"/>
    <w:rsid w:val="00121C38"/>
    <w:rsid w:val="001230C3"/>
    <w:rsid w:val="0012364C"/>
    <w:rsid w:val="00123A4C"/>
    <w:rsid w:val="001245CE"/>
    <w:rsid w:val="0012743A"/>
    <w:rsid w:val="00127D62"/>
    <w:rsid w:val="0013196F"/>
    <w:rsid w:val="001322E5"/>
    <w:rsid w:val="00132EF3"/>
    <w:rsid w:val="00133487"/>
    <w:rsid w:val="001364B6"/>
    <w:rsid w:val="0014175C"/>
    <w:rsid w:val="00142815"/>
    <w:rsid w:val="00142B43"/>
    <w:rsid w:val="001436F8"/>
    <w:rsid w:val="0014684A"/>
    <w:rsid w:val="00150224"/>
    <w:rsid w:val="00152195"/>
    <w:rsid w:val="001546DE"/>
    <w:rsid w:val="001546F0"/>
    <w:rsid w:val="001570B5"/>
    <w:rsid w:val="001604AD"/>
    <w:rsid w:val="00161454"/>
    <w:rsid w:val="0016247D"/>
    <w:rsid w:val="00162C8C"/>
    <w:rsid w:val="00163881"/>
    <w:rsid w:val="00163AB0"/>
    <w:rsid w:val="00164E62"/>
    <w:rsid w:val="00164F92"/>
    <w:rsid w:val="0016580C"/>
    <w:rsid w:val="00165FAD"/>
    <w:rsid w:val="00166867"/>
    <w:rsid w:val="0016691D"/>
    <w:rsid w:val="00166985"/>
    <w:rsid w:val="00171F72"/>
    <w:rsid w:val="00171F79"/>
    <w:rsid w:val="00172510"/>
    <w:rsid w:val="00172BE6"/>
    <w:rsid w:val="00176185"/>
    <w:rsid w:val="00176350"/>
    <w:rsid w:val="0017691F"/>
    <w:rsid w:val="00177A6E"/>
    <w:rsid w:val="00177F1A"/>
    <w:rsid w:val="00180085"/>
    <w:rsid w:val="00180D45"/>
    <w:rsid w:val="00181F18"/>
    <w:rsid w:val="00183A54"/>
    <w:rsid w:val="00183DC4"/>
    <w:rsid w:val="00184F1A"/>
    <w:rsid w:val="001855A2"/>
    <w:rsid w:val="00186954"/>
    <w:rsid w:val="00186FE0"/>
    <w:rsid w:val="0018701D"/>
    <w:rsid w:val="00187E4A"/>
    <w:rsid w:val="00190957"/>
    <w:rsid w:val="00190B1E"/>
    <w:rsid w:val="00191348"/>
    <w:rsid w:val="00191DC7"/>
    <w:rsid w:val="00191F50"/>
    <w:rsid w:val="00192F99"/>
    <w:rsid w:val="001930D8"/>
    <w:rsid w:val="0019362D"/>
    <w:rsid w:val="00193963"/>
    <w:rsid w:val="00194E4F"/>
    <w:rsid w:val="00194EC5"/>
    <w:rsid w:val="00195FD4"/>
    <w:rsid w:val="00196F00"/>
    <w:rsid w:val="001A1708"/>
    <w:rsid w:val="001A2147"/>
    <w:rsid w:val="001A2947"/>
    <w:rsid w:val="001A488E"/>
    <w:rsid w:val="001A4B1A"/>
    <w:rsid w:val="001A5253"/>
    <w:rsid w:val="001A5581"/>
    <w:rsid w:val="001A5A11"/>
    <w:rsid w:val="001A5E0A"/>
    <w:rsid w:val="001A72C2"/>
    <w:rsid w:val="001A7CC4"/>
    <w:rsid w:val="001B262E"/>
    <w:rsid w:val="001B304A"/>
    <w:rsid w:val="001B3623"/>
    <w:rsid w:val="001B435B"/>
    <w:rsid w:val="001B4526"/>
    <w:rsid w:val="001B485D"/>
    <w:rsid w:val="001B4A6C"/>
    <w:rsid w:val="001B4C84"/>
    <w:rsid w:val="001B7AD6"/>
    <w:rsid w:val="001C036E"/>
    <w:rsid w:val="001C05B9"/>
    <w:rsid w:val="001C6010"/>
    <w:rsid w:val="001C6DEF"/>
    <w:rsid w:val="001D0B1A"/>
    <w:rsid w:val="001D2CF5"/>
    <w:rsid w:val="001D32AB"/>
    <w:rsid w:val="001D53E4"/>
    <w:rsid w:val="001D61DD"/>
    <w:rsid w:val="001D686E"/>
    <w:rsid w:val="001E06F2"/>
    <w:rsid w:val="001E0B0A"/>
    <w:rsid w:val="001E10F8"/>
    <w:rsid w:val="001E2540"/>
    <w:rsid w:val="001E3009"/>
    <w:rsid w:val="001E336E"/>
    <w:rsid w:val="001E3FCE"/>
    <w:rsid w:val="001E40ED"/>
    <w:rsid w:val="001E4774"/>
    <w:rsid w:val="001E5A43"/>
    <w:rsid w:val="001E6632"/>
    <w:rsid w:val="001E6AC1"/>
    <w:rsid w:val="001E72A0"/>
    <w:rsid w:val="001F06B0"/>
    <w:rsid w:val="001F114F"/>
    <w:rsid w:val="001F1165"/>
    <w:rsid w:val="001F12F3"/>
    <w:rsid w:val="001F15AB"/>
    <w:rsid w:val="001F26CB"/>
    <w:rsid w:val="001F3A0E"/>
    <w:rsid w:val="001F3A4E"/>
    <w:rsid w:val="001F51B8"/>
    <w:rsid w:val="001F6599"/>
    <w:rsid w:val="001F6E4B"/>
    <w:rsid w:val="001F6E73"/>
    <w:rsid w:val="00200FF2"/>
    <w:rsid w:val="00201A3A"/>
    <w:rsid w:val="002020C4"/>
    <w:rsid w:val="002022C7"/>
    <w:rsid w:val="00203B9F"/>
    <w:rsid w:val="00204EDD"/>
    <w:rsid w:val="00210643"/>
    <w:rsid w:val="00210908"/>
    <w:rsid w:val="002110A0"/>
    <w:rsid w:val="0021120D"/>
    <w:rsid w:val="00212F7F"/>
    <w:rsid w:val="002135D7"/>
    <w:rsid w:val="002152A6"/>
    <w:rsid w:val="002153E9"/>
    <w:rsid w:val="0021573C"/>
    <w:rsid w:val="00216F33"/>
    <w:rsid w:val="00217F0A"/>
    <w:rsid w:val="00221D99"/>
    <w:rsid w:val="002250DE"/>
    <w:rsid w:val="00226642"/>
    <w:rsid w:val="0022727F"/>
    <w:rsid w:val="0022737D"/>
    <w:rsid w:val="00230A96"/>
    <w:rsid w:val="00231618"/>
    <w:rsid w:val="0023177F"/>
    <w:rsid w:val="00231EB5"/>
    <w:rsid w:val="00231F98"/>
    <w:rsid w:val="002343DB"/>
    <w:rsid w:val="00235289"/>
    <w:rsid w:val="00236D6E"/>
    <w:rsid w:val="00237018"/>
    <w:rsid w:val="0023706C"/>
    <w:rsid w:val="00237BF0"/>
    <w:rsid w:val="00242A07"/>
    <w:rsid w:val="00242B56"/>
    <w:rsid w:val="00243353"/>
    <w:rsid w:val="002436F0"/>
    <w:rsid w:val="002436F2"/>
    <w:rsid w:val="00245DDD"/>
    <w:rsid w:val="002464FB"/>
    <w:rsid w:val="00246832"/>
    <w:rsid w:val="002472D5"/>
    <w:rsid w:val="00250CBF"/>
    <w:rsid w:val="00253DC4"/>
    <w:rsid w:val="00254739"/>
    <w:rsid w:val="00256A69"/>
    <w:rsid w:val="0025773D"/>
    <w:rsid w:val="00257FD7"/>
    <w:rsid w:val="00260A3F"/>
    <w:rsid w:val="00260CF5"/>
    <w:rsid w:val="00260FF9"/>
    <w:rsid w:val="00261F56"/>
    <w:rsid w:val="002628BE"/>
    <w:rsid w:val="00262DA2"/>
    <w:rsid w:val="00263672"/>
    <w:rsid w:val="002650CB"/>
    <w:rsid w:val="00265EF7"/>
    <w:rsid w:val="00270368"/>
    <w:rsid w:val="002704DE"/>
    <w:rsid w:val="00272FD5"/>
    <w:rsid w:val="00273B8F"/>
    <w:rsid w:val="00273CCC"/>
    <w:rsid w:val="00273E84"/>
    <w:rsid w:val="0027422B"/>
    <w:rsid w:val="00274BD4"/>
    <w:rsid w:val="00275066"/>
    <w:rsid w:val="00275DB7"/>
    <w:rsid w:val="0027649D"/>
    <w:rsid w:val="0027650F"/>
    <w:rsid w:val="002766DE"/>
    <w:rsid w:val="0028009A"/>
    <w:rsid w:val="00281ECA"/>
    <w:rsid w:val="002821C5"/>
    <w:rsid w:val="00283B95"/>
    <w:rsid w:val="00283FF4"/>
    <w:rsid w:val="00285454"/>
    <w:rsid w:val="00286BB1"/>
    <w:rsid w:val="002878AD"/>
    <w:rsid w:val="002904EC"/>
    <w:rsid w:val="002908CD"/>
    <w:rsid w:val="0029097E"/>
    <w:rsid w:val="00290FAB"/>
    <w:rsid w:val="00293380"/>
    <w:rsid w:val="00293643"/>
    <w:rsid w:val="00293F5D"/>
    <w:rsid w:val="00294204"/>
    <w:rsid w:val="00296E6B"/>
    <w:rsid w:val="00297093"/>
    <w:rsid w:val="0029719A"/>
    <w:rsid w:val="002971EC"/>
    <w:rsid w:val="00297BFA"/>
    <w:rsid w:val="00297EA5"/>
    <w:rsid w:val="002A0AB4"/>
    <w:rsid w:val="002A1B8F"/>
    <w:rsid w:val="002A2244"/>
    <w:rsid w:val="002A41FD"/>
    <w:rsid w:val="002A426B"/>
    <w:rsid w:val="002A54B9"/>
    <w:rsid w:val="002A7DD6"/>
    <w:rsid w:val="002B05AB"/>
    <w:rsid w:val="002B2F9B"/>
    <w:rsid w:val="002B3C43"/>
    <w:rsid w:val="002B3DCD"/>
    <w:rsid w:val="002B433F"/>
    <w:rsid w:val="002B53F3"/>
    <w:rsid w:val="002B5CC7"/>
    <w:rsid w:val="002B70D1"/>
    <w:rsid w:val="002C0A65"/>
    <w:rsid w:val="002C15DA"/>
    <w:rsid w:val="002C1EB3"/>
    <w:rsid w:val="002C2B63"/>
    <w:rsid w:val="002C3810"/>
    <w:rsid w:val="002C5FB9"/>
    <w:rsid w:val="002C7300"/>
    <w:rsid w:val="002C7EFA"/>
    <w:rsid w:val="002D05AE"/>
    <w:rsid w:val="002D09BC"/>
    <w:rsid w:val="002D0E2D"/>
    <w:rsid w:val="002D1C4C"/>
    <w:rsid w:val="002D2BCB"/>
    <w:rsid w:val="002D4212"/>
    <w:rsid w:val="002D4B5C"/>
    <w:rsid w:val="002D63FF"/>
    <w:rsid w:val="002D7555"/>
    <w:rsid w:val="002D77C1"/>
    <w:rsid w:val="002E19DB"/>
    <w:rsid w:val="002E2A26"/>
    <w:rsid w:val="002E37C9"/>
    <w:rsid w:val="002E4B59"/>
    <w:rsid w:val="002E62CF"/>
    <w:rsid w:val="002E68DF"/>
    <w:rsid w:val="002E77F1"/>
    <w:rsid w:val="002E7B72"/>
    <w:rsid w:val="002F18E5"/>
    <w:rsid w:val="002F3471"/>
    <w:rsid w:val="002F4E36"/>
    <w:rsid w:val="003002BD"/>
    <w:rsid w:val="003007A2"/>
    <w:rsid w:val="00301D55"/>
    <w:rsid w:val="0030420E"/>
    <w:rsid w:val="00305A44"/>
    <w:rsid w:val="003104F2"/>
    <w:rsid w:val="0031099E"/>
    <w:rsid w:val="00312036"/>
    <w:rsid w:val="003152C6"/>
    <w:rsid w:val="0031699B"/>
    <w:rsid w:val="00317781"/>
    <w:rsid w:val="00322809"/>
    <w:rsid w:val="0032299D"/>
    <w:rsid w:val="0032309A"/>
    <w:rsid w:val="003236AD"/>
    <w:rsid w:val="00323B56"/>
    <w:rsid w:val="003240E1"/>
    <w:rsid w:val="00325ABD"/>
    <w:rsid w:val="003273C7"/>
    <w:rsid w:val="0033052D"/>
    <w:rsid w:val="003305DB"/>
    <w:rsid w:val="0033072F"/>
    <w:rsid w:val="00331194"/>
    <w:rsid w:val="00332FDC"/>
    <w:rsid w:val="0033384A"/>
    <w:rsid w:val="00343645"/>
    <w:rsid w:val="0034491C"/>
    <w:rsid w:val="0034542D"/>
    <w:rsid w:val="00346D5B"/>
    <w:rsid w:val="00347B2F"/>
    <w:rsid w:val="00350C53"/>
    <w:rsid w:val="00351643"/>
    <w:rsid w:val="00352961"/>
    <w:rsid w:val="00352E88"/>
    <w:rsid w:val="00355BEC"/>
    <w:rsid w:val="00356DEB"/>
    <w:rsid w:val="00360ABC"/>
    <w:rsid w:val="00361C8B"/>
    <w:rsid w:val="00361D11"/>
    <w:rsid w:val="00363311"/>
    <w:rsid w:val="003638ED"/>
    <w:rsid w:val="0036639A"/>
    <w:rsid w:val="00370EA2"/>
    <w:rsid w:val="003710EE"/>
    <w:rsid w:val="00372CA5"/>
    <w:rsid w:val="00372FC4"/>
    <w:rsid w:val="0037304C"/>
    <w:rsid w:val="00373390"/>
    <w:rsid w:val="00373A8E"/>
    <w:rsid w:val="0037416E"/>
    <w:rsid w:val="00374E68"/>
    <w:rsid w:val="00375CA1"/>
    <w:rsid w:val="00376257"/>
    <w:rsid w:val="003763A1"/>
    <w:rsid w:val="00376F8A"/>
    <w:rsid w:val="003775A1"/>
    <w:rsid w:val="0037786A"/>
    <w:rsid w:val="003802EC"/>
    <w:rsid w:val="00380366"/>
    <w:rsid w:val="00381591"/>
    <w:rsid w:val="00381D34"/>
    <w:rsid w:val="00382112"/>
    <w:rsid w:val="00383463"/>
    <w:rsid w:val="00383705"/>
    <w:rsid w:val="00383C99"/>
    <w:rsid w:val="00384BEC"/>
    <w:rsid w:val="00384E12"/>
    <w:rsid w:val="0038639A"/>
    <w:rsid w:val="00386F2D"/>
    <w:rsid w:val="0039036C"/>
    <w:rsid w:val="0039060C"/>
    <w:rsid w:val="00390B1A"/>
    <w:rsid w:val="00391868"/>
    <w:rsid w:val="00391AAE"/>
    <w:rsid w:val="00391B50"/>
    <w:rsid w:val="00393071"/>
    <w:rsid w:val="00394CE3"/>
    <w:rsid w:val="00396FEA"/>
    <w:rsid w:val="00397944"/>
    <w:rsid w:val="003A2587"/>
    <w:rsid w:val="003A2764"/>
    <w:rsid w:val="003A2794"/>
    <w:rsid w:val="003A2ED5"/>
    <w:rsid w:val="003A2F03"/>
    <w:rsid w:val="003A6F5A"/>
    <w:rsid w:val="003A7E5F"/>
    <w:rsid w:val="003B02C7"/>
    <w:rsid w:val="003B0815"/>
    <w:rsid w:val="003B142B"/>
    <w:rsid w:val="003B4731"/>
    <w:rsid w:val="003B65F8"/>
    <w:rsid w:val="003B69F7"/>
    <w:rsid w:val="003B7AEA"/>
    <w:rsid w:val="003B7F50"/>
    <w:rsid w:val="003C034F"/>
    <w:rsid w:val="003C16BA"/>
    <w:rsid w:val="003C2B89"/>
    <w:rsid w:val="003C34EF"/>
    <w:rsid w:val="003C479A"/>
    <w:rsid w:val="003C4EC0"/>
    <w:rsid w:val="003C54BE"/>
    <w:rsid w:val="003C6121"/>
    <w:rsid w:val="003C6ABA"/>
    <w:rsid w:val="003C6ABE"/>
    <w:rsid w:val="003C74A0"/>
    <w:rsid w:val="003D20FF"/>
    <w:rsid w:val="003D44DA"/>
    <w:rsid w:val="003D47AA"/>
    <w:rsid w:val="003D4890"/>
    <w:rsid w:val="003E25B9"/>
    <w:rsid w:val="003E30DD"/>
    <w:rsid w:val="003E329E"/>
    <w:rsid w:val="003E339D"/>
    <w:rsid w:val="003E3B11"/>
    <w:rsid w:val="003E45F3"/>
    <w:rsid w:val="003E572E"/>
    <w:rsid w:val="003E5D3F"/>
    <w:rsid w:val="003F31E9"/>
    <w:rsid w:val="003F4799"/>
    <w:rsid w:val="003F47B9"/>
    <w:rsid w:val="003F519F"/>
    <w:rsid w:val="003F7256"/>
    <w:rsid w:val="003F7CC6"/>
    <w:rsid w:val="003F7E37"/>
    <w:rsid w:val="003F7EDD"/>
    <w:rsid w:val="00400C1A"/>
    <w:rsid w:val="00401D27"/>
    <w:rsid w:val="00402243"/>
    <w:rsid w:val="00402D3B"/>
    <w:rsid w:val="00403B20"/>
    <w:rsid w:val="00403C53"/>
    <w:rsid w:val="00403C9A"/>
    <w:rsid w:val="00403CD9"/>
    <w:rsid w:val="004041E3"/>
    <w:rsid w:val="004067BB"/>
    <w:rsid w:val="004071E7"/>
    <w:rsid w:val="004075A3"/>
    <w:rsid w:val="004075B4"/>
    <w:rsid w:val="00407683"/>
    <w:rsid w:val="004104E6"/>
    <w:rsid w:val="004121D8"/>
    <w:rsid w:val="00412634"/>
    <w:rsid w:val="00412AFF"/>
    <w:rsid w:val="004133D1"/>
    <w:rsid w:val="00413E7D"/>
    <w:rsid w:val="0041537F"/>
    <w:rsid w:val="00416D14"/>
    <w:rsid w:val="00420E5F"/>
    <w:rsid w:val="004218E6"/>
    <w:rsid w:val="0042197B"/>
    <w:rsid w:val="00421FBA"/>
    <w:rsid w:val="004235AF"/>
    <w:rsid w:val="00423B7C"/>
    <w:rsid w:val="004242F7"/>
    <w:rsid w:val="00425F5A"/>
    <w:rsid w:val="00426162"/>
    <w:rsid w:val="0042705D"/>
    <w:rsid w:val="00427382"/>
    <w:rsid w:val="004278E3"/>
    <w:rsid w:val="00431238"/>
    <w:rsid w:val="0043294B"/>
    <w:rsid w:val="0043359B"/>
    <w:rsid w:val="00434024"/>
    <w:rsid w:val="0043681B"/>
    <w:rsid w:val="00437464"/>
    <w:rsid w:val="004411D4"/>
    <w:rsid w:val="00441402"/>
    <w:rsid w:val="0044180B"/>
    <w:rsid w:val="0044402C"/>
    <w:rsid w:val="004464EF"/>
    <w:rsid w:val="0045082A"/>
    <w:rsid w:val="004525E7"/>
    <w:rsid w:val="004537F6"/>
    <w:rsid w:val="00453A18"/>
    <w:rsid w:val="00453CF0"/>
    <w:rsid w:val="00453FCD"/>
    <w:rsid w:val="004546E2"/>
    <w:rsid w:val="00454DA1"/>
    <w:rsid w:val="00455C2F"/>
    <w:rsid w:val="00456AB2"/>
    <w:rsid w:val="00457BF8"/>
    <w:rsid w:val="004608D0"/>
    <w:rsid w:val="0046254E"/>
    <w:rsid w:val="00462C1D"/>
    <w:rsid w:val="00463158"/>
    <w:rsid w:val="0046376F"/>
    <w:rsid w:val="00464E10"/>
    <w:rsid w:val="0046506E"/>
    <w:rsid w:val="0047141B"/>
    <w:rsid w:val="0047244A"/>
    <w:rsid w:val="00472581"/>
    <w:rsid w:val="00472589"/>
    <w:rsid w:val="00473636"/>
    <w:rsid w:val="00474477"/>
    <w:rsid w:val="00474B30"/>
    <w:rsid w:val="0047605D"/>
    <w:rsid w:val="004856C7"/>
    <w:rsid w:val="004865F4"/>
    <w:rsid w:val="00490BC7"/>
    <w:rsid w:val="00491661"/>
    <w:rsid w:val="004925AA"/>
    <w:rsid w:val="00493B0E"/>
    <w:rsid w:val="00494EC6"/>
    <w:rsid w:val="00496752"/>
    <w:rsid w:val="00497131"/>
    <w:rsid w:val="004972E5"/>
    <w:rsid w:val="00497C96"/>
    <w:rsid w:val="004A11ED"/>
    <w:rsid w:val="004A159C"/>
    <w:rsid w:val="004A4474"/>
    <w:rsid w:val="004A4555"/>
    <w:rsid w:val="004A4B14"/>
    <w:rsid w:val="004A4B39"/>
    <w:rsid w:val="004A5654"/>
    <w:rsid w:val="004A5B71"/>
    <w:rsid w:val="004A5CBF"/>
    <w:rsid w:val="004A5F63"/>
    <w:rsid w:val="004A6C93"/>
    <w:rsid w:val="004A74FE"/>
    <w:rsid w:val="004A76A3"/>
    <w:rsid w:val="004B2E16"/>
    <w:rsid w:val="004B3F60"/>
    <w:rsid w:val="004B55D1"/>
    <w:rsid w:val="004B5802"/>
    <w:rsid w:val="004B591C"/>
    <w:rsid w:val="004B5CFE"/>
    <w:rsid w:val="004B60EE"/>
    <w:rsid w:val="004B68DD"/>
    <w:rsid w:val="004B714C"/>
    <w:rsid w:val="004B7B1F"/>
    <w:rsid w:val="004B7D18"/>
    <w:rsid w:val="004C073B"/>
    <w:rsid w:val="004C0AC3"/>
    <w:rsid w:val="004C2E17"/>
    <w:rsid w:val="004C3FB6"/>
    <w:rsid w:val="004C4EE5"/>
    <w:rsid w:val="004C5117"/>
    <w:rsid w:val="004C61B2"/>
    <w:rsid w:val="004C7A2D"/>
    <w:rsid w:val="004D042B"/>
    <w:rsid w:val="004D0D51"/>
    <w:rsid w:val="004D1B98"/>
    <w:rsid w:val="004D2BD9"/>
    <w:rsid w:val="004D43F6"/>
    <w:rsid w:val="004D4D97"/>
    <w:rsid w:val="004D63F8"/>
    <w:rsid w:val="004D7814"/>
    <w:rsid w:val="004E107B"/>
    <w:rsid w:val="004E4E22"/>
    <w:rsid w:val="004E5AFC"/>
    <w:rsid w:val="004E67E6"/>
    <w:rsid w:val="004E6A42"/>
    <w:rsid w:val="004F3DCA"/>
    <w:rsid w:val="004F4F92"/>
    <w:rsid w:val="004F73DD"/>
    <w:rsid w:val="00503DD8"/>
    <w:rsid w:val="00507DD2"/>
    <w:rsid w:val="00512BE0"/>
    <w:rsid w:val="005135A2"/>
    <w:rsid w:val="005165AA"/>
    <w:rsid w:val="00516BF7"/>
    <w:rsid w:val="00517105"/>
    <w:rsid w:val="005171CD"/>
    <w:rsid w:val="00517A91"/>
    <w:rsid w:val="0052048F"/>
    <w:rsid w:val="005219E3"/>
    <w:rsid w:val="00523004"/>
    <w:rsid w:val="005235DF"/>
    <w:rsid w:val="005251AD"/>
    <w:rsid w:val="00525FC0"/>
    <w:rsid w:val="0052632B"/>
    <w:rsid w:val="00526CD5"/>
    <w:rsid w:val="00527169"/>
    <w:rsid w:val="005321BA"/>
    <w:rsid w:val="00532329"/>
    <w:rsid w:val="0053251B"/>
    <w:rsid w:val="00532A75"/>
    <w:rsid w:val="00534991"/>
    <w:rsid w:val="00534A23"/>
    <w:rsid w:val="00534B80"/>
    <w:rsid w:val="00535E11"/>
    <w:rsid w:val="005361A8"/>
    <w:rsid w:val="00540260"/>
    <w:rsid w:val="005411FE"/>
    <w:rsid w:val="00541DBF"/>
    <w:rsid w:val="00541FA5"/>
    <w:rsid w:val="005435D9"/>
    <w:rsid w:val="005435F9"/>
    <w:rsid w:val="00543E50"/>
    <w:rsid w:val="0054433E"/>
    <w:rsid w:val="005449AD"/>
    <w:rsid w:val="005456F6"/>
    <w:rsid w:val="00546580"/>
    <w:rsid w:val="00551742"/>
    <w:rsid w:val="00551C61"/>
    <w:rsid w:val="00551FF7"/>
    <w:rsid w:val="005529D1"/>
    <w:rsid w:val="00553571"/>
    <w:rsid w:val="005537AD"/>
    <w:rsid w:val="00554260"/>
    <w:rsid w:val="00554340"/>
    <w:rsid w:val="00555531"/>
    <w:rsid w:val="0055570A"/>
    <w:rsid w:val="005559F2"/>
    <w:rsid w:val="00556011"/>
    <w:rsid w:val="00557D38"/>
    <w:rsid w:val="0056011F"/>
    <w:rsid w:val="005610F4"/>
    <w:rsid w:val="0056127D"/>
    <w:rsid w:val="005616BC"/>
    <w:rsid w:val="00565F6C"/>
    <w:rsid w:val="00566213"/>
    <w:rsid w:val="0056688A"/>
    <w:rsid w:val="00566C2D"/>
    <w:rsid w:val="0056762D"/>
    <w:rsid w:val="00567E9D"/>
    <w:rsid w:val="00571DB4"/>
    <w:rsid w:val="0057219E"/>
    <w:rsid w:val="00576EF1"/>
    <w:rsid w:val="00577E9E"/>
    <w:rsid w:val="00582691"/>
    <w:rsid w:val="0058405A"/>
    <w:rsid w:val="00585FC5"/>
    <w:rsid w:val="00590B77"/>
    <w:rsid w:val="00591756"/>
    <w:rsid w:val="00593BD9"/>
    <w:rsid w:val="00594046"/>
    <w:rsid w:val="00594359"/>
    <w:rsid w:val="00594C13"/>
    <w:rsid w:val="00595FFB"/>
    <w:rsid w:val="00597049"/>
    <w:rsid w:val="005A089F"/>
    <w:rsid w:val="005A0F07"/>
    <w:rsid w:val="005A264C"/>
    <w:rsid w:val="005A29D5"/>
    <w:rsid w:val="005A34A6"/>
    <w:rsid w:val="005A4024"/>
    <w:rsid w:val="005A70BF"/>
    <w:rsid w:val="005A77F1"/>
    <w:rsid w:val="005B0644"/>
    <w:rsid w:val="005B24EB"/>
    <w:rsid w:val="005B263F"/>
    <w:rsid w:val="005B4893"/>
    <w:rsid w:val="005B4D2A"/>
    <w:rsid w:val="005B5A2E"/>
    <w:rsid w:val="005B6B30"/>
    <w:rsid w:val="005C0BEB"/>
    <w:rsid w:val="005C2708"/>
    <w:rsid w:val="005C416C"/>
    <w:rsid w:val="005C42FD"/>
    <w:rsid w:val="005C4509"/>
    <w:rsid w:val="005C55C7"/>
    <w:rsid w:val="005C7115"/>
    <w:rsid w:val="005C71CB"/>
    <w:rsid w:val="005C75E7"/>
    <w:rsid w:val="005C7E0B"/>
    <w:rsid w:val="005D1A03"/>
    <w:rsid w:val="005D2B85"/>
    <w:rsid w:val="005D3521"/>
    <w:rsid w:val="005D3FDA"/>
    <w:rsid w:val="005D4239"/>
    <w:rsid w:val="005D4393"/>
    <w:rsid w:val="005D494C"/>
    <w:rsid w:val="005D5A71"/>
    <w:rsid w:val="005D5BDC"/>
    <w:rsid w:val="005D790D"/>
    <w:rsid w:val="005E0B9F"/>
    <w:rsid w:val="005E0F2D"/>
    <w:rsid w:val="005E1305"/>
    <w:rsid w:val="005E1B51"/>
    <w:rsid w:val="005E1C43"/>
    <w:rsid w:val="005E367C"/>
    <w:rsid w:val="005E4BB5"/>
    <w:rsid w:val="005E4EAE"/>
    <w:rsid w:val="005E4F20"/>
    <w:rsid w:val="005E6BB4"/>
    <w:rsid w:val="005E7604"/>
    <w:rsid w:val="005F1342"/>
    <w:rsid w:val="005F6A22"/>
    <w:rsid w:val="00601092"/>
    <w:rsid w:val="00601497"/>
    <w:rsid w:val="006014A6"/>
    <w:rsid w:val="00603020"/>
    <w:rsid w:val="00603147"/>
    <w:rsid w:val="0060348D"/>
    <w:rsid w:val="0060362E"/>
    <w:rsid w:val="006066BB"/>
    <w:rsid w:val="00607BF4"/>
    <w:rsid w:val="00607F21"/>
    <w:rsid w:val="00610E6E"/>
    <w:rsid w:val="00611655"/>
    <w:rsid w:val="00611C75"/>
    <w:rsid w:val="00611DCD"/>
    <w:rsid w:val="006128C3"/>
    <w:rsid w:val="00613566"/>
    <w:rsid w:val="00614306"/>
    <w:rsid w:val="006143AA"/>
    <w:rsid w:val="00614843"/>
    <w:rsid w:val="006148F5"/>
    <w:rsid w:val="00615E0F"/>
    <w:rsid w:val="00616582"/>
    <w:rsid w:val="0061746A"/>
    <w:rsid w:val="00617FF5"/>
    <w:rsid w:val="00621E22"/>
    <w:rsid w:val="00623904"/>
    <w:rsid w:val="00624572"/>
    <w:rsid w:val="00631250"/>
    <w:rsid w:val="006313DD"/>
    <w:rsid w:val="00631AAB"/>
    <w:rsid w:val="006340F5"/>
    <w:rsid w:val="00634C7D"/>
    <w:rsid w:val="00635482"/>
    <w:rsid w:val="006400F8"/>
    <w:rsid w:val="00640AB4"/>
    <w:rsid w:val="006411D8"/>
    <w:rsid w:val="00641C9D"/>
    <w:rsid w:val="006430BB"/>
    <w:rsid w:val="00643A37"/>
    <w:rsid w:val="00643CD7"/>
    <w:rsid w:val="00644228"/>
    <w:rsid w:val="00651491"/>
    <w:rsid w:val="006518A7"/>
    <w:rsid w:val="0065222B"/>
    <w:rsid w:val="006538AA"/>
    <w:rsid w:val="006539B1"/>
    <w:rsid w:val="00653A02"/>
    <w:rsid w:val="00653FC4"/>
    <w:rsid w:val="00660423"/>
    <w:rsid w:val="0066135B"/>
    <w:rsid w:val="006615EC"/>
    <w:rsid w:val="006619A2"/>
    <w:rsid w:val="00661E19"/>
    <w:rsid w:val="0066277E"/>
    <w:rsid w:val="00662785"/>
    <w:rsid w:val="00664BFF"/>
    <w:rsid w:val="0066548E"/>
    <w:rsid w:val="00666197"/>
    <w:rsid w:val="0066635B"/>
    <w:rsid w:val="006665C4"/>
    <w:rsid w:val="006669DA"/>
    <w:rsid w:val="006710D0"/>
    <w:rsid w:val="0067135C"/>
    <w:rsid w:val="00671548"/>
    <w:rsid w:val="006722A4"/>
    <w:rsid w:val="006734FF"/>
    <w:rsid w:val="00675B53"/>
    <w:rsid w:val="006812D6"/>
    <w:rsid w:val="006813E7"/>
    <w:rsid w:val="0068155B"/>
    <w:rsid w:val="00681F90"/>
    <w:rsid w:val="00682E78"/>
    <w:rsid w:val="00682F05"/>
    <w:rsid w:val="00682F27"/>
    <w:rsid w:val="0068444E"/>
    <w:rsid w:val="006851CD"/>
    <w:rsid w:val="00685D90"/>
    <w:rsid w:val="006864A9"/>
    <w:rsid w:val="006867A8"/>
    <w:rsid w:val="00686F8B"/>
    <w:rsid w:val="00691015"/>
    <w:rsid w:val="006918EE"/>
    <w:rsid w:val="00691DE1"/>
    <w:rsid w:val="00693168"/>
    <w:rsid w:val="006947FA"/>
    <w:rsid w:val="00695123"/>
    <w:rsid w:val="00696408"/>
    <w:rsid w:val="00696EE5"/>
    <w:rsid w:val="006970FD"/>
    <w:rsid w:val="006978CB"/>
    <w:rsid w:val="00697B7A"/>
    <w:rsid w:val="006A037F"/>
    <w:rsid w:val="006A0432"/>
    <w:rsid w:val="006A0603"/>
    <w:rsid w:val="006A221E"/>
    <w:rsid w:val="006A246E"/>
    <w:rsid w:val="006A2EBD"/>
    <w:rsid w:val="006A4285"/>
    <w:rsid w:val="006A5577"/>
    <w:rsid w:val="006A7892"/>
    <w:rsid w:val="006B0342"/>
    <w:rsid w:val="006B0D3C"/>
    <w:rsid w:val="006B1015"/>
    <w:rsid w:val="006B4F1C"/>
    <w:rsid w:val="006B636B"/>
    <w:rsid w:val="006B7529"/>
    <w:rsid w:val="006C0C45"/>
    <w:rsid w:val="006C1516"/>
    <w:rsid w:val="006C19DC"/>
    <w:rsid w:val="006C2E66"/>
    <w:rsid w:val="006C44EF"/>
    <w:rsid w:val="006C5047"/>
    <w:rsid w:val="006C5BCB"/>
    <w:rsid w:val="006C5E0E"/>
    <w:rsid w:val="006C5FB1"/>
    <w:rsid w:val="006C64F1"/>
    <w:rsid w:val="006C66B9"/>
    <w:rsid w:val="006C7EA1"/>
    <w:rsid w:val="006D0692"/>
    <w:rsid w:val="006D135D"/>
    <w:rsid w:val="006D2540"/>
    <w:rsid w:val="006D2A42"/>
    <w:rsid w:val="006D33A2"/>
    <w:rsid w:val="006D4171"/>
    <w:rsid w:val="006D4AB1"/>
    <w:rsid w:val="006D4CC7"/>
    <w:rsid w:val="006D5695"/>
    <w:rsid w:val="006D6388"/>
    <w:rsid w:val="006D648F"/>
    <w:rsid w:val="006D65CF"/>
    <w:rsid w:val="006D6C91"/>
    <w:rsid w:val="006D78A4"/>
    <w:rsid w:val="006E0623"/>
    <w:rsid w:val="006E0A0F"/>
    <w:rsid w:val="006E0EA2"/>
    <w:rsid w:val="006E1B73"/>
    <w:rsid w:val="006E3B69"/>
    <w:rsid w:val="006E4341"/>
    <w:rsid w:val="006E4580"/>
    <w:rsid w:val="006E45BA"/>
    <w:rsid w:val="006E4933"/>
    <w:rsid w:val="006E622D"/>
    <w:rsid w:val="006E6B35"/>
    <w:rsid w:val="006E7343"/>
    <w:rsid w:val="006E7570"/>
    <w:rsid w:val="006F28C0"/>
    <w:rsid w:val="006F2DAD"/>
    <w:rsid w:val="006F31B3"/>
    <w:rsid w:val="006F3D20"/>
    <w:rsid w:val="006F4B96"/>
    <w:rsid w:val="006F60E5"/>
    <w:rsid w:val="006F79FB"/>
    <w:rsid w:val="00702197"/>
    <w:rsid w:val="0071009A"/>
    <w:rsid w:val="00710E72"/>
    <w:rsid w:val="00711A76"/>
    <w:rsid w:val="00712C4B"/>
    <w:rsid w:val="007141DF"/>
    <w:rsid w:val="00714773"/>
    <w:rsid w:val="0071745B"/>
    <w:rsid w:val="0072021E"/>
    <w:rsid w:val="00720FA5"/>
    <w:rsid w:val="007221AD"/>
    <w:rsid w:val="007227E2"/>
    <w:rsid w:val="00722CA7"/>
    <w:rsid w:val="00724914"/>
    <w:rsid w:val="00724CE2"/>
    <w:rsid w:val="007258D0"/>
    <w:rsid w:val="00726188"/>
    <w:rsid w:val="00726B21"/>
    <w:rsid w:val="0073009B"/>
    <w:rsid w:val="00730A49"/>
    <w:rsid w:val="00731964"/>
    <w:rsid w:val="0073272B"/>
    <w:rsid w:val="00736523"/>
    <w:rsid w:val="00737833"/>
    <w:rsid w:val="0074007F"/>
    <w:rsid w:val="007414D0"/>
    <w:rsid w:val="0074157F"/>
    <w:rsid w:val="00743DF8"/>
    <w:rsid w:val="00745327"/>
    <w:rsid w:val="00747AEA"/>
    <w:rsid w:val="00750734"/>
    <w:rsid w:val="0075075B"/>
    <w:rsid w:val="0075076E"/>
    <w:rsid w:val="00750E87"/>
    <w:rsid w:val="0075174E"/>
    <w:rsid w:val="00752266"/>
    <w:rsid w:val="0075287A"/>
    <w:rsid w:val="00753CAF"/>
    <w:rsid w:val="0075466D"/>
    <w:rsid w:val="007553A8"/>
    <w:rsid w:val="00757A6B"/>
    <w:rsid w:val="00760D90"/>
    <w:rsid w:val="00762CA5"/>
    <w:rsid w:val="00764388"/>
    <w:rsid w:val="00764D3B"/>
    <w:rsid w:val="00765243"/>
    <w:rsid w:val="007652BD"/>
    <w:rsid w:val="0076538E"/>
    <w:rsid w:val="00765431"/>
    <w:rsid w:val="0076668D"/>
    <w:rsid w:val="00767C91"/>
    <w:rsid w:val="00771465"/>
    <w:rsid w:val="00773D21"/>
    <w:rsid w:val="00773F06"/>
    <w:rsid w:val="007740CC"/>
    <w:rsid w:val="00775B97"/>
    <w:rsid w:val="007765D8"/>
    <w:rsid w:val="007837F3"/>
    <w:rsid w:val="007846DA"/>
    <w:rsid w:val="00784E03"/>
    <w:rsid w:val="0078622F"/>
    <w:rsid w:val="00786C21"/>
    <w:rsid w:val="0079054B"/>
    <w:rsid w:val="007A0DE4"/>
    <w:rsid w:val="007A1D28"/>
    <w:rsid w:val="007A200E"/>
    <w:rsid w:val="007A255B"/>
    <w:rsid w:val="007A2BBC"/>
    <w:rsid w:val="007A409A"/>
    <w:rsid w:val="007A4B0D"/>
    <w:rsid w:val="007A661F"/>
    <w:rsid w:val="007B0D00"/>
    <w:rsid w:val="007B0D0C"/>
    <w:rsid w:val="007B39D3"/>
    <w:rsid w:val="007B6033"/>
    <w:rsid w:val="007B656A"/>
    <w:rsid w:val="007B7A2C"/>
    <w:rsid w:val="007B7DB3"/>
    <w:rsid w:val="007B7F7B"/>
    <w:rsid w:val="007C1646"/>
    <w:rsid w:val="007C26A8"/>
    <w:rsid w:val="007C2D3A"/>
    <w:rsid w:val="007C6504"/>
    <w:rsid w:val="007D02EB"/>
    <w:rsid w:val="007D1288"/>
    <w:rsid w:val="007D4E8F"/>
    <w:rsid w:val="007D581E"/>
    <w:rsid w:val="007D5F0C"/>
    <w:rsid w:val="007D6E5A"/>
    <w:rsid w:val="007D6ECE"/>
    <w:rsid w:val="007E0C50"/>
    <w:rsid w:val="007E0ED1"/>
    <w:rsid w:val="007E133E"/>
    <w:rsid w:val="007E2DDF"/>
    <w:rsid w:val="007E46A4"/>
    <w:rsid w:val="007E49EE"/>
    <w:rsid w:val="007E73DD"/>
    <w:rsid w:val="007F000E"/>
    <w:rsid w:val="007F05A6"/>
    <w:rsid w:val="007F15C1"/>
    <w:rsid w:val="007F1E98"/>
    <w:rsid w:val="007F3011"/>
    <w:rsid w:val="007F3AB9"/>
    <w:rsid w:val="007F3AEC"/>
    <w:rsid w:val="007F458C"/>
    <w:rsid w:val="007F662B"/>
    <w:rsid w:val="007F7833"/>
    <w:rsid w:val="007F7A5A"/>
    <w:rsid w:val="007F7D33"/>
    <w:rsid w:val="00800222"/>
    <w:rsid w:val="008003C7"/>
    <w:rsid w:val="008007D2"/>
    <w:rsid w:val="0080140B"/>
    <w:rsid w:val="00801DFE"/>
    <w:rsid w:val="00803F08"/>
    <w:rsid w:val="00804440"/>
    <w:rsid w:val="00804901"/>
    <w:rsid w:val="00806616"/>
    <w:rsid w:val="008073CF"/>
    <w:rsid w:val="0081017B"/>
    <w:rsid w:val="00810559"/>
    <w:rsid w:val="0081470F"/>
    <w:rsid w:val="00814C6B"/>
    <w:rsid w:val="008158A0"/>
    <w:rsid w:val="00815A12"/>
    <w:rsid w:val="00815A7F"/>
    <w:rsid w:val="00816E25"/>
    <w:rsid w:val="0081718B"/>
    <w:rsid w:val="008173DB"/>
    <w:rsid w:val="00820A7A"/>
    <w:rsid w:val="00820D79"/>
    <w:rsid w:val="008254C1"/>
    <w:rsid w:val="00830DC6"/>
    <w:rsid w:val="0083287A"/>
    <w:rsid w:val="008344E7"/>
    <w:rsid w:val="00840B15"/>
    <w:rsid w:val="00840FD7"/>
    <w:rsid w:val="00841B23"/>
    <w:rsid w:val="00841C17"/>
    <w:rsid w:val="008428B9"/>
    <w:rsid w:val="00843D9F"/>
    <w:rsid w:val="00843E42"/>
    <w:rsid w:val="00844395"/>
    <w:rsid w:val="00846FB7"/>
    <w:rsid w:val="00847B75"/>
    <w:rsid w:val="00851445"/>
    <w:rsid w:val="00852D6D"/>
    <w:rsid w:val="00852EF1"/>
    <w:rsid w:val="00853DB4"/>
    <w:rsid w:val="008550B3"/>
    <w:rsid w:val="00855600"/>
    <w:rsid w:val="00856A71"/>
    <w:rsid w:val="00856C71"/>
    <w:rsid w:val="0085734C"/>
    <w:rsid w:val="00860E8C"/>
    <w:rsid w:val="0086121E"/>
    <w:rsid w:val="008620EB"/>
    <w:rsid w:val="00862C8B"/>
    <w:rsid w:val="00862DAE"/>
    <w:rsid w:val="00864581"/>
    <w:rsid w:val="00867FE5"/>
    <w:rsid w:val="0087028B"/>
    <w:rsid w:val="0087222B"/>
    <w:rsid w:val="00872ACA"/>
    <w:rsid w:val="00873A70"/>
    <w:rsid w:val="00873B71"/>
    <w:rsid w:val="00876A95"/>
    <w:rsid w:val="00880C4B"/>
    <w:rsid w:val="00881540"/>
    <w:rsid w:val="0088301B"/>
    <w:rsid w:val="00883DD4"/>
    <w:rsid w:val="008861D5"/>
    <w:rsid w:val="0089014B"/>
    <w:rsid w:val="008932C7"/>
    <w:rsid w:val="0089357E"/>
    <w:rsid w:val="00893759"/>
    <w:rsid w:val="008949D9"/>
    <w:rsid w:val="00894AD5"/>
    <w:rsid w:val="0089638D"/>
    <w:rsid w:val="0089688F"/>
    <w:rsid w:val="00896B9D"/>
    <w:rsid w:val="008A16C2"/>
    <w:rsid w:val="008A18D2"/>
    <w:rsid w:val="008A787F"/>
    <w:rsid w:val="008B00B8"/>
    <w:rsid w:val="008B267A"/>
    <w:rsid w:val="008B3941"/>
    <w:rsid w:val="008B4510"/>
    <w:rsid w:val="008B5C8F"/>
    <w:rsid w:val="008B6556"/>
    <w:rsid w:val="008B7643"/>
    <w:rsid w:val="008C1537"/>
    <w:rsid w:val="008C166C"/>
    <w:rsid w:val="008C1AAB"/>
    <w:rsid w:val="008C339C"/>
    <w:rsid w:val="008C3469"/>
    <w:rsid w:val="008C3A84"/>
    <w:rsid w:val="008C41A6"/>
    <w:rsid w:val="008C4B63"/>
    <w:rsid w:val="008C4BEF"/>
    <w:rsid w:val="008C4C98"/>
    <w:rsid w:val="008C6025"/>
    <w:rsid w:val="008C7B87"/>
    <w:rsid w:val="008D01A5"/>
    <w:rsid w:val="008D0463"/>
    <w:rsid w:val="008D0F46"/>
    <w:rsid w:val="008D1CF2"/>
    <w:rsid w:val="008D2460"/>
    <w:rsid w:val="008D4B2E"/>
    <w:rsid w:val="008D5785"/>
    <w:rsid w:val="008D58CD"/>
    <w:rsid w:val="008D5FA1"/>
    <w:rsid w:val="008D7EB8"/>
    <w:rsid w:val="008E0CF9"/>
    <w:rsid w:val="008E0DDA"/>
    <w:rsid w:val="008E1041"/>
    <w:rsid w:val="008E57F9"/>
    <w:rsid w:val="008E7741"/>
    <w:rsid w:val="008F0F27"/>
    <w:rsid w:val="008F2409"/>
    <w:rsid w:val="008F28FA"/>
    <w:rsid w:val="008F3391"/>
    <w:rsid w:val="008F37AA"/>
    <w:rsid w:val="008F3AD8"/>
    <w:rsid w:val="008F62D1"/>
    <w:rsid w:val="00900447"/>
    <w:rsid w:val="0090252F"/>
    <w:rsid w:val="00902588"/>
    <w:rsid w:val="009028FC"/>
    <w:rsid w:val="00902C5A"/>
    <w:rsid w:val="00903848"/>
    <w:rsid w:val="009039D5"/>
    <w:rsid w:val="00905A36"/>
    <w:rsid w:val="009066EB"/>
    <w:rsid w:val="0090772E"/>
    <w:rsid w:val="0091002D"/>
    <w:rsid w:val="009103D2"/>
    <w:rsid w:val="00910F6C"/>
    <w:rsid w:val="0091167A"/>
    <w:rsid w:val="00914DC9"/>
    <w:rsid w:val="00914FB1"/>
    <w:rsid w:val="00917CF9"/>
    <w:rsid w:val="00920733"/>
    <w:rsid w:val="00921873"/>
    <w:rsid w:val="00921FD3"/>
    <w:rsid w:val="00923452"/>
    <w:rsid w:val="00923536"/>
    <w:rsid w:val="00923B62"/>
    <w:rsid w:val="0092448A"/>
    <w:rsid w:val="00924E5C"/>
    <w:rsid w:val="00926A44"/>
    <w:rsid w:val="009305C1"/>
    <w:rsid w:val="00933A03"/>
    <w:rsid w:val="00935F01"/>
    <w:rsid w:val="009371F9"/>
    <w:rsid w:val="0093729C"/>
    <w:rsid w:val="00937E56"/>
    <w:rsid w:val="0094063B"/>
    <w:rsid w:val="00943FC4"/>
    <w:rsid w:val="009449BE"/>
    <w:rsid w:val="00945C60"/>
    <w:rsid w:val="00946615"/>
    <w:rsid w:val="009468BF"/>
    <w:rsid w:val="00946A4C"/>
    <w:rsid w:val="0095089B"/>
    <w:rsid w:val="009515CB"/>
    <w:rsid w:val="00951812"/>
    <w:rsid w:val="00952BFC"/>
    <w:rsid w:val="009536AF"/>
    <w:rsid w:val="00953A14"/>
    <w:rsid w:val="00955002"/>
    <w:rsid w:val="009552C1"/>
    <w:rsid w:val="009556B7"/>
    <w:rsid w:val="0095585A"/>
    <w:rsid w:val="009561E7"/>
    <w:rsid w:val="00957267"/>
    <w:rsid w:val="0095745F"/>
    <w:rsid w:val="00960363"/>
    <w:rsid w:val="00961368"/>
    <w:rsid w:val="009635D6"/>
    <w:rsid w:val="00963DD5"/>
    <w:rsid w:val="00964913"/>
    <w:rsid w:val="00966A7A"/>
    <w:rsid w:val="00967298"/>
    <w:rsid w:val="0096780C"/>
    <w:rsid w:val="00970058"/>
    <w:rsid w:val="00971431"/>
    <w:rsid w:val="00971B75"/>
    <w:rsid w:val="0097254E"/>
    <w:rsid w:val="0097361C"/>
    <w:rsid w:val="009748B8"/>
    <w:rsid w:val="00974954"/>
    <w:rsid w:val="0097501F"/>
    <w:rsid w:val="00976327"/>
    <w:rsid w:val="00976E03"/>
    <w:rsid w:val="00981400"/>
    <w:rsid w:val="00982AB0"/>
    <w:rsid w:val="00983725"/>
    <w:rsid w:val="009840F6"/>
    <w:rsid w:val="00984570"/>
    <w:rsid w:val="00984FEA"/>
    <w:rsid w:val="009859BD"/>
    <w:rsid w:val="009860F8"/>
    <w:rsid w:val="00987A01"/>
    <w:rsid w:val="00990767"/>
    <w:rsid w:val="00991252"/>
    <w:rsid w:val="00992DF5"/>
    <w:rsid w:val="00993F59"/>
    <w:rsid w:val="00995A82"/>
    <w:rsid w:val="00995B63"/>
    <w:rsid w:val="009974B6"/>
    <w:rsid w:val="00997E59"/>
    <w:rsid w:val="009A0409"/>
    <w:rsid w:val="009A1842"/>
    <w:rsid w:val="009A1CE0"/>
    <w:rsid w:val="009A211B"/>
    <w:rsid w:val="009A2688"/>
    <w:rsid w:val="009A37CB"/>
    <w:rsid w:val="009A5A8A"/>
    <w:rsid w:val="009A5DB7"/>
    <w:rsid w:val="009A68CC"/>
    <w:rsid w:val="009A74C4"/>
    <w:rsid w:val="009A7A77"/>
    <w:rsid w:val="009A7DD8"/>
    <w:rsid w:val="009A7EB9"/>
    <w:rsid w:val="009B018B"/>
    <w:rsid w:val="009B20FD"/>
    <w:rsid w:val="009B2844"/>
    <w:rsid w:val="009B4C3C"/>
    <w:rsid w:val="009B796F"/>
    <w:rsid w:val="009C01F0"/>
    <w:rsid w:val="009C1AEF"/>
    <w:rsid w:val="009C2045"/>
    <w:rsid w:val="009C2495"/>
    <w:rsid w:val="009C43BA"/>
    <w:rsid w:val="009C6F9D"/>
    <w:rsid w:val="009C70F4"/>
    <w:rsid w:val="009C73F8"/>
    <w:rsid w:val="009D29B5"/>
    <w:rsid w:val="009D2A12"/>
    <w:rsid w:val="009D2D7A"/>
    <w:rsid w:val="009D74A6"/>
    <w:rsid w:val="009D789B"/>
    <w:rsid w:val="009D78E3"/>
    <w:rsid w:val="009D7C9E"/>
    <w:rsid w:val="009E0A65"/>
    <w:rsid w:val="009E0ED4"/>
    <w:rsid w:val="009E1D78"/>
    <w:rsid w:val="009E5304"/>
    <w:rsid w:val="009E6A3D"/>
    <w:rsid w:val="009E6B32"/>
    <w:rsid w:val="009F137F"/>
    <w:rsid w:val="009F13A8"/>
    <w:rsid w:val="009F2577"/>
    <w:rsid w:val="009F28C0"/>
    <w:rsid w:val="009F2FEC"/>
    <w:rsid w:val="009F36D7"/>
    <w:rsid w:val="009F3A02"/>
    <w:rsid w:val="009F402A"/>
    <w:rsid w:val="009F581A"/>
    <w:rsid w:val="009F59CE"/>
    <w:rsid w:val="009F5F3E"/>
    <w:rsid w:val="009F6DF4"/>
    <w:rsid w:val="009F7911"/>
    <w:rsid w:val="009F7E0F"/>
    <w:rsid w:val="00A00017"/>
    <w:rsid w:val="00A00E5A"/>
    <w:rsid w:val="00A01720"/>
    <w:rsid w:val="00A01FB2"/>
    <w:rsid w:val="00A02EC2"/>
    <w:rsid w:val="00A03E5F"/>
    <w:rsid w:val="00A06484"/>
    <w:rsid w:val="00A067A8"/>
    <w:rsid w:val="00A067B0"/>
    <w:rsid w:val="00A06A15"/>
    <w:rsid w:val="00A06AB6"/>
    <w:rsid w:val="00A06AE5"/>
    <w:rsid w:val="00A071C0"/>
    <w:rsid w:val="00A07A05"/>
    <w:rsid w:val="00A07F95"/>
    <w:rsid w:val="00A111A7"/>
    <w:rsid w:val="00A12765"/>
    <w:rsid w:val="00A12FBB"/>
    <w:rsid w:val="00A14CCB"/>
    <w:rsid w:val="00A21F33"/>
    <w:rsid w:val="00A2253C"/>
    <w:rsid w:val="00A227FB"/>
    <w:rsid w:val="00A22A1A"/>
    <w:rsid w:val="00A22BFA"/>
    <w:rsid w:val="00A231A8"/>
    <w:rsid w:val="00A236D7"/>
    <w:rsid w:val="00A24E0E"/>
    <w:rsid w:val="00A2600A"/>
    <w:rsid w:val="00A26434"/>
    <w:rsid w:val="00A3410C"/>
    <w:rsid w:val="00A354FF"/>
    <w:rsid w:val="00A3792B"/>
    <w:rsid w:val="00A40192"/>
    <w:rsid w:val="00A405B8"/>
    <w:rsid w:val="00A406E6"/>
    <w:rsid w:val="00A4197B"/>
    <w:rsid w:val="00A42EA4"/>
    <w:rsid w:val="00A4310A"/>
    <w:rsid w:val="00A435A2"/>
    <w:rsid w:val="00A43D90"/>
    <w:rsid w:val="00A45299"/>
    <w:rsid w:val="00A46417"/>
    <w:rsid w:val="00A47062"/>
    <w:rsid w:val="00A4706D"/>
    <w:rsid w:val="00A477E8"/>
    <w:rsid w:val="00A50061"/>
    <w:rsid w:val="00A512D4"/>
    <w:rsid w:val="00A51C6C"/>
    <w:rsid w:val="00A521E4"/>
    <w:rsid w:val="00A522F6"/>
    <w:rsid w:val="00A56200"/>
    <w:rsid w:val="00A5701D"/>
    <w:rsid w:val="00A6012D"/>
    <w:rsid w:val="00A60351"/>
    <w:rsid w:val="00A6144E"/>
    <w:rsid w:val="00A61CAB"/>
    <w:rsid w:val="00A6421E"/>
    <w:rsid w:val="00A64CDF"/>
    <w:rsid w:val="00A6507F"/>
    <w:rsid w:val="00A65674"/>
    <w:rsid w:val="00A6698E"/>
    <w:rsid w:val="00A71701"/>
    <w:rsid w:val="00A7444A"/>
    <w:rsid w:val="00A74664"/>
    <w:rsid w:val="00A74BE6"/>
    <w:rsid w:val="00A7643C"/>
    <w:rsid w:val="00A76E6F"/>
    <w:rsid w:val="00A77638"/>
    <w:rsid w:val="00A80FEE"/>
    <w:rsid w:val="00A81983"/>
    <w:rsid w:val="00A81CB1"/>
    <w:rsid w:val="00A81EC3"/>
    <w:rsid w:val="00A82147"/>
    <w:rsid w:val="00A8353B"/>
    <w:rsid w:val="00A8410C"/>
    <w:rsid w:val="00A843EB"/>
    <w:rsid w:val="00A90BD8"/>
    <w:rsid w:val="00A91A3A"/>
    <w:rsid w:val="00A92565"/>
    <w:rsid w:val="00A92A4F"/>
    <w:rsid w:val="00A948BE"/>
    <w:rsid w:val="00A95F95"/>
    <w:rsid w:val="00A96D5C"/>
    <w:rsid w:val="00A976CA"/>
    <w:rsid w:val="00A97E26"/>
    <w:rsid w:val="00AA0CEA"/>
    <w:rsid w:val="00AA0F2D"/>
    <w:rsid w:val="00AA1250"/>
    <w:rsid w:val="00AA1BDA"/>
    <w:rsid w:val="00AA2EFF"/>
    <w:rsid w:val="00AA3F98"/>
    <w:rsid w:val="00AA617A"/>
    <w:rsid w:val="00AA629E"/>
    <w:rsid w:val="00AB00C2"/>
    <w:rsid w:val="00AB2407"/>
    <w:rsid w:val="00AB252C"/>
    <w:rsid w:val="00AB2D92"/>
    <w:rsid w:val="00AB315F"/>
    <w:rsid w:val="00AB547D"/>
    <w:rsid w:val="00AB602B"/>
    <w:rsid w:val="00AB63BC"/>
    <w:rsid w:val="00AC0FDD"/>
    <w:rsid w:val="00AC3027"/>
    <w:rsid w:val="00AC3E8F"/>
    <w:rsid w:val="00AC4175"/>
    <w:rsid w:val="00AC457B"/>
    <w:rsid w:val="00AC468C"/>
    <w:rsid w:val="00AC481E"/>
    <w:rsid w:val="00AC594A"/>
    <w:rsid w:val="00AC7351"/>
    <w:rsid w:val="00AC7797"/>
    <w:rsid w:val="00AC7C61"/>
    <w:rsid w:val="00AD06E7"/>
    <w:rsid w:val="00AD0C0C"/>
    <w:rsid w:val="00AD2028"/>
    <w:rsid w:val="00AD3015"/>
    <w:rsid w:val="00AD574F"/>
    <w:rsid w:val="00AD5D5C"/>
    <w:rsid w:val="00AE0441"/>
    <w:rsid w:val="00AE08DF"/>
    <w:rsid w:val="00AE47F5"/>
    <w:rsid w:val="00AE498B"/>
    <w:rsid w:val="00AE4D89"/>
    <w:rsid w:val="00AE63F9"/>
    <w:rsid w:val="00AE6517"/>
    <w:rsid w:val="00AE6C1D"/>
    <w:rsid w:val="00AE7FDF"/>
    <w:rsid w:val="00AF03BA"/>
    <w:rsid w:val="00AF2186"/>
    <w:rsid w:val="00AF237B"/>
    <w:rsid w:val="00AF2B81"/>
    <w:rsid w:val="00AF39CD"/>
    <w:rsid w:val="00AF4C2B"/>
    <w:rsid w:val="00AF6591"/>
    <w:rsid w:val="00AF7195"/>
    <w:rsid w:val="00AF7E3C"/>
    <w:rsid w:val="00B02F8F"/>
    <w:rsid w:val="00B02FC8"/>
    <w:rsid w:val="00B03509"/>
    <w:rsid w:val="00B03CFB"/>
    <w:rsid w:val="00B0521E"/>
    <w:rsid w:val="00B055BA"/>
    <w:rsid w:val="00B05838"/>
    <w:rsid w:val="00B06A6E"/>
    <w:rsid w:val="00B103B8"/>
    <w:rsid w:val="00B104AD"/>
    <w:rsid w:val="00B11024"/>
    <w:rsid w:val="00B12176"/>
    <w:rsid w:val="00B127B4"/>
    <w:rsid w:val="00B12A19"/>
    <w:rsid w:val="00B14304"/>
    <w:rsid w:val="00B15D62"/>
    <w:rsid w:val="00B166EC"/>
    <w:rsid w:val="00B17DEA"/>
    <w:rsid w:val="00B2074F"/>
    <w:rsid w:val="00B21135"/>
    <w:rsid w:val="00B24FE4"/>
    <w:rsid w:val="00B26001"/>
    <w:rsid w:val="00B26CD7"/>
    <w:rsid w:val="00B30E9D"/>
    <w:rsid w:val="00B30EE3"/>
    <w:rsid w:val="00B31FD0"/>
    <w:rsid w:val="00B331B3"/>
    <w:rsid w:val="00B33590"/>
    <w:rsid w:val="00B34118"/>
    <w:rsid w:val="00B341D1"/>
    <w:rsid w:val="00B34368"/>
    <w:rsid w:val="00B357B6"/>
    <w:rsid w:val="00B35EFD"/>
    <w:rsid w:val="00B36A43"/>
    <w:rsid w:val="00B37469"/>
    <w:rsid w:val="00B37E92"/>
    <w:rsid w:val="00B405A4"/>
    <w:rsid w:val="00B4071C"/>
    <w:rsid w:val="00B407E7"/>
    <w:rsid w:val="00B439CC"/>
    <w:rsid w:val="00B43D1B"/>
    <w:rsid w:val="00B44FC1"/>
    <w:rsid w:val="00B45705"/>
    <w:rsid w:val="00B45E10"/>
    <w:rsid w:val="00B467B3"/>
    <w:rsid w:val="00B51E81"/>
    <w:rsid w:val="00B52C2A"/>
    <w:rsid w:val="00B52EC2"/>
    <w:rsid w:val="00B5369B"/>
    <w:rsid w:val="00B53AC0"/>
    <w:rsid w:val="00B540F7"/>
    <w:rsid w:val="00B5511B"/>
    <w:rsid w:val="00B57616"/>
    <w:rsid w:val="00B578A1"/>
    <w:rsid w:val="00B604D8"/>
    <w:rsid w:val="00B60C7B"/>
    <w:rsid w:val="00B62546"/>
    <w:rsid w:val="00B64343"/>
    <w:rsid w:val="00B65CB1"/>
    <w:rsid w:val="00B665B3"/>
    <w:rsid w:val="00B67657"/>
    <w:rsid w:val="00B72CAB"/>
    <w:rsid w:val="00B73081"/>
    <w:rsid w:val="00B741DF"/>
    <w:rsid w:val="00B74A82"/>
    <w:rsid w:val="00B76C48"/>
    <w:rsid w:val="00B77172"/>
    <w:rsid w:val="00B80845"/>
    <w:rsid w:val="00B812BD"/>
    <w:rsid w:val="00B82060"/>
    <w:rsid w:val="00B83D84"/>
    <w:rsid w:val="00B8589B"/>
    <w:rsid w:val="00B858D3"/>
    <w:rsid w:val="00B85F80"/>
    <w:rsid w:val="00B87398"/>
    <w:rsid w:val="00B9139F"/>
    <w:rsid w:val="00B91793"/>
    <w:rsid w:val="00B93A9B"/>
    <w:rsid w:val="00B950BA"/>
    <w:rsid w:val="00B96E07"/>
    <w:rsid w:val="00BA0385"/>
    <w:rsid w:val="00BA0DBA"/>
    <w:rsid w:val="00BA209D"/>
    <w:rsid w:val="00BA31F6"/>
    <w:rsid w:val="00BA3250"/>
    <w:rsid w:val="00BA3E21"/>
    <w:rsid w:val="00BA40C2"/>
    <w:rsid w:val="00BA49AC"/>
    <w:rsid w:val="00BA4F1F"/>
    <w:rsid w:val="00BA58E9"/>
    <w:rsid w:val="00BA5904"/>
    <w:rsid w:val="00BB2CD9"/>
    <w:rsid w:val="00BB349A"/>
    <w:rsid w:val="00BB46B8"/>
    <w:rsid w:val="00BB566A"/>
    <w:rsid w:val="00BB5675"/>
    <w:rsid w:val="00BB5ADE"/>
    <w:rsid w:val="00BB784D"/>
    <w:rsid w:val="00BB7ED4"/>
    <w:rsid w:val="00BC032C"/>
    <w:rsid w:val="00BC314D"/>
    <w:rsid w:val="00BC3464"/>
    <w:rsid w:val="00BC4586"/>
    <w:rsid w:val="00BC559A"/>
    <w:rsid w:val="00BC645C"/>
    <w:rsid w:val="00BC7F94"/>
    <w:rsid w:val="00BD06E9"/>
    <w:rsid w:val="00BD1330"/>
    <w:rsid w:val="00BD1D18"/>
    <w:rsid w:val="00BD35F3"/>
    <w:rsid w:val="00BD3664"/>
    <w:rsid w:val="00BD37CB"/>
    <w:rsid w:val="00BD5F7C"/>
    <w:rsid w:val="00BD77E6"/>
    <w:rsid w:val="00BD77EB"/>
    <w:rsid w:val="00BE0510"/>
    <w:rsid w:val="00BE0D77"/>
    <w:rsid w:val="00BE1C61"/>
    <w:rsid w:val="00BE1FAD"/>
    <w:rsid w:val="00BE35AD"/>
    <w:rsid w:val="00BE45E9"/>
    <w:rsid w:val="00BE5213"/>
    <w:rsid w:val="00BE5F13"/>
    <w:rsid w:val="00BE6F68"/>
    <w:rsid w:val="00BE7D4D"/>
    <w:rsid w:val="00BF1345"/>
    <w:rsid w:val="00BF149D"/>
    <w:rsid w:val="00BF1FD3"/>
    <w:rsid w:val="00BF3F07"/>
    <w:rsid w:val="00BF4EC3"/>
    <w:rsid w:val="00BF69B7"/>
    <w:rsid w:val="00BF6DCF"/>
    <w:rsid w:val="00BF7BB7"/>
    <w:rsid w:val="00C008A3"/>
    <w:rsid w:val="00C02818"/>
    <w:rsid w:val="00C02913"/>
    <w:rsid w:val="00C02AA0"/>
    <w:rsid w:val="00C03DA5"/>
    <w:rsid w:val="00C03DB8"/>
    <w:rsid w:val="00C04509"/>
    <w:rsid w:val="00C045F2"/>
    <w:rsid w:val="00C04612"/>
    <w:rsid w:val="00C04822"/>
    <w:rsid w:val="00C04B7B"/>
    <w:rsid w:val="00C04B7C"/>
    <w:rsid w:val="00C0539E"/>
    <w:rsid w:val="00C06D48"/>
    <w:rsid w:val="00C10922"/>
    <w:rsid w:val="00C11679"/>
    <w:rsid w:val="00C13BC2"/>
    <w:rsid w:val="00C13F32"/>
    <w:rsid w:val="00C145DC"/>
    <w:rsid w:val="00C216E4"/>
    <w:rsid w:val="00C21A11"/>
    <w:rsid w:val="00C22FA5"/>
    <w:rsid w:val="00C23210"/>
    <w:rsid w:val="00C23876"/>
    <w:rsid w:val="00C247C2"/>
    <w:rsid w:val="00C24A11"/>
    <w:rsid w:val="00C26B31"/>
    <w:rsid w:val="00C27257"/>
    <w:rsid w:val="00C27A83"/>
    <w:rsid w:val="00C302CE"/>
    <w:rsid w:val="00C31AA8"/>
    <w:rsid w:val="00C329AC"/>
    <w:rsid w:val="00C34C65"/>
    <w:rsid w:val="00C36683"/>
    <w:rsid w:val="00C36BE3"/>
    <w:rsid w:val="00C36ECC"/>
    <w:rsid w:val="00C37AA6"/>
    <w:rsid w:val="00C40013"/>
    <w:rsid w:val="00C40B77"/>
    <w:rsid w:val="00C42063"/>
    <w:rsid w:val="00C43200"/>
    <w:rsid w:val="00C44295"/>
    <w:rsid w:val="00C45AE0"/>
    <w:rsid w:val="00C4684C"/>
    <w:rsid w:val="00C46B6B"/>
    <w:rsid w:val="00C4721D"/>
    <w:rsid w:val="00C52760"/>
    <w:rsid w:val="00C53645"/>
    <w:rsid w:val="00C5463A"/>
    <w:rsid w:val="00C604BF"/>
    <w:rsid w:val="00C60BEA"/>
    <w:rsid w:val="00C62F4E"/>
    <w:rsid w:val="00C66A6E"/>
    <w:rsid w:val="00C70340"/>
    <w:rsid w:val="00C705E1"/>
    <w:rsid w:val="00C72804"/>
    <w:rsid w:val="00C7322F"/>
    <w:rsid w:val="00C732FD"/>
    <w:rsid w:val="00C73F8E"/>
    <w:rsid w:val="00C75289"/>
    <w:rsid w:val="00C754F5"/>
    <w:rsid w:val="00C765A0"/>
    <w:rsid w:val="00C771F0"/>
    <w:rsid w:val="00C81A28"/>
    <w:rsid w:val="00C821C0"/>
    <w:rsid w:val="00C82212"/>
    <w:rsid w:val="00C8260F"/>
    <w:rsid w:val="00C8267E"/>
    <w:rsid w:val="00C837A9"/>
    <w:rsid w:val="00C84481"/>
    <w:rsid w:val="00C853C0"/>
    <w:rsid w:val="00C857CE"/>
    <w:rsid w:val="00C860FC"/>
    <w:rsid w:val="00C87526"/>
    <w:rsid w:val="00C91031"/>
    <w:rsid w:val="00C919BA"/>
    <w:rsid w:val="00C919CC"/>
    <w:rsid w:val="00C92DBC"/>
    <w:rsid w:val="00C93F71"/>
    <w:rsid w:val="00C94297"/>
    <w:rsid w:val="00C95288"/>
    <w:rsid w:val="00C96AA7"/>
    <w:rsid w:val="00C97437"/>
    <w:rsid w:val="00C9798E"/>
    <w:rsid w:val="00CA07CE"/>
    <w:rsid w:val="00CA1648"/>
    <w:rsid w:val="00CA177C"/>
    <w:rsid w:val="00CA3350"/>
    <w:rsid w:val="00CA47FC"/>
    <w:rsid w:val="00CA494E"/>
    <w:rsid w:val="00CA533C"/>
    <w:rsid w:val="00CA53CF"/>
    <w:rsid w:val="00CA57A0"/>
    <w:rsid w:val="00CA654D"/>
    <w:rsid w:val="00CA745D"/>
    <w:rsid w:val="00CB1762"/>
    <w:rsid w:val="00CB1CD0"/>
    <w:rsid w:val="00CB20D2"/>
    <w:rsid w:val="00CB36C0"/>
    <w:rsid w:val="00CB4552"/>
    <w:rsid w:val="00CB6BBE"/>
    <w:rsid w:val="00CB7275"/>
    <w:rsid w:val="00CC0240"/>
    <w:rsid w:val="00CC133E"/>
    <w:rsid w:val="00CC17D8"/>
    <w:rsid w:val="00CC2F8F"/>
    <w:rsid w:val="00CC418B"/>
    <w:rsid w:val="00CC432F"/>
    <w:rsid w:val="00CC4C34"/>
    <w:rsid w:val="00CC4E20"/>
    <w:rsid w:val="00CC5745"/>
    <w:rsid w:val="00CC6364"/>
    <w:rsid w:val="00CC69CA"/>
    <w:rsid w:val="00CC71C1"/>
    <w:rsid w:val="00CD0633"/>
    <w:rsid w:val="00CD2317"/>
    <w:rsid w:val="00CD4218"/>
    <w:rsid w:val="00CD5139"/>
    <w:rsid w:val="00CD6DF4"/>
    <w:rsid w:val="00CE0A0E"/>
    <w:rsid w:val="00CE18FB"/>
    <w:rsid w:val="00CE19CC"/>
    <w:rsid w:val="00CE1B9F"/>
    <w:rsid w:val="00CE23CE"/>
    <w:rsid w:val="00CE2E8F"/>
    <w:rsid w:val="00CE35A5"/>
    <w:rsid w:val="00CE35FB"/>
    <w:rsid w:val="00CE379E"/>
    <w:rsid w:val="00CE3B2E"/>
    <w:rsid w:val="00CE41CF"/>
    <w:rsid w:val="00CE4733"/>
    <w:rsid w:val="00CF11B1"/>
    <w:rsid w:val="00CF2821"/>
    <w:rsid w:val="00CF36CF"/>
    <w:rsid w:val="00CF5AD9"/>
    <w:rsid w:val="00D003F4"/>
    <w:rsid w:val="00D01197"/>
    <w:rsid w:val="00D018AA"/>
    <w:rsid w:val="00D039DA"/>
    <w:rsid w:val="00D06352"/>
    <w:rsid w:val="00D06F92"/>
    <w:rsid w:val="00D06FEA"/>
    <w:rsid w:val="00D07F1C"/>
    <w:rsid w:val="00D07FD1"/>
    <w:rsid w:val="00D1053F"/>
    <w:rsid w:val="00D10AEB"/>
    <w:rsid w:val="00D11074"/>
    <w:rsid w:val="00D116A5"/>
    <w:rsid w:val="00D117CD"/>
    <w:rsid w:val="00D128AD"/>
    <w:rsid w:val="00D12FA7"/>
    <w:rsid w:val="00D13853"/>
    <w:rsid w:val="00D143D4"/>
    <w:rsid w:val="00D14F95"/>
    <w:rsid w:val="00D16AEF"/>
    <w:rsid w:val="00D17FBE"/>
    <w:rsid w:val="00D2062A"/>
    <w:rsid w:val="00D2243A"/>
    <w:rsid w:val="00D228FF"/>
    <w:rsid w:val="00D230B4"/>
    <w:rsid w:val="00D24B3C"/>
    <w:rsid w:val="00D25968"/>
    <w:rsid w:val="00D25BBC"/>
    <w:rsid w:val="00D25D2C"/>
    <w:rsid w:val="00D305BE"/>
    <w:rsid w:val="00D30EC7"/>
    <w:rsid w:val="00D311F0"/>
    <w:rsid w:val="00D3241C"/>
    <w:rsid w:val="00D324C0"/>
    <w:rsid w:val="00D32C32"/>
    <w:rsid w:val="00D34401"/>
    <w:rsid w:val="00D34AC4"/>
    <w:rsid w:val="00D34DCA"/>
    <w:rsid w:val="00D36445"/>
    <w:rsid w:val="00D36821"/>
    <w:rsid w:val="00D40EC8"/>
    <w:rsid w:val="00D431D1"/>
    <w:rsid w:val="00D4350C"/>
    <w:rsid w:val="00D43ABB"/>
    <w:rsid w:val="00D43BF8"/>
    <w:rsid w:val="00D44110"/>
    <w:rsid w:val="00D466A8"/>
    <w:rsid w:val="00D501F0"/>
    <w:rsid w:val="00D51B17"/>
    <w:rsid w:val="00D51D17"/>
    <w:rsid w:val="00D533C3"/>
    <w:rsid w:val="00D54A3E"/>
    <w:rsid w:val="00D55624"/>
    <w:rsid w:val="00D55947"/>
    <w:rsid w:val="00D5736A"/>
    <w:rsid w:val="00D57782"/>
    <w:rsid w:val="00D577F1"/>
    <w:rsid w:val="00D60F89"/>
    <w:rsid w:val="00D61649"/>
    <w:rsid w:val="00D620B7"/>
    <w:rsid w:val="00D627FE"/>
    <w:rsid w:val="00D62DB7"/>
    <w:rsid w:val="00D63935"/>
    <w:rsid w:val="00D649D9"/>
    <w:rsid w:val="00D667EB"/>
    <w:rsid w:val="00D70DBF"/>
    <w:rsid w:val="00D71018"/>
    <w:rsid w:val="00D72DA2"/>
    <w:rsid w:val="00D74413"/>
    <w:rsid w:val="00D75A99"/>
    <w:rsid w:val="00D75B48"/>
    <w:rsid w:val="00D774DB"/>
    <w:rsid w:val="00D803E4"/>
    <w:rsid w:val="00D81DA6"/>
    <w:rsid w:val="00D82766"/>
    <w:rsid w:val="00D83B50"/>
    <w:rsid w:val="00D83BBB"/>
    <w:rsid w:val="00D8490D"/>
    <w:rsid w:val="00D85CDB"/>
    <w:rsid w:val="00D90483"/>
    <w:rsid w:val="00D90D66"/>
    <w:rsid w:val="00D91167"/>
    <w:rsid w:val="00D91CEC"/>
    <w:rsid w:val="00D91F91"/>
    <w:rsid w:val="00D942A7"/>
    <w:rsid w:val="00D95341"/>
    <w:rsid w:val="00D9549A"/>
    <w:rsid w:val="00D954C2"/>
    <w:rsid w:val="00D95DDF"/>
    <w:rsid w:val="00DA13A2"/>
    <w:rsid w:val="00DA16A1"/>
    <w:rsid w:val="00DA1730"/>
    <w:rsid w:val="00DA57AD"/>
    <w:rsid w:val="00DA75FD"/>
    <w:rsid w:val="00DA78DE"/>
    <w:rsid w:val="00DA7CCE"/>
    <w:rsid w:val="00DB2315"/>
    <w:rsid w:val="00DB267E"/>
    <w:rsid w:val="00DB43C7"/>
    <w:rsid w:val="00DB442A"/>
    <w:rsid w:val="00DB5D58"/>
    <w:rsid w:val="00DB5E18"/>
    <w:rsid w:val="00DB6D6C"/>
    <w:rsid w:val="00DC2A3F"/>
    <w:rsid w:val="00DC355F"/>
    <w:rsid w:val="00DC3DA6"/>
    <w:rsid w:val="00DC4E60"/>
    <w:rsid w:val="00DC58F7"/>
    <w:rsid w:val="00DC74CC"/>
    <w:rsid w:val="00DD0CEE"/>
    <w:rsid w:val="00DD0E14"/>
    <w:rsid w:val="00DD144B"/>
    <w:rsid w:val="00DD1A9E"/>
    <w:rsid w:val="00DD2166"/>
    <w:rsid w:val="00DD4CC1"/>
    <w:rsid w:val="00DD557C"/>
    <w:rsid w:val="00DD55A9"/>
    <w:rsid w:val="00DD5FD2"/>
    <w:rsid w:val="00DD7527"/>
    <w:rsid w:val="00DD760D"/>
    <w:rsid w:val="00DE04F1"/>
    <w:rsid w:val="00DE0831"/>
    <w:rsid w:val="00DE0A7B"/>
    <w:rsid w:val="00DE20D2"/>
    <w:rsid w:val="00DE4696"/>
    <w:rsid w:val="00DE49DA"/>
    <w:rsid w:val="00DE54EE"/>
    <w:rsid w:val="00DE615F"/>
    <w:rsid w:val="00DE70D1"/>
    <w:rsid w:val="00DF0A56"/>
    <w:rsid w:val="00DF39EF"/>
    <w:rsid w:val="00DF3BC5"/>
    <w:rsid w:val="00DF64EE"/>
    <w:rsid w:val="00E00D4A"/>
    <w:rsid w:val="00E01495"/>
    <w:rsid w:val="00E03B9D"/>
    <w:rsid w:val="00E03E50"/>
    <w:rsid w:val="00E04B00"/>
    <w:rsid w:val="00E055C9"/>
    <w:rsid w:val="00E058E5"/>
    <w:rsid w:val="00E05FA5"/>
    <w:rsid w:val="00E06131"/>
    <w:rsid w:val="00E06F49"/>
    <w:rsid w:val="00E07DCD"/>
    <w:rsid w:val="00E1415C"/>
    <w:rsid w:val="00E14B11"/>
    <w:rsid w:val="00E14C6E"/>
    <w:rsid w:val="00E156CA"/>
    <w:rsid w:val="00E158B9"/>
    <w:rsid w:val="00E162D1"/>
    <w:rsid w:val="00E170AC"/>
    <w:rsid w:val="00E1751D"/>
    <w:rsid w:val="00E20F03"/>
    <w:rsid w:val="00E2195C"/>
    <w:rsid w:val="00E22299"/>
    <w:rsid w:val="00E23434"/>
    <w:rsid w:val="00E2384D"/>
    <w:rsid w:val="00E23DDA"/>
    <w:rsid w:val="00E24B3F"/>
    <w:rsid w:val="00E257E4"/>
    <w:rsid w:val="00E2583E"/>
    <w:rsid w:val="00E261E5"/>
    <w:rsid w:val="00E26385"/>
    <w:rsid w:val="00E26BC3"/>
    <w:rsid w:val="00E3002D"/>
    <w:rsid w:val="00E3107F"/>
    <w:rsid w:val="00E31B02"/>
    <w:rsid w:val="00E32589"/>
    <w:rsid w:val="00E32CDA"/>
    <w:rsid w:val="00E3331C"/>
    <w:rsid w:val="00E33FAC"/>
    <w:rsid w:val="00E34215"/>
    <w:rsid w:val="00E345FC"/>
    <w:rsid w:val="00E34D2D"/>
    <w:rsid w:val="00E35710"/>
    <w:rsid w:val="00E35AAB"/>
    <w:rsid w:val="00E35C85"/>
    <w:rsid w:val="00E369E9"/>
    <w:rsid w:val="00E40FFE"/>
    <w:rsid w:val="00E41043"/>
    <w:rsid w:val="00E41CD4"/>
    <w:rsid w:val="00E41EDF"/>
    <w:rsid w:val="00E4643C"/>
    <w:rsid w:val="00E50332"/>
    <w:rsid w:val="00E51739"/>
    <w:rsid w:val="00E518DE"/>
    <w:rsid w:val="00E51CAE"/>
    <w:rsid w:val="00E52A86"/>
    <w:rsid w:val="00E52B32"/>
    <w:rsid w:val="00E531C4"/>
    <w:rsid w:val="00E53DFA"/>
    <w:rsid w:val="00E54DBB"/>
    <w:rsid w:val="00E55B59"/>
    <w:rsid w:val="00E57A56"/>
    <w:rsid w:val="00E60FF5"/>
    <w:rsid w:val="00E63667"/>
    <w:rsid w:val="00E641D7"/>
    <w:rsid w:val="00E65386"/>
    <w:rsid w:val="00E657D9"/>
    <w:rsid w:val="00E65AEC"/>
    <w:rsid w:val="00E65C70"/>
    <w:rsid w:val="00E65FFA"/>
    <w:rsid w:val="00E67BC1"/>
    <w:rsid w:val="00E71324"/>
    <w:rsid w:val="00E71F5F"/>
    <w:rsid w:val="00E72CEC"/>
    <w:rsid w:val="00E7404A"/>
    <w:rsid w:val="00E7419B"/>
    <w:rsid w:val="00E74FD3"/>
    <w:rsid w:val="00E750A6"/>
    <w:rsid w:val="00E75BCB"/>
    <w:rsid w:val="00E76B20"/>
    <w:rsid w:val="00E825FD"/>
    <w:rsid w:val="00E82CA2"/>
    <w:rsid w:val="00E82FF7"/>
    <w:rsid w:val="00E84553"/>
    <w:rsid w:val="00E84643"/>
    <w:rsid w:val="00E84C82"/>
    <w:rsid w:val="00E850B1"/>
    <w:rsid w:val="00E855DA"/>
    <w:rsid w:val="00E90F01"/>
    <w:rsid w:val="00E93260"/>
    <w:rsid w:val="00E9570E"/>
    <w:rsid w:val="00E958C3"/>
    <w:rsid w:val="00E9781B"/>
    <w:rsid w:val="00E97A89"/>
    <w:rsid w:val="00EA0205"/>
    <w:rsid w:val="00EA03E8"/>
    <w:rsid w:val="00EA0DBE"/>
    <w:rsid w:val="00EA1BD0"/>
    <w:rsid w:val="00EA1EBA"/>
    <w:rsid w:val="00EA23E9"/>
    <w:rsid w:val="00EA27F8"/>
    <w:rsid w:val="00EA29A7"/>
    <w:rsid w:val="00EA3EA5"/>
    <w:rsid w:val="00EA49E5"/>
    <w:rsid w:val="00EA6754"/>
    <w:rsid w:val="00EA7364"/>
    <w:rsid w:val="00EB15A0"/>
    <w:rsid w:val="00EB2EBE"/>
    <w:rsid w:val="00EB3A29"/>
    <w:rsid w:val="00EB3AC4"/>
    <w:rsid w:val="00EB3C8A"/>
    <w:rsid w:val="00EB5A02"/>
    <w:rsid w:val="00EB5AAB"/>
    <w:rsid w:val="00EB6322"/>
    <w:rsid w:val="00EB69BF"/>
    <w:rsid w:val="00EC012A"/>
    <w:rsid w:val="00EC0B11"/>
    <w:rsid w:val="00EC1E67"/>
    <w:rsid w:val="00EC21D5"/>
    <w:rsid w:val="00EC6BC0"/>
    <w:rsid w:val="00ED3C96"/>
    <w:rsid w:val="00ED3EA4"/>
    <w:rsid w:val="00ED571F"/>
    <w:rsid w:val="00ED62CF"/>
    <w:rsid w:val="00EE055F"/>
    <w:rsid w:val="00EE27B1"/>
    <w:rsid w:val="00EE34E9"/>
    <w:rsid w:val="00EE3747"/>
    <w:rsid w:val="00EE3D11"/>
    <w:rsid w:val="00EE3FDE"/>
    <w:rsid w:val="00EE4691"/>
    <w:rsid w:val="00EE4FED"/>
    <w:rsid w:val="00EE58F1"/>
    <w:rsid w:val="00EE6917"/>
    <w:rsid w:val="00EE7B04"/>
    <w:rsid w:val="00EF15A2"/>
    <w:rsid w:val="00EF3B3B"/>
    <w:rsid w:val="00EF4104"/>
    <w:rsid w:val="00EF4F92"/>
    <w:rsid w:val="00EF5186"/>
    <w:rsid w:val="00EF5541"/>
    <w:rsid w:val="00EF7776"/>
    <w:rsid w:val="00EF7D4B"/>
    <w:rsid w:val="00F0047B"/>
    <w:rsid w:val="00F0150C"/>
    <w:rsid w:val="00F01C35"/>
    <w:rsid w:val="00F0216E"/>
    <w:rsid w:val="00F04094"/>
    <w:rsid w:val="00F062ED"/>
    <w:rsid w:val="00F06C1E"/>
    <w:rsid w:val="00F06F3F"/>
    <w:rsid w:val="00F10CB2"/>
    <w:rsid w:val="00F11582"/>
    <w:rsid w:val="00F1225E"/>
    <w:rsid w:val="00F13418"/>
    <w:rsid w:val="00F13B1E"/>
    <w:rsid w:val="00F14726"/>
    <w:rsid w:val="00F14C5A"/>
    <w:rsid w:val="00F15E02"/>
    <w:rsid w:val="00F16D75"/>
    <w:rsid w:val="00F1718E"/>
    <w:rsid w:val="00F21063"/>
    <w:rsid w:val="00F2229E"/>
    <w:rsid w:val="00F22AEF"/>
    <w:rsid w:val="00F22CD5"/>
    <w:rsid w:val="00F22EAA"/>
    <w:rsid w:val="00F248DE"/>
    <w:rsid w:val="00F250C6"/>
    <w:rsid w:val="00F258DD"/>
    <w:rsid w:val="00F2657C"/>
    <w:rsid w:val="00F26762"/>
    <w:rsid w:val="00F2798F"/>
    <w:rsid w:val="00F27D7F"/>
    <w:rsid w:val="00F30609"/>
    <w:rsid w:val="00F3077D"/>
    <w:rsid w:val="00F30D19"/>
    <w:rsid w:val="00F30EBC"/>
    <w:rsid w:val="00F30FA8"/>
    <w:rsid w:val="00F3246E"/>
    <w:rsid w:val="00F32C6D"/>
    <w:rsid w:val="00F32D6D"/>
    <w:rsid w:val="00F35F19"/>
    <w:rsid w:val="00F37906"/>
    <w:rsid w:val="00F409C8"/>
    <w:rsid w:val="00F41C50"/>
    <w:rsid w:val="00F4369D"/>
    <w:rsid w:val="00F450A5"/>
    <w:rsid w:val="00F452C8"/>
    <w:rsid w:val="00F45B8D"/>
    <w:rsid w:val="00F51C3F"/>
    <w:rsid w:val="00F52CC2"/>
    <w:rsid w:val="00F5502A"/>
    <w:rsid w:val="00F57687"/>
    <w:rsid w:val="00F57AE1"/>
    <w:rsid w:val="00F60197"/>
    <w:rsid w:val="00F63BBE"/>
    <w:rsid w:val="00F649D3"/>
    <w:rsid w:val="00F65201"/>
    <w:rsid w:val="00F668A7"/>
    <w:rsid w:val="00F67B31"/>
    <w:rsid w:val="00F7105D"/>
    <w:rsid w:val="00F71BEB"/>
    <w:rsid w:val="00F732DA"/>
    <w:rsid w:val="00F73D3D"/>
    <w:rsid w:val="00F73D8A"/>
    <w:rsid w:val="00F7521E"/>
    <w:rsid w:val="00F758E5"/>
    <w:rsid w:val="00F75F61"/>
    <w:rsid w:val="00F765C9"/>
    <w:rsid w:val="00F778C8"/>
    <w:rsid w:val="00F82D23"/>
    <w:rsid w:val="00F83194"/>
    <w:rsid w:val="00F83584"/>
    <w:rsid w:val="00F86132"/>
    <w:rsid w:val="00F87195"/>
    <w:rsid w:val="00F8743B"/>
    <w:rsid w:val="00F900DC"/>
    <w:rsid w:val="00F90B52"/>
    <w:rsid w:val="00F912D3"/>
    <w:rsid w:val="00F91601"/>
    <w:rsid w:val="00F91B5D"/>
    <w:rsid w:val="00F9233E"/>
    <w:rsid w:val="00F923D3"/>
    <w:rsid w:val="00F95BA1"/>
    <w:rsid w:val="00F96ABA"/>
    <w:rsid w:val="00F97377"/>
    <w:rsid w:val="00F97F8B"/>
    <w:rsid w:val="00FA3ACA"/>
    <w:rsid w:val="00FA6111"/>
    <w:rsid w:val="00FA6A05"/>
    <w:rsid w:val="00FA71C2"/>
    <w:rsid w:val="00FB0194"/>
    <w:rsid w:val="00FB116E"/>
    <w:rsid w:val="00FB32B9"/>
    <w:rsid w:val="00FB3EF2"/>
    <w:rsid w:val="00FB4348"/>
    <w:rsid w:val="00FB4646"/>
    <w:rsid w:val="00FB481B"/>
    <w:rsid w:val="00FB56F0"/>
    <w:rsid w:val="00FB6096"/>
    <w:rsid w:val="00FB7A79"/>
    <w:rsid w:val="00FB7AC3"/>
    <w:rsid w:val="00FC0271"/>
    <w:rsid w:val="00FC0C11"/>
    <w:rsid w:val="00FC245F"/>
    <w:rsid w:val="00FC2747"/>
    <w:rsid w:val="00FC4E43"/>
    <w:rsid w:val="00FC57D4"/>
    <w:rsid w:val="00FD214A"/>
    <w:rsid w:val="00FD243B"/>
    <w:rsid w:val="00FD261F"/>
    <w:rsid w:val="00FD2BD8"/>
    <w:rsid w:val="00FD3F88"/>
    <w:rsid w:val="00FD4813"/>
    <w:rsid w:val="00FD4E25"/>
    <w:rsid w:val="00FD542C"/>
    <w:rsid w:val="00FD5CA2"/>
    <w:rsid w:val="00FD60C4"/>
    <w:rsid w:val="00FE26EF"/>
    <w:rsid w:val="00FE2D80"/>
    <w:rsid w:val="00FF0030"/>
    <w:rsid w:val="00FF0878"/>
    <w:rsid w:val="00FF1F1C"/>
    <w:rsid w:val="00FF1FC4"/>
    <w:rsid w:val="00FF2AE7"/>
    <w:rsid w:val="00FF43DB"/>
    <w:rsid w:val="00FF4B54"/>
    <w:rsid w:val="00FF5DC8"/>
    <w:rsid w:val="00FF69B0"/>
    <w:rsid w:val="00FF7E5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F734AFE"/>
  <w15:docId w15:val="{3542B4E7-869E-4726-A9C0-753ADAC1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E5"/>
    <w:pPr>
      <w:jc w:val="both"/>
    </w:pPr>
    <w:rPr>
      <w:rFonts w:ascii="Times New Roman" w:eastAsia="Times New Roman" w:hAnsi="Times New Roman"/>
      <w:lang w:val="lv-LV"/>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856C71"/>
    <w:pPr>
      <w:numPr>
        <w:numId w:val="1"/>
      </w:numPr>
      <w:jc w:val="center"/>
      <w:outlineLvl w:val="0"/>
    </w:pPr>
    <w:rPr>
      <w:b/>
      <w:bCs/>
      <w:lang w:val="x-none"/>
    </w:rPr>
  </w:style>
  <w:style w:type="paragraph" w:styleId="Heading2">
    <w:name w:val="heading 2"/>
    <w:basedOn w:val="Normal"/>
    <w:link w:val="Heading2Char"/>
    <w:autoRedefine/>
    <w:uiPriority w:val="9"/>
    <w:qFormat/>
    <w:rsid w:val="00856C71"/>
    <w:pPr>
      <w:keepNext/>
      <w:numPr>
        <w:ilvl w:val="1"/>
        <w:numId w:val="1"/>
      </w:numPr>
      <w:ind w:left="578" w:hanging="578"/>
      <w:outlineLvl w:val="1"/>
    </w:pPr>
    <w:rPr>
      <w:b/>
      <w:bCs/>
      <w:szCs w:val="26"/>
      <w:lang w:val="x-none"/>
    </w:rPr>
  </w:style>
  <w:style w:type="paragraph" w:styleId="Heading3">
    <w:name w:val="heading 3"/>
    <w:basedOn w:val="Normal"/>
    <w:link w:val="Heading3Char"/>
    <w:autoRedefine/>
    <w:uiPriority w:val="9"/>
    <w:qFormat/>
    <w:rsid w:val="0010694F"/>
    <w:pPr>
      <w:numPr>
        <w:ilvl w:val="2"/>
        <w:numId w:val="12"/>
      </w:numPr>
      <w:tabs>
        <w:tab w:val="clear" w:pos="1266"/>
      </w:tabs>
      <w:ind w:left="709" w:hanging="709"/>
      <w:outlineLvl w:val="2"/>
    </w:pPr>
    <w:rPr>
      <w:rFonts w:eastAsia="Calibri"/>
      <w:bCs/>
      <w:lang w:val="x-none"/>
    </w:rPr>
  </w:style>
  <w:style w:type="paragraph" w:styleId="Heading4">
    <w:name w:val="heading 4"/>
    <w:basedOn w:val="Normal"/>
    <w:link w:val="Heading4Char"/>
    <w:autoRedefine/>
    <w:uiPriority w:val="9"/>
    <w:qFormat/>
    <w:rsid w:val="00682F27"/>
    <w:pPr>
      <w:numPr>
        <w:ilvl w:val="3"/>
        <w:numId w:val="1"/>
      </w:numPr>
      <w:tabs>
        <w:tab w:val="clear" w:pos="510"/>
      </w:tabs>
      <w:ind w:right="-1"/>
      <w:contextualSpacing/>
      <w:outlineLvl w:val="3"/>
    </w:pPr>
    <w:rPr>
      <w:bCs/>
      <w:iCs/>
      <w:lang w:val="x-none"/>
    </w:rPr>
  </w:style>
  <w:style w:type="paragraph" w:styleId="Heading5">
    <w:name w:val="heading 5"/>
    <w:basedOn w:val="Normal"/>
    <w:link w:val="Heading5Char"/>
    <w:autoRedefine/>
    <w:uiPriority w:val="9"/>
    <w:qFormat/>
    <w:rsid w:val="004B714C"/>
    <w:pPr>
      <w:numPr>
        <w:ilvl w:val="4"/>
        <w:numId w:val="1"/>
      </w:numPr>
      <w:ind w:left="1843" w:hanging="425"/>
      <w:outlineLvl w:val="4"/>
    </w:pPr>
    <w:rPr>
      <w:lang w:val="x-none"/>
    </w:rPr>
  </w:style>
  <w:style w:type="paragraph" w:styleId="Heading6">
    <w:name w:val="heading 6"/>
    <w:basedOn w:val="Normal"/>
    <w:next w:val="Normal"/>
    <w:link w:val="Heading6Char"/>
    <w:uiPriority w:val="9"/>
    <w:qFormat/>
    <w:rsid w:val="00E35C85"/>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E35C85"/>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E35C85"/>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E35C85"/>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56C71"/>
    <w:rPr>
      <w:rFonts w:ascii="Times New Roman" w:eastAsia="Times New Roman" w:hAnsi="Times New Roman"/>
      <w:b/>
      <w:bCs/>
      <w:sz w:val="24"/>
      <w:szCs w:val="24"/>
      <w:lang w:val="x-none" w:eastAsia="en-US"/>
    </w:rPr>
  </w:style>
  <w:style w:type="character" w:customStyle="1" w:styleId="Heading3Char">
    <w:name w:val="Heading 3 Char"/>
    <w:link w:val="Heading3"/>
    <w:uiPriority w:val="9"/>
    <w:rsid w:val="0010694F"/>
    <w:rPr>
      <w:rFonts w:ascii="Times New Roman" w:hAnsi="Times New Roman"/>
      <w:bCs/>
      <w:sz w:val="24"/>
      <w:szCs w:val="24"/>
      <w:lang w:val="x-none" w:eastAsia="en-US"/>
    </w:rPr>
  </w:style>
  <w:style w:type="character" w:customStyle="1" w:styleId="Heading2Char">
    <w:name w:val="Heading 2 Char"/>
    <w:link w:val="Heading2"/>
    <w:uiPriority w:val="9"/>
    <w:rsid w:val="00856C71"/>
    <w:rPr>
      <w:rFonts w:ascii="Times New Roman" w:eastAsia="Times New Roman" w:hAnsi="Times New Roman"/>
      <w:b/>
      <w:bCs/>
      <w:sz w:val="24"/>
      <w:szCs w:val="26"/>
      <w:lang w:val="x-none" w:eastAsia="en-US"/>
    </w:rPr>
  </w:style>
  <w:style w:type="character" w:customStyle="1" w:styleId="Heading4Char">
    <w:name w:val="Heading 4 Char"/>
    <w:link w:val="Heading4"/>
    <w:uiPriority w:val="9"/>
    <w:rsid w:val="00682F27"/>
    <w:rPr>
      <w:rFonts w:ascii="Times New Roman" w:eastAsia="Times New Roman" w:hAnsi="Times New Roman"/>
      <w:bCs/>
      <w:iCs/>
      <w:sz w:val="24"/>
      <w:szCs w:val="24"/>
      <w:lang w:val="x-none" w:eastAsia="en-US"/>
    </w:rPr>
  </w:style>
  <w:style w:type="paragraph" w:styleId="Title">
    <w:name w:val="Title"/>
    <w:basedOn w:val="Normal"/>
    <w:next w:val="Normal"/>
    <w:link w:val="TitleChar"/>
    <w:autoRedefine/>
    <w:qFormat/>
    <w:rsid w:val="00D85CDB"/>
    <w:pPr>
      <w:contextualSpacing/>
      <w:jc w:val="center"/>
    </w:pPr>
    <w:rPr>
      <w:b/>
      <w:spacing w:val="5"/>
      <w:kern w:val="28"/>
      <w:lang w:val="x-none"/>
    </w:rPr>
  </w:style>
  <w:style w:type="character" w:customStyle="1" w:styleId="TitleChar">
    <w:name w:val="Title Char"/>
    <w:link w:val="Title"/>
    <w:rsid w:val="00D85CDB"/>
    <w:rPr>
      <w:rFonts w:ascii="Times New Roman" w:eastAsia="Times New Roman" w:hAnsi="Times New Roman"/>
      <w:b/>
      <w:spacing w:val="5"/>
      <w:kern w:val="28"/>
      <w:sz w:val="24"/>
      <w:szCs w:val="24"/>
      <w:lang w:val="x-none" w:eastAsia="en-US"/>
    </w:rPr>
  </w:style>
  <w:style w:type="character" w:customStyle="1" w:styleId="Heading5Char">
    <w:name w:val="Heading 5 Char"/>
    <w:link w:val="Heading5"/>
    <w:uiPriority w:val="9"/>
    <w:rsid w:val="004B714C"/>
    <w:rPr>
      <w:rFonts w:ascii="Times New Roman" w:eastAsia="Times New Roman" w:hAnsi="Times New Roman"/>
      <w:sz w:val="24"/>
      <w:szCs w:val="24"/>
      <w:lang w:val="x-none" w:eastAsia="en-US"/>
    </w:rPr>
  </w:style>
  <w:style w:type="numbering" w:customStyle="1" w:styleId="Style1">
    <w:name w:val="Style1"/>
    <w:uiPriority w:val="99"/>
    <w:rsid w:val="00E35C85"/>
    <w:pPr>
      <w:numPr>
        <w:numId w:val="2"/>
      </w:numPr>
    </w:pPr>
  </w:style>
  <w:style w:type="character" w:customStyle="1" w:styleId="Heading6Char">
    <w:name w:val="Heading 6 Char"/>
    <w:link w:val="Heading6"/>
    <w:uiPriority w:val="9"/>
    <w:rsid w:val="00E35C85"/>
    <w:rPr>
      <w:rFonts w:ascii="Cambria" w:eastAsia="Times New Roman" w:hAnsi="Cambria"/>
      <w:i/>
      <w:iCs/>
      <w:color w:val="243F60"/>
      <w:sz w:val="24"/>
      <w:szCs w:val="24"/>
      <w:lang w:val="x-none" w:eastAsia="en-US"/>
    </w:rPr>
  </w:style>
  <w:style w:type="character" w:customStyle="1" w:styleId="Heading7Char">
    <w:name w:val="Heading 7 Char"/>
    <w:link w:val="Heading7"/>
    <w:uiPriority w:val="9"/>
    <w:rsid w:val="00E35C85"/>
    <w:rPr>
      <w:rFonts w:ascii="Cambria" w:eastAsia="Times New Roman" w:hAnsi="Cambria"/>
      <w:i/>
      <w:iCs/>
      <w:color w:val="404040"/>
      <w:sz w:val="24"/>
      <w:szCs w:val="24"/>
      <w:lang w:val="x-none" w:eastAsia="en-US"/>
    </w:rPr>
  </w:style>
  <w:style w:type="character" w:customStyle="1" w:styleId="Heading8Char">
    <w:name w:val="Heading 8 Char"/>
    <w:link w:val="Heading8"/>
    <w:uiPriority w:val="9"/>
    <w:rsid w:val="00E35C85"/>
    <w:rPr>
      <w:rFonts w:ascii="Cambria" w:eastAsia="Times New Roman" w:hAnsi="Cambria"/>
      <w:color w:val="404040"/>
      <w:lang w:val="x-none" w:eastAsia="en-US"/>
    </w:rPr>
  </w:style>
  <w:style w:type="character" w:customStyle="1" w:styleId="Heading9Char">
    <w:name w:val="Heading 9 Char"/>
    <w:link w:val="Heading9"/>
    <w:uiPriority w:val="9"/>
    <w:rsid w:val="00E35C85"/>
    <w:rPr>
      <w:rFonts w:ascii="Cambria" w:eastAsia="Times New Roman" w:hAnsi="Cambria"/>
      <w:i/>
      <w:iCs/>
      <w:color w:val="404040"/>
      <w:lang w:val="x-none" w:eastAsia="en-US"/>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customStyle="1" w:styleId="TSnumercija">
    <w:name w:val="TS numerācija"/>
    <w:basedOn w:val="Normal"/>
    <w:qFormat/>
    <w:rsid w:val="00AB602B"/>
    <w:pPr>
      <w:numPr>
        <w:numId w:val="3"/>
      </w:numPr>
      <w:spacing w:before="120" w:after="120"/>
    </w:pPr>
    <w:rPr>
      <w:lang w:val="x-none" w:bidi="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C23876"/>
    <w:pPr>
      <w:tabs>
        <w:tab w:val="left" w:pos="567"/>
        <w:tab w:val="right" w:leader="dot" w:pos="9072"/>
      </w:tabs>
      <w:ind w:left="567" w:right="282" w:hanging="567"/>
    </w:pPr>
    <w:rPr>
      <w:b/>
      <w:noProof/>
    </w:rPr>
  </w:style>
  <w:style w:type="paragraph" w:styleId="TOC2">
    <w:name w:val="toc 2"/>
    <w:basedOn w:val="Normal"/>
    <w:next w:val="Normal"/>
    <w:autoRedefine/>
    <w:uiPriority w:val="39"/>
    <w:unhideWhenUsed/>
    <w:qFormat/>
    <w:rsid w:val="00B405A4"/>
    <w:pPr>
      <w:tabs>
        <w:tab w:val="right" w:leader="dot" w:pos="9062"/>
      </w:tabs>
      <w:ind w:left="567" w:right="282" w:hanging="567"/>
      <w:jc w:val="right"/>
    </w:pPr>
  </w:style>
  <w:style w:type="table" w:styleId="TableGrid">
    <w:name w:val="Table Grid"/>
    <w:basedOn w:val="TableNormal"/>
    <w:uiPriority w:val="5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E641D7"/>
    <w:pPr>
      <w:suppressAutoHyphens/>
      <w:jc w:val="left"/>
    </w:pPr>
    <w:rPr>
      <w:rFonts w:eastAsia="Calibri"/>
      <w:sz w:val="22"/>
      <w:szCs w:val="22"/>
      <w:lang w:val="en-GB" w:eastAsia="ar-SA"/>
    </w:rPr>
  </w:style>
  <w:style w:type="character" w:customStyle="1" w:styleId="apple-style-span">
    <w:name w:val="apple-style-span"/>
    <w:rsid w:val="00AB547D"/>
  </w:style>
  <w:style w:type="paragraph" w:styleId="TOC4">
    <w:name w:val="toc 4"/>
    <w:basedOn w:val="Normal"/>
    <w:next w:val="Normal"/>
    <w:autoRedefine/>
    <w:uiPriority w:val="39"/>
    <w:unhideWhenUsed/>
    <w:rsid w:val="00DD0CEE"/>
    <w:pPr>
      <w:ind w:left="720"/>
    </w:pPr>
  </w:style>
  <w:style w:type="paragraph" w:customStyle="1" w:styleId="ColorfulList-Accent11">
    <w:name w:val="Colorful List - Accent 11"/>
    <w:basedOn w:val="Normal"/>
    <w:uiPriority w:val="34"/>
    <w:qFormat/>
    <w:rsid w:val="00A47062"/>
    <w:pPr>
      <w:spacing w:after="200" w:line="276" w:lineRule="auto"/>
      <w:ind w:left="720"/>
      <w:contextualSpacing/>
      <w:jc w:val="left"/>
    </w:pPr>
    <w:rPr>
      <w:rFonts w:ascii="Calibri" w:hAnsi="Calibri"/>
      <w:sz w:val="22"/>
      <w:szCs w:val="22"/>
      <w:lang w:eastAsia="lv-LV"/>
    </w:rPr>
  </w:style>
  <w:style w:type="paragraph" w:styleId="TOC5">
    <w:name w:val="toc 5"/>
    <w:basedOn w:val="Normal"/>
    <w:next w:val="Normal"/>
    <w:autoRedefine/>
    <w:uiPriority w:val="39"/>
    <w:unhideWhenUsed/>
    <w:rsid w:val="00DD0CEE"/>
    <w:pPr>
      <w:spacing w:after="100" w:line="276" w:lineRule="auto"/>
      <w:ind w:left="880"/>
      <w:jc w:val="left"/>
    </w:pPr>
    <w:rPr>
      <w:rFonts w:ascii="Calibri" w:hAnsi="Calibri"/>
      <w:sz w:val="22"/>
      <w:szCs w:val="22"/>
      <w:lang w:eastAsia="lv-LV"/>
    </w:rPr>
  </w:style>
  <w:style w:type="paragraph" w:styleId="TOC6">
    <w:name w:val="toc 6"/>
    <w:basedOn w:val="Normal"/>
    <w:next w:val="Normal"/>
    <w:autoRedefine/>
    <w:uiPriority w:val="39"/>
    <w:unhideWhenUsed/>
    <w:rsid w:val="00DD0CEE"/>
    <w:pPr>
      <w:spacing w:after="100" w:line="276" w:lineRule="auto"/>
      <w:ind w:left="1100"/>
      <w:jc w:val="left"/>
    </w:pPr>
    <w:rPr>
      <w:rFonts w:ascii="Calibri" w:hAnsi="Calibri"/>
      <w:sz w:val="22"/>
      <w:szCs w:val="22"/>
      <w:lang w:eastAsia="lv-LV"/>
    </w:rPr>
  </w:style>
  <w:style w:type="numbering" w:customStyle="1" w:styleId="WWOutlineListStyle412">
    <w:name w:val="WW_OutlineListStyle_412"/>
    <w:rsid w:val="00036FCA"/>
    <w:pPr>
      <w:numPr>
        <w:numId w:val="4"/>
      </w:numPr>
    </w:pPr>
  </w:style>
  <w:style w:type="paragraph" w:styleId="TOC7">
    <w:name w:val="toc 7"/>
    <w:basedOn w:val="Normal"/>
    <w:next w:val="Normal"/>
    <w:autoRedefine/>
    <w:uiPriority w:val="39"/>
    <w:unhideWhenUsed/>
    <w:rsid w:val="00DD0CEE"/>
    <w:pPr>
      <w:spacing w:after="100" w:line="276" w:lineRule="auto"/>
      <w:ind w:left="1320"/>
      <w:jc w:val="left"/>
    </w:pPr>
    <w:rPr>
      <w:rFonts w:ascii="Calibri" w:hAnsi="Calibri"/>
      <w:sz w:val="22"/>
      <w:szCs w:val="22"/>
      <w:lang w:eastAsia="lv-LV"/>
    </w:rPr>
  </w:style>
  <w:style w:type="paragraph" w:customStyle="1" w:styleId="Default">
    <w:name w:val="Default"/>
    <w:uiPriority w:val="99"/>
    <w:rsid w:val="00D36821"/>
    <w:pPr>
      <w:autoSpaceDE w:val="0"/>
      <w:autoSpaceDN w:val="0"/>
      <w:adjustRightInd w:val="0"/>
    </w:pPr>
    <w:rPr>
      <w:rFonts w:ascii="Times New Roman" w:hAnsi="Times New Roman"/>
      <w:color w:val="000000"/>
      <w:lang w:val="lv-LV" w:eastAsia="lv-LV"/>
    </w:rPr>
  </w:style>
  <w:style w:type="paragraph" w:styleId="NormalWeb">
    <w:name w:val="Normal (Web)"/>
    <w:basedOn w:val="Normal"/>
    <w:uiPriority w:val="99"/>
    <w:rsid w:val="00D36821"/>
    <w:pPr>
      <w:spacing w:before="100" w:beforeAutospacing="1" w:after="100" w:afterAutospacing="1"/>
      <w:jc w:val="left"/>
    </w:pPr>
    <w:rPr>
      <w:lang w:eastAsia="lv-LV"/>
    </w:rPr>
  </w:style>
  <w:style w:type="paragraph" w:customStyle="1" w:styleId="1Lgumam">
    <w:name w:val="1. Līgumam"/>
    <w:basedOn w:val="Normal"/>
    <w:link w:val="1LgumamChar"/>
    <w:qFormat/>
    <w:rsid w:val="0032299D"/>
    <w:pPr>
      <w:numPr>
        <w:numId w:val="10"/>
      </w:numPr>
      <w:spacing w:before="240"/>
      <w:jc w:val="center"/>
    </w:pPr>
    <w:rPr>
      <w:b/>
      <w:lang w:val="x-none" w:eastAsia="x-none"/>
    </w:rPr>
  </w:style>
  <w:style w:type="character" w:customStyle="1" w:styleId="1LgumamChar">
    <w:name w:val="1. Līgumam Char"/>
    <w:link w:val="1Lgumam"/>
    <w:rsid w:val="0032299D"/>
    <w:rPr>
      <w:rFonts w:ascii="Times New Roman" w:eastAsia="Times New Roman" w:hAnsi="Times New Roman"/>
      <w:b/>
      <w:sz w:val="24"/>
      <w:szCs w:val="24"/>
      <w:lang w:eastAsia="x-none"/>
    </w:rPr>
  </w:style>
  <w:style w:type="paragraph" w:customStyle="1" w:styleId="11Lgumam">
    <w:name w:val="1.1. Līgumam"/>
    <w:basedOn w:val="Normal"/>
    <w:link w:val="11LgumamChar"/>
    <w:qFormat/>
    <w:rsid w:val="00603147"/>
    <w:pPr>
      <w:numPr>
        <w:ilvl w:val="1"/>
        <w:numId w:val="10"/>
      </w:numPr>
    </w:pPr>
    <w:rPr>
      <w:rFonts w:eastAsia="Calibri"/>
      <w:lang w:val="x-none"/>
    </w:rPr>
  </w:style>
  <w:style w:type="character" w:customStyle="1" w:styleId="11LgumamChar">
    <w:name w:val="1.1. Līgumam Char"/>
    <w:link w:val="11Lgumam"/>
    <w:rsid w:val="00603147"/>
    <w:rPr>
      <w:rFonts w:ascii="Times New Roman" w:hAnsi="Times New Roman"/>
      <w:sz w:val="24"/>
      <w:szCs w:val="24"/>
      <w:lang w:val="x-none" w:eastAsia="en-US"/>
    </w:rPr>
  </w:style>
  <w:style w:type="paragraph" w:customStyle="1" w:styleId="111Lgumam">
    <w:name w:val="1.1.1. Līgumam"/>
    <w:basedOn w:val="11Lgumam"/>
    <w:link w:val="111LgumamChar"/>
    <w:qFormat/>
    <w:rsid w:val="00603147"/>
    <w:pPr>
      <w:numPr>
        <w:ilvl w:val="2"/>
      </w:numPr>
    </w:pPr>
  </w:style>
  <w:style w:type="character" w:customStyle="1" w:styleId="111LgumamChar">
    <w:name w:val="1.1.1. Līgumam Char"/>
    <w:link w:val="111Lgumam"/>
    <w:rsid w:val="00603147"/>
    <w:rPr>
      <w:rFonts w:ascii="Times New Roman" w:hAnsi="Times New Roman"/>
      <w:sz w:val="24"/>
      <w:szCs w:val="24"/>
      <w:lang w:val="x-none" w:eastAsia="en-US"/>
    </w:rPr>
  </w:style>
  <w:style w:type="paragraph" w:styleId="Header">
    <w:name w:val="header"/>
    <w:basedOn w:val="Normal"/>
    <w:link w:val="HeaderChar"/>
    <w:uiPriority w:val="99"/>
    <w:rsid w:val="00BC4586"/>
    <w:pPr>
      <w:tabs>
        <w:tab w:val="center" w:pos="4153"/>
        <w:tab w:val="right" w:pos="8306"/>
      </w:tabs>
      <w:jc w:val="left"/>
    </w:pPr>
    <w:rPr>
      <w:lang w:val="x-none" w:eastAsia="x-none"/>
    </w:rPr>
  </w:style>
  <w:style w:type="character" w:customStyle="1" w:styleId="HeaderChar">
    <w:name w:val="Header Char"/>
    <w:link w:val="Header"/>
    <w:uiPriority w:val="99"/>
    <w:rsid w:val="00BC4586"/>
    <w:rPr>
      <w:rFonts w:ascii="Times New Roman" w:eastAsia="Times New Roman" w:hAnsi="Times New Roman"/>
      <w:sz w:val="24"/>
      <w:szCs w:val="24"/>
      <w:lang w:val="x-none"/>
    </w:rPr>
  </w:style>
  <w:style w:type="paragraph" w:customStyle="1" w:styleId="Apstiprints">
    <w:name w:val="Apstiprināts"/>
    <w:basedOn w:val="Normal"/>
    <w:link w:val="ApstiprintsChar"/>
    <w:qFormat/>
    <w:rsid w:val="00D30EC7"/>
    <w:pPr>
      <w:ind w:left="5103"/>
    </w:pPr>
    <w:rPr>
      <w:rFonts w:eastAsia="Calibri"/>
      <w:lang w:val="x-none" w:eastAsia="x-none"/>
    </w:rPr>
  </w:style>
  <w:style w:type="character" w:customStyle="1" w:styleId="ApstiprintsChar">
    <w:name w:val="Apstiprināts Char"/>
    <w:link w:val="Apstiprints"/>
    <w:rsid w:val="00D30EC7"/>
    <w:rPr>
      <w:rFonts w:ascii="Times New Roman" w:hAnsi="Times New Roman"/>
      <w:sz w:val="24"/>
      <w:szCs w:val="24"/>
      <w:lang w:val="x-none" w:eastAsia="x-none"/>
    </w:rPr>
  </w:style>
  <w:style w:type="paragraph" w:styleId="Footer">
    <w:name w:val="footer"/>
    <w:basedOn w:val="Normal"/>
    <w:link w:val="FooterChar"/>
    <w:uiPriority w:val="99"/>
    <w:unhideWhenUsed/>
    <w:rsid w:val="00BC4586"/>
    <w:pPr>
      <w:tabs>
        <w:tab w:val="center" w:pos="4153"/>
        <w:tab w:val="right" w:pos="8306"/>
      </w:tabs>
    </w:pPr>
    <w:rPr>
      <w:lang w:val="en-US"/>
    </w:rPr>
  </w:style>
  <w:style w:type="character" w:customStyle="1" w:styleId="FooterChar">
    <w:name w:val="Footer Char"/>
    <w:link w:val="Footer"/>
    <w:uiPriority w:val="99"/>
    <w:rsid w:val="00BC4586"/>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C7A2D"/>
    <w:rPr>
      <w:rFonts w:ascii="Tahoma" w:hAnsi="Tahoma"/>
      <w:sz w:val="16"/>
      <w:szCs w:val="16"/>
      <w:lang w:val="en-US"/>
    </w:rPr>
  </w:style>
  <w:style w:type="character" w:customStyle="1" w:styleId="BalloonTextChar">
    <w:name w:val="Balloon Text Char"/>
    <w:link w:val="BalloonText"/>
    <w:uiPriority w:val="99"/>
    <w:semiHidden/>
    <w:rsid w:val="004C7A2D"/>
    <w:rPr>
      <w:rFonts w:ascii="Tahoma" w:eastAsia="Times New Roman" w:hAnsi="Tahoma" w:cs="Tahoma"/>
      <w:sz w:val="16"/>
      <w:szCs w:val="16"/>
      <w:lang w:val="en-US" w:eastAsia="en-US"/>
    </w:rPr>
  </w:style>
  <w:style w:type="paragraph" w:styleId="TOC8">
    <w:name w:val="toc 8"/>
    <w:basedOn w:val="Normal"/>
    <w:next w:val="Normal"/>
    <w:autoRedefine/>
    <w:uiPriority w:val="39"/>
    <w:unhideWhenUsed/>
    <w:rsid w:val="00DD0CEE"/>
    <w:pPr>
      <w:spacing w:after="100" w:line="276" w:lineRule="auto"/>
      <w:ind w:left="1540"/>
      <w:jc w:val="left"/>
    </w:pPr>
    <w:rPr>
      <w:rFonts w:ascii="Calibri" w:hAnsi="Calibri"/>
      <w:sz w:val="22"/>
      <w:szCs w:val="22"/>
      <w:lang w:eastAsia="lv-LV"/>
    </w:rPr>
  </w:style>
  <w:style w:type="paragraph" w:styleId="TOC9">
    <w:name w:val="toc 9"/>
    <w:basedOn w:val="Normal"/>
    <w:next w:val="Normal"/>
    <w:autoRedefine/>
    <w:uiPriority w:val="39"/>
    <w:unhideWhenUsed/>
    <w:rsid w:val="00DD0CEE"/>
    <w:pPr>
      <w:spacing w:after="100" w:line="276" w:lineRule="auto"/>
      <w:ind w:left="1760"/>
      <w:jc w:val="left"/>
    </w:pPr>
    <w:rPr>
      <w:rFonts w:ascii="Calibri" w:hAnsi="Calibri"/>
      <w:sz w:val="22"/>
      <w:szCs w:val="22"/>
      <w:lang w:eastAsia="lv-LV"/>
    </w:rPr>
  </w:style>
  <w:style w:type="paragraph" w:customStyle="1" w:styleId="1111Tabulai">
    <w:name w:val="1.1.1.1.Tabulai"/>
    <w:basedOn w:val="Heading4"/>
    <w:qFormat/>
    <w:rsid w:val="00F01C35"/>
    <w:pPr>
      <w:numPr>
        <w:ilvl w:val="0"/>
        <w:numId w:val="0"/>
      </w:numPr>
      <w:tabs>
        <w:tab w:val="num" w:pos="360"/>
      </w:tabs>
      <w:ind w:left="567" w:hanging="567"/>
    </w:pPr>
    <w:rPr>
      <w:sz w:val="22"/>
      <w:lang w:eastAsia="x-none"/>
    </w:rPr>
  </w:style>
  <w:style w:type="paragraph" w:customStyle="1" w:styleId="Style1111">
    <w:name w:val="Style1.1.1.1."/>
    <w:basedOn w:val="Normal"/>
    <w:qFormat/>
    <w:rsid w:val="00A6421E"/>
    <w:pPr>
      <w:numPr>
        <w:ilvl w:val="3"/>
        <w:numId w:val="5"/>
      </w:numPr>
      <w:contextualSpacing/>
    </w:pPr>
    <w:rPr>
      <w:rFonts w:eastAsia="Calibri"/>
      <w:szCs w:val="22"/>
    </w:rPr>
  </w:style>
  <w:style w:type="paragraph" w:customStyle="1" w:styleId="111Tabula">
    <w:name w:val="1.1.1. Tabula"/>
    <w:basedOn w:val="Heading3"/>
    <w:link w:val="111TabulaChar"/>
    <w:qFormat/>
    <w:rsid w:val="00FF0878"/>
    <w:rPr>
      <w:rFonts w:eastAsia="Times New Roman"/>
      <w:szCs w:val="26"/>
      <w:lang w:eastAsia="x-none"/>
    </w:rPr>
  </w:style>
  <w:style w:type="paragraph" w:customStyle="1" w:styleId="tabulai">
    <w:name w:val="tabulai"/>
    <w:basedOn w:val="Normal"/>
    <w:link w:val="tabulaiChar"/>
    <w:qFormat/>
    <w:rsid w:val="00C03DA5"/>
    <w:pPr>
      <w:numPr>
        <w:ilvl w:val="2"/>
        <w:numId w:val="6"/>
      </w:numPr>
      <w:ind w:left="709" w:hanging="709"/>
    </w:pPr>
    <w:rPr>
      <w:bCs/>
      <w:lang w:val="x-none"/>
    </w:rPr>
  </w:style>
  <w:style w:type="paragraph" w:customStyle="1" w:styleId="tabulai2">
    <w:name w:val="tabulai2"/>
    <w:basedOn w:val="Normal"/>
    <w:link w:val="tabulai2Char"/>
    <w:qFormat/>
    <w:rsid w:val="008D01A5"/>
    <w:pPr>
      <w:numPr>
        <w:ilvl w:val="3"/>
        <w:numId w:val="6"/>
      </w:numPr>
      <w:ind w:left="886" w:hanging="851"/>
    </w:pPr>
    <w:rPr>
      <w:szCs w:val="22"/>
      <w:lang w:val="x-none"/>
    </w:rPr>
  </w:style>
  <w:style w:type="character" w:customStyle="1" w:styleId="tabulaiChar">
    <w:name w:val="tabulai Char"/>
    <w:link w:val="tabulai"/>
    <w:rsid w:val="00C03DA5"/>
    <w:rPr>
      <w:rFonts w:ascii="Times New Roman" w:eastAsia="Times New Roman" w:hAnsi="Times New Roman"/>
      <w:bCs/>
      <w:sz w:val="24"/>
      <w:szCs w:val="24"/>
      <w:lang w:val="x-none" w:eastAsia="en-US"/>
    </w:rPr>
  </w:style>
  <w:style w:type="character" w:customStyle="1" w:styleId="tabulai2Char">
    <w:name w:val="tabulai2 Char"/>
    <w:link w:val="tabulai2"/>
    <w:rsid w:val="008D01A5"/>
    <w:rPr>
      <w:rFonts w:ascii="Times New Roman" w:eastAsia="Times New Roman" w:hAnsi="Times New Roman"/>
      <w:sz w:val="24"/>
      <w:szCs w:val="22"/>
      <w:lang w:val="x-none" w:eastAsia="en-US"/>
    </w:rPr>
  </w:style>
  <w:style w:type="character" w:customStyle="1" w:styleId="111TabulaChar">
    <w:name w:val="1.1.1. Tabula Char"/>
    <w:link w:val="111Tabula"/>
    <w:rsid w:val="00FF0878"/>
    <w:rPr>
      <w:rFonts w:ascii="Times New Roman" w:eastAsia="Times New Roman" w:hAnsi="Times New Roman"/>
      <w:bCs/>
      <w:sz w:val="24"/>
      <w:szCs w:val="26"/>
      <w:lang w:eastAsia="x-none"/>
    </w:rPr>
  </w:style>
  <w:style w:type="paragraph" w:customStyle="1" w:styleId="1111Lgumam0">
    <w:name w:val="1.1.1.1.Līgumam"/>
    <w:basedOn w:val="111Lgumam"/>
    <w:link w:val="1111LgumamChar"/>
    <w:qFormat/>
    <w:rsid w:val="003A7E5F"/>
    <w:pPr>
      <w:numPr>
        <w:ilvl w:val="0"/>
        <w:numId w:val="0"/>
      </w:numPr>
      <w:tabs>
        <w:tab w:val="left" w:pos="1134"/>
      </w:tabs>
      <w:ind w:left="1701" w:hanging="851"/>
    </w:pPr>
    <w:rPr>
      <w:lang w:eastAsia="x-none"/>
    </w:rPr>
  </w:style>
  <w:style w:type="paragraph" w:customStyle="1" w:styleId="11Lgumam0">
    <w:name w:val="1.1.Līgumam"/>
    <w:basedOn w:val="Normal"/>
    <w:link w:val="11LgumamChar0"/>
    <w:qFormat/>
    <w:rsid w:val="003A7E5F"/>
    <w:pPr>
      <w:tabs>
        <w:tab w:val="left" w:pos="567"/>
      </w:tabs>
    </w:pPr>
    <w:rPr>
      <w:rFonts w:eastAsia="Calibri"/>
      <w:lang w:val="x-none" w:eastAsia="x-none"/>
    </w:rPr>
  </w:style>
  <w:style w:type="paragraph" w:styleId="PlainText">
    <w:name w:val="Plain Text"/>
    <w:basedOn w:val="Normal"/>
    <w:link w:val="PlainTextChar"/>
    <w:uiPriority w:val="99"/>
    <w:semiHidden/>
    <w:unhideWhenUsed/>
    <w:rsid w:val="00B60C7B"/>
    <w:rPr>
      <w:rFonts w:ascii="Courier New" w:hAnsi="Courier New"/>
      <w:sz w:val="20"/>
      <w:szCs w:val="20"/>
      <w:lang w:val="en-US"/>
    </w:rPr>
  </w:style>
  <w:style w:type="character" w:customStyle="1" w:styleId="PlainTextChar">
    <w:name w:val="Plain Text Char"/>
    <w:link w:val="PlainText"/>
    <w:uiPriority w:val="99"/>
    <w:semiHidden/>
    <w:rsid w:val="00B60C7B"/>
    <w:rPr>
      <w:rFonts w:ascii="Courier New" w:eastAsia="Times New Roman" w:hAnsi="Courier New" w:cs="Courier New"/>
      <w:lang w:val="en-US" w:eastAsia="en-US"/>
    </w:rPr>
  </w:style>
  <w:style w:type="paragraph" w:customStyle="1" w:styleId="Pielikums">
    <w:name w:val="Pielikums"/>
    <w:basedOn w:val="Normal"/>
    <w:link w:val="PielikumsChar"/>
    <w:autoRedefine/>
    <w:qFormat/>
    <w:rsid w:val="00D44110"/>
    <w:pPr>
      <w:widowControl w:val="0"/>
      <w:suppressAutoHyphens/>
      <w:autoSpaceDN w:val="0"/>
      <w:jc w:val="right"/>
      <w:textAlignment w:val="baseline"/>
    </w:pPr>
    <w:rPr>
      <w:lang w:val="x-none"/>
    </w:rPr>
  </w:style>
  <w:style w:type="character" w:customStyle="1" w:styleId="PielikumsChar">
    <w:name w:val="Pielikums Char"/>
    <w:link w:val="Pielikums"/>
    <w:rsid w:val="00D44110"/>
    <w:rPr>
      <w:rFonts w:ascii="Times New Roman" w:eastAsia="Times New Roman" w:hAnsi="Times New Roman"/>
      <w:sz w:val="24"/>
      <w:szCs w:val="24"/>
      <w:lang w:val="x-none" w:eastAsia="en-US"/>
    </w:rPr>
  </w:style>
  <w:style w:type="character" w:styleId="FollowedHyperlink">
    <w:name w:val="FollowedHyperlink"/>
    <w:uiPriority w:val="99"/>
    <w:semiHidden/>
    <w:unhideWhenUsed/>
    <w:rsid w:val="006D33A2"/>
    <w:rPr>
      <w:color w:val="800080"/>
      <w:u w:val="single"/>
    </w:rPr>
  </w:style>
  <w:style w:type="paragraph" w:customStyle="1" w:styleId="xl71">
    <w:name w:val="xl71"/>
    <w:basedOn w:val="Normal"/>
    <w:rsid w:val="006D33A2"/>
    <w:pPr>
      <w:spacing w:before="100" w:beforeAutospacing="1" w:after="100" w:afterAutospacing="1"/>
      <w:jc w:val="left"/>
    </w:pPr>
    <w:rPr>
      <w:rFonts w:ascii="Arial" w:hAnsi="Arial" w:cs="Arial"/>
      <w:lang w:eastAsia="lv-LV"/>
    </w:rPr>
  </w:style>
  <w:style w:type="paragraph" w:customStyle="1" w:styleId="xl72">
    <w:name w:val="xl72"/>
    <w:basedOn w:val="Normal"/>
    <w:rsid w:val="006D33A2"/>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6D33A2"/>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6D33A2"/>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6D33A2"/>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6D33A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6D33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6D33A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6D33A2"/>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6D33A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6D33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6D33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6D3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6D33A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6D33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6D33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6D3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6D33A2"/>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6D3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375CA1"/>
    <w:pPr>
      <w:widowControl w:val="0"/>
      <w:spacing w:before="120"/>
      <w:ind w:left="792" w:hanging="432"/>
    </w:pPr>
    <w:rPr>
      <w:rFonts w:eastAsia="Calibri"/>
      <w:lang w:val="x-none"/>
    </w:rPr>
  </w:style>
  <w:style w:type="character" w:customStyle="1" w:styleId="BodyTextIndent3Char">
    <w:name w:val="Body Text Indent 3 Char"/>
    <w:link w:val="BodyTextIndent3"/>
    <w:rsid w:val="00375CA1"/>
    <w:rPr>
      <w:rFonts w:ascii="Times New Roman" w:hAnsi="Times New Roman"/>
      <w:sz w:val="24"/>
      <w:szCs w:val="24"/>
      <w:lang w:eastAsia="en-US"/>
    </w:rPr>
  </w:style>
  <w:style w:type="paragraph" w:customStyle="1" w:styleId="1111lgumam">
    <w:name w:val="1.1.1.1. līgumam"/>
    <w:basedOn w:val="111Lgumam"/>
    <w:link w:val="1111lgumamChar0"/>
    <w:qFormat/>
    <w:rsid w:val="00B578A1"/>
    <w:pPr>
      <w:numPr>
        <w:ilvl w:val="3"/>
      </w:numPr>
      <w:tabs>
        <w:tab w:val="left" w:pos="907"/>
      </w:tabs>
    </w:pPr>
  </w:style>
  <w:style w:type="character" w:customStyle="1" w:styleId="1111lgumamChar0">
    <w:name w:val="1.1.1.1. līgumam Char"/>
    <w:link w:val="1111lgumam"/>
    <w:rsid w:val="00B578A1"/>
    <w:rPr>
      <w:rFonts w:ascii="Times New Roman" w:hAnsi="Times New Roman"/>
      <w:sz w:val="24"/>
      <w:szCs w:val="24"/>
      <w:lang w:val="x-none" w:eastAsia="en-US"/>
    </w:rPr>
  </w:style>
  <w:style w:type="character" w:styleId="CommentReference">
    <w:name w:val="annotation reference"/>
    <w:uiPriority w:val="99"/>
    <w:unhideWhenUsed/>
    <w:rsid w:val="00851445"/>
    <w:rPr>
      <w:sz w:val="16"/>
      <w:szCs w:val="16"/>
    </w:rPr>
  </w:style>
  <w:style w:type="paragraph" w:styleId="CommentText">
    <w:name w:val="annotation text"/>
    <w:basedOn w:val="Normal"/>
    <w:link w:val="CommentTextChar"/>
    <w:uiPriority w:val="99"/>
    <w:unhideWhenUsed/>
    <w:rsid w:val="00851445"/>
    <w:rPr>
      <w:sz w:val="20"/>
      <w:szCs w:val="20"/>
      <w:lang w:val="en-US"/>
    </w:rPr>
  </w:style>
  <w:style w:type="character" w:customStyle="1" w:styleId="CommentTextChar">
    <w:name w:val="Comment Text Char"/>
    <w:link w:val="CommentText"/>
    <w:uiPriority w:val="99"/>
    <w:rsid w:val="00851445"/>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51445"/>
    <w:rPr>
      <w:b/>
      <w:bCs/>
    </w:rPr>
  </w:style>
  <w:style w:type="character" w:customStyle="1" w:styleId="CommentSubjectChar">
    <w:name w:val="Comment Subject Char"/>
    <w:link w:val="CommentSubject"/>
    <w:uiPriority w:val="99"/>
    <w:semiHidden/>
    <w:rsid w:val="00851445"/>
    <w:rPr>
      <w:rFonts w:ascii="Times New Roman" w:eastAsia="Times New Roman" w:hAnsi="Times New Roman"/>
      <w:b/>
      <w:bCs/>
      <w:lang w:val="en-US" w:eastAsia="en-US"/>
    </w:rPr>
  </w:style>
  <w:style w:type="character" w:customStyle="1" w:styleId="11LgumamChar0">
    <w:name w:val="1.1.Līgumam Char"/>
    <w:link w:val="11Lgumam0"/>
    <w:rsid w:val="003A7E5F"/>
    <w:rPr>
      <w:rFonts w:ascii="Times New Roman" w:hAnsi="Times New Roman"/>
      <w:sz w:val="24"/>
      <w:szCs w:val="24"/>
      <w:lang w:val="x-none" w:eastAsia="x-none"/>
    </w:rPr>
  </w:style>
  <w:style w:type="paragraph" w:customStyle="1" w:styleId="font5">
    <w:name w:val="font5"/>
    <w:basedOn w:val="Normal"/>
    <w:rsid w:val="0037416E"/>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37416E"/>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37416E"/>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37416E"/>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37416E"/>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37416E"/>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B540F7"/>
  </w:style>
  <w:style w:type="paragraph" w:customStyle="1" w:styleId="Style11110">
    <w:name w:val="Style1.1.1.1"/>
    <w:basedOn w:val="Heading3"/>
    <w:link w:val="Style1111Char"/>
    <w:qFormat/>
    <w:rsid w:val="00423B7C"/>
    <w:pPr>
      <w:numPr>
        <w:ilvl w:val="0"/>
        <w:numId w:val="0"/>
      </w:numPr>
      <w:ind w:left="1701" w:hanging="936"/>
    </w:pPr>
  </w:style>
  <w:style w:type="character" w:customStyle="1" w:styleId="Style1111Char">
    <w:name w:val="Style1.1.1.1 Char"/>
    <w:link w:val="Style11110"/>
    <w:rsid w:val="00423B7C"/>
    <w:rPr>
      <w:rFonts w:ascii="Times New Roman" w:hAnsi="Times New Roman"/>
      <w:bCs/>
      <w:sz w:val="24"/>
      <w:szCs w:val="24"/>
      <w:lang w:eastAsia="en-US"/>
    </w:rPr>
  </w:style>
  <w:style w:type="paragraph" w:customStyle="1" w:styleId="Style11111">
    <w:name w:val="Style1.1.1.1.1"/>
    <w:basedOn w:val="Style11110"/>
    <w:qFormat/>
    <w:rsid w:val="00423B7C"/>
    <w:pPr>
      <w:ind w:left="2694" w:hanging="992"/>
    </w:pPr>
  </w:style>
  <w:style w:type="paragraph" w:customStyle="1" w:styleId="tabula1111">
    <w:name w:val="tabula 1.1.1.1."/>
    <w:basedOn w:val="Heading4"/>
    <w:link w:val="tabula1111Char"/>
    <w:qFormat/>
    <w:rsid w:val="004075A3"/>
    <w:pPr>
      <w:ind w:left="886" w:hanging="886"/>
    </w:pPr>
  </w:style>
  <w:style w:type="paragraph" w:styleId="BodyText">
    <w:name w:val="Body Text"/>
    <w:basedOn w:val="Normal"/>
    <w:link w:val="BodyTextChar"/>
    <w:uiPriority w:val="99"/>
    <w:semiHidden/>
    <w:unhideWhenUsed/>
    <w:rsid w:val="00F450A5"/>
    <w:pPr>
      <w:spacing w:after="120"/>
    </w:pPr>
    <w:rPr>
      <w:lang w:val="en-US"/>
    </w:rPr>
  </w:style>
  <w:style w:type="character" w:customStyle="1" w:styleId="tabula1111Char">
    <w:name w:val="tabula 1.1.1.1. Char"/>
    <w:basedOn w:val="Heading4Char"/>
    <w:link w:val="tabula1111"/>
    <w:rsid w:val="004075A3"/>
    <w:rPr>
      <w:rFonts w:ascii="Times New Roman" w:eastAsia="Times New Roman" w:hAnsi="Times New Roman"/>
      <w:bCs/>
      <w:iCs/>
      <w:sz w:val="24"/>
      <w:szCs w:val="24"/>
      <w:lang w:val="x-none" w:eastAsia="en-US"/>
    </w:rPr>
  </w:style>
  <w:style w:type="character" w:customStyle="1" w:styleId="BodyTextChar">
    <w:name w:val="Body Text Char"/>
    <w:link w:val="BodyText"/>
    <w:uiPriority w:val="99"/>
    <w:semiHidden/>
    <w:rsid w:val="00F450A5"/>
    <w:rPr>
      <w:rFonts w:ascii="Times New Roman" w:eastAsia="Times New Roman" w:hAnsi="Times New Roman"/>
      <w:sz w:val="24"/>
      <w:szCs w:val="24"/>
      <w:lang w:val="en-US" w:eastAsia="en-US"/>
    </w:rPr>
  </w:style>
  <w:style w:type="paragraph" w:customStyle="1" w:styleId="1pielikums">
    <w:name w:val="1. pielikums"/>
    <w:basedOn w:val="Normal"/>
    <w:link w:val="1pielikumsChar"/>
    <w:qFormat/>
    <w:rsid w:val="00C04509"/>
    <w:pPr>
      <w:numPr>
        <w:numId w:val="8"/>
      </w:numPr>
      <w:ind w:right="-1"/>
      <w:jc w:val="right"/>
    </w:pPr>
    <w:rPr>
      <w:rFonts w:eastAsia="Calibri"/>
      <w:szCs w:val="22"/>
      <w:lang w:val="x-none"/>
    </w:rPr>
  </w:style>
  <w:style w:type="character" w:customStyle="1" w:styleId="1pielikumsChar">
    <w:name w:val="1. pielikums Char"/>
    <w:link w:val="1pielikums"/>
    <w:rsid w:val="00C04509"/>
    <w:rPr>
      <w:rFonts w:ascii="Times New Roman" w:hAnsi="Times New Roman"/>
      <w:sz w:val="24"/>
      <w:szCs w:val="22"/>
      <w:lang w:eastAsia="en-US"/>
    </w:rPr>
  </w:style>
  <w:style w:type="paragraph" w:styleId="TOCHeading">
    <w:name w:val="TOC Heading"/>
    <w:basedOn w:val="Heading1"/>
    <w:next w:val="Normal"/>
    <w:uiPriority w:val="39"/>
    <w:semiHidden/>
    <w:unhideWhenUsed/>
    <w:qFormat/>
    <w:rsid w:val="00C23876"/>
    <w:pPr>
      <w:keepNext/>
      <w:keepLines/>
      <w:numPr>
        <w:numId w:val="0"/>
      </w:numPr>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qFormat/>
    <w:rsid w:val="00C23876"/>
    <w:pPr>
      <w:spacing w:after="100" w:line="276" w:lineRule="auto"/>
      <w:ind w:left="440"/>
      <w:jc w:val="left"/>
    </w:pPr>
    <w:rPr>
      <w:rFonts w:ascii="Calibri" w:eastAsia="MS Mincho" w:hAnsi="Calibri" w:cs="Arial"/>
      <w:sz w:val="22"/>
      <w:szCs w:val="22"/>
      <w:lang w:eastAsia="ja-JP"/>
    </w:rPr>
  </w:style>
  <w:style w:type="character" w:customStyle="1" w:styleId="1111LgumamChar">
    <w:name w:val="1.1.1.1.Līgumam Char"/>
    <w:link w:val="1111Lgumam0"/>
    <w:rsid w:val="003A7E5F"/>
    <w:rPr>
      <w:rFonts w:ascii="Times New Roman" w:hAnsi="Times New Roman"/>
      <w:sz w:val="24"/>
      <w:szCs w:val="24"/>
      <w:lang w:val="x-none" w:eastAsia="x-none"/>
    </w:rPr>
  </w:style>
  <w:style w:type="paragraph" w:customStyle="1" w:styleId="111Tabulaiiiiii">
    <w:name w:val="1.1.1. Tabulaiiiiii"/>
    <w:basedOn w:val="Normal"/>
    <w:qFormat/>
    <w:rsid w:val="009F2FEC"/>
    <w:pPr>
      <w:numPr>
        <w:ilvl w:val="2"/>
        <w:numId w:val="11"/>
      </w:numPr>
    </w:pPr>
    <w:rPr>
      <w:color w:val="000000"/>
      <w:szCs w:val="20"/>
      <w:lang w:eastAsia="lv-LV"/>
    </w:rPr>
  </w:style>
  <w:style w:type="paragraph" w:customStyle="1" w:styleId="1111Tabulaiiiii">
    <w:name w:val="1.1.1.1.Tabulaiiiii"/>
    <w:basedOn w:val="111Tabulaiiiiii"/>
    <w:qFormat/>
    <w:rsid w:val="009F2FEC"/>
    <w:pPr>
      <w:numPr>
        <w:ilvl w:val="3"/>
      </w:numPr>
      <w:tabs>
        <w:tab w:val="num" w:pos="1080"/>
      </w:tabs>
      <w:ind w:left="851" w:hanging="851"/>
    </w:pPr>
  </w:style>
  <w:style w:type="paragraph" w:styleId="ListParagraph">
    <w:name w:val="List Paragraph"/>
    <w:basedOn w:val="Normal"/>
    <w:link w:val="ListParagraphChar"/>
    <w:uiPriority w:val="34"/>
    <w:qFormat/>
    <w:rsid w:val="00E00D4A"/>
    <w:pPr>
      <w:ind w:left="720"/>
      <w:jc w:val="left"/>
    </w:pPr>
    <w:rPr>
      <w:lang w:val="x-none" w:eastAsia="x-none"/>
    </w:rPr>
  </w:style>
  <w:style w:type="character" w:customStyle="1" w:styleId="ListParagraphChar">
    <w:name w:val="List Paragraph Char"/>
    <w:link w:val="ListParagraph"/>
    <w:uiPriority w:val="34"/>
    <w:rsid w:val="00E00D4A"/>
    <w:rPr>
      <w:rFonts w:ascii="Times New Roman" w:eastAsia="Times New Roman" w:hAnsi="Times New Roman"/>
      <w:sz w:val="24"/>
      <w:szCs w:val="24"/>
    </w:rPr>
  </w:style>
  <w:style w:type="paragraph" w:styleId="NoSpacing">
    <w:name w:val="No Spacing"/>
    <w:uiPriority w:val="1"/>
    <w:qFormat/>
    <w:rsid w:val="00E00D4A"/>
    <w:rPr>
      <w:rFonts w:ascii="Times New Roman" w:eastAsia="Times New Roman" w:hAnsi="Times New Roman"/>
      <w:lang w:val="lv-LV"/>
    </w:rPr>
  </w:style>
  <w:style w:type="paragraph" w:customStyle="1" w:styleId="tabulia1">
    <w:name w:val="tabuliņa 1"/>
    <w:basedOn w:val="Normal"/>
    <w:rsid w:val="00F30D19"/>
    <w:pPr>
      <w:numPr>
        <w:ilvl w:val="2"/>
        <w:numId w:val="9"/>
      </w:numPr>
      <w:ind w:left="567" w:hanging="567"/>
    </w:pPr>
  </w:style>
  <w:style w:type="paragraph" w:customStyle="1" w:styleId="tabulia2">
    <w:name w:val="tabuliņa 2"/>
    <w:basedOn w:val="tabulia1"/>
    <w:link w:val="tabulia2Char"/>
    <w:rsid w:val="00F30D19"/>
    <w:pPr>
      <w:numPr>
        <w:ilvl w:val="3"/>
      </w:numPr>
      <w:ind w:left="885" w:hanging="851"/>
    </w:pPr>
    <w:rPr>
      <w:lang w:val="x-none"/>
    </w:rPr>
  </w:style>
  <w:style w:type="character" w:customStyle="1" w:styleId="tabulia2Char">
    <w:name w:val="tabuliņa 2 Char"/>
    <w:link w:val="tabulia2"/>
    <w:rsid w:val="00F30D19"/>
    <w:rPr>
      <w:rFonts w:ascii="Times New Roman" w:eastAsia="Times New Roman" w:hAnsi="Times New Roman"/>
      <w:sz w:val="24"/>
      <w:szCs w:val="24"/>
      <w:lang w:val="x-none" w:eastAsia="en-US"/>
    </w:rPr>
  </w:style>
  <w:style w:type="paragraph" w:customStyle="1" w:styleId="tv213">
    <w:name w:val="tv213"/>
    <w:basedOn w:val="Normal"/>
    <w:rsid w:val="009F59CE"/>
    <w:pPr>
      <w:spacing w:before="100" w:beforeAutospacing="1" w:after="100" w:afterAutospacing="1"/>
      <w:jc w:val="left"/>
    </w:pPr>
    <w:rPr>
      <w:lang w:eastAsia="lv-LV"/>
    </w:rPr>
  </w:style>
  <w:style w:type="character" w:customStyle="1" w:styleId="apple-converted-space">
    <w:name w:val="apple-converted-space"/>
    <w:rsid w:val="009A7A77"/>
  </w:style>
  <w:style w:type="numbering" w:customStyle="1" w:styleId="WWOutlineListStyle5111">
    <w:name w:val="WW_OutlineListStyle_5111"/>
    <w:rsid w:val="00347B2F"/>
    <w:pPr>
      <w:numPr>
        <w:numId w:val="44"/>
      </w:numPr>
    </w:pPr>
  </w:style>
  <w:style w:type="table" w:customStyle="1" w:styleId="TableGrid7">
    <w:name w:val="Table Grid7"/>
    <w:basedOn w:val="TableNormal"/>
    <w:next w:val="TableGrid"/>
    <w:uiPriority w:val="59"/>
    <w:rsid w:val="00A8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11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66">
      <w:bodyDiv w:val="1"/>
      <w:marLeft w:val="0"/>
      <w:marRight w:val="0"/>
      <w:marTop w:val="0"/>
      <w:marBottom w:val="0"/>
      <w:divBdr>
        <w:top w:val="none" w:sz="0" w:space="0" w:color="auto"/>
        <w:left w:val="none" w:sz="0" w:space="0" w:color="auto"/>
        <w:bottom w:val="none" w:sz="0" w:space="0" w:color="auto"/>
        <w:right w:val="none" w:sz="0" w:space="0" w:color="auto"/>
      </w:divBdr>
    </w:div>
    <w:div w:id="28996011">
      <w:bodyDiv w:val="1"/>
      <w:marLeft w:val="0"/>
      <w:marRight w:val="0"/>
      <w:marTop w:val="0"/>
      <w:marBottom w:val="0"/>
      <w:divBdr>
        <w:top w:val="none" w:sz="0" w:space="0" w:color="auto"/>
        <w:left w:val="none" w:sz="0" w:space="0" w:color="auto"/>
        <w:bottom w:val="none" w:sz="0" w:space="0" w:color="auto"/>
        <w:right w:val="none" w:sz="0" w:space="0" w:color="auto"/>
      </w:divBdr>
    </w:div>
    <w:div w:id="52198498">
      <w:bodyDiv w:val="1"/>
      <w:marLeft w:val="0"/>
      <w:marRight w:val="0"/>
      <w:marTop w:val="0"/>
      <w:marBottom w:val="0"/>
      <w:divBdr>
        <w:top w:val="none" w:sz="0" w:space="0" w:color="auto"/>
        <w:left w:val="none" w:sz="0" w:space="0" w:color="auto"/>
        <w:bottom w:val="none" w:sz="0" w:space="0" w:color="auto"/>
        <w:right w:val="none" w:sz="0" w:space="0" w:color="auto"/>
      </w:divBdr>
    </w:div>
    <w:div w:id="259609582">
      <w:bodyDiv w:val="1"/>
      <w:marLeft w:val="0"/>
      <w:marRight w:val="0"/>
      <w:marTop w:val="0"/>
      <w:marBottom w:val="0"/>
      <w:divBdr>
        <w:top w:val="none" w:sz="0" w:space="0" w:color="auto"/>
        <w:left w:val="none" w:sz="0" w:space="0" w:color="auto"/>
        <w:bottom w:val="none" w:sz="0" w:space="0" w:color="auto"/>
        <w:right w:val="none" w:sz="0" w:space="0" w:color="auto"/>
      </w:divBdr>
    </w:div>
    <w:div w:id="276913014">
      <w:bodyDiv w:val="1"/>
      <w:marLeft w:val="0"/>
      <w:marRight w:val="0"/>
      <w:marTop w:val="0"/>
      <w:marBottom w:val="0"/>
      <w:divBdr>
        <w:top w:val="none" w:sz="0" w:space="0" w:color="auto"/>
        <w:left w:val="none" w:sz="0" w:space="0" w:color="auto"/>
        <w:bottom w:val="none" w:sz="0" w:space="0" w:color="auto"/>
        <w:right w:val="none" w:sz="0" w:space="0" w:color="auto"/>
      </w:divBdr>
    </w:div>
    <w:div w:id="279996506">
      <w:bodyDiv w:val="1"/>
      <w:marLeft w:val="0"/>
      <w:marRight w:val="0"/>
      <w:marTop w:val="0"/>
      <w:marBottom w:val="0"/>
      <w:divBdr>
        <w:top w:val="none" w:sz="0" w:space="0" w:color="auto"/>
        <w:left w:val="none" w:sz="0" w:space="0" w:color="auto"/>
        <w:bottom w:val="none" w:sz="0" w:space="0" w:color="auto"/>
        <w:right w:val="none" w:sz="0" w:space="0" w:color="auto"/>
      </w:divBdr>
    </w:div>
    <w:div w:id="284233317">
      <w:bodyDiv w:val="1"/>
      <w:marLeft w:val="0"/>
      <w:marRight w:val="0"/>
      <w:marTop w:val="0"/>
      <w:marBottom w:val="0"/>
      <w:divBdr>
        <w:top w:val="none" w:sz="0" w:space="0" w:color="auto"/>
        <w:left w:val="none" w:sz="0" w:space="0" w:color="auto"/>
        <w:bottom w:val="none" w:sz="0" w:space="0" w:color="auto"/>
        <w:right w:val="none" w:sz="0" w:space="0" w:color="auto"/>
      </w:divBdr>
    </w:div>
    <w:div w:id="333269911">
      <w:bodyDiv w:val="1"/>
      <w:marLeft w:val="0"/>
      <w:marRight w:val="0"/>
      <w:marTop w:val="0"/>
      <w:marBottom w:val="0"/>
      <w:divBdr>
        <w:top w:val="none" w:sz="0" w:space="0" w:color="auto"/>
        <w:left w:val="none" w:sz="0" w:space="0" w:color="auto"/>
        <w:bottom w:val="none" w:sz="0" w:space="0" w:color="auto"/>
        <w:right w:val="none" w:sz="0" w:space="0" w:color="auto"/>
      </w:divBdr>
    </w:div>
    <w:div w:id="371930271">
      <w:bodyDiv w:val="1"/>
      <w:marLeft w:val="0"/>
      <w:marRight w:val="0"/>
      <w:marTop w:val="0"/>
      <w:marBottom w:val="0"/>
      <w:divBdr>
        <w:top w:val="none" w:sz="0" w:space="0" w:color="auto"/>
        <w:left w:val="none" w:sz="0" w:space="0" w:color="auto"/>
        <w:bottom w:val="none" w:sz="0" w:space="0" w:color="auto"/>
        <w:right w:val="none" w:sz="0" w:space="0" w:color="auto"/>
      </w:divBdr>
    </w:div>
    <w:div w:id="421338687">
      <w:bodyDiv w:val="1"/>
      <w:marLeft w:val="0"/>
      <w:marRight w:val="0"/>
      <w:marTop w:val="0"/>
      <w:marBottom w:val="0"/>
      <w:divBdr>
        <w:top w:val="none" w:sz="0" w:space="0" w:color="auto"/>
        <w:left w:val="none" w:sz="0" w:space="0" w:color="auto"/>
        <w:bottom w:val="none" w:sz="0" w:space="0" w:color="auto"/>
        <w:right w:val="none" w:sz="0" w:space="0" w:color="auto"/>
      </w:divBdr>
    </w:div>
    <w:div w:id="427698521">
      <w:bodyDiv w:val="1"/>
      <w:marLeft w:val="0"/>
      <w:marRight w:val="0"/>
      <w:marTop w:val="0"/>
      <w:marBottom w:val="0"/>
      <w:divBdr>
        <w:top w:val="none" w:sz="0" w:space="0" w:color="auto"/>
        <w:left w:val="none" w:sz="0" w:space="0" w:color="auto"/>
        <w:bottom w:val="none" w:sz="0" w:space="0" w:color="auto"/>
        <w:right w:val="none" w:sz="0" w:space="0" w:color="auto"/>
      </w:divBdr>
    </w:div>
    <w:div w:id="443572231">
      <w:bodyDiv w:val="1"/>
      <w:marLeft w:val="0"/>
      <w:marRight w:val="0"/>
      <w:marTop w:val="0"/>
      <w:marBottom w:val="0"/>
      <w:divBdr>
        <w:top w:val="none" w:sz="0" w:space="0" w:color="auto"/>
        <w:left w:val="none" w:sz="0" w:space="0" w:color="auto"/>
        <w:bottom w:val="none" w:sz="0" w:space="0" w:color="auto"/>
        <w:right w:val="none" w:sz="0" w:space="0" w:color="auto"/>
      </w:divBdr>
    </w:div>
    <w:div w:id="567153334">
      <w:bodyDiv w:val="1"/>
      <w:marLeft w:val="0"/>
      <w:marRight w:val="0"/>
      <w:marTop w:val="0"/>
      <w:marBottom w:val="0"/>
      <w:divBdr>
        <w:top w:val="none" w:sz="0" w:space="0" w:color="auto"/>
        <w:left w:val="none" w:sz="0" w:space="0" w:color="auto"/>
        <w:bottom w:val="none" w:sz="0" w:space="0" w:color="auto"/>
        <w:right w:val="none" w:sz="0" w:space="0" w:color="auto"/>
      </w:divBdr>
    </w:div>
    <w:div w:id="645474193">
      <w:bodyDiv w:val="1"/>
      <w:marLeft w:val="0"/>
      <w:marRight w:val="0"/>
      <w:marTop w:val="0"/>
      <w:marBottom w:val="0"/>
      <w:divBdr>
        <w:top w:val="none" w:sz="0" w:space="0" w:color="auto"/>
        <w:left w:val="none" w:sz="0" w:space="0" w:color="auto"/>
        <w:bottom w:val="none" w:sz="0" w:space="0" w:color="auto"/>
        <w:right w:val="none" w:sz="0" w:space="0" w:color="auto"/>
      </w:divBdr>
    </w:div>
    <w:div w:id="799499340">
      <w:bodyDiv w:val="1"/>
      <w:marLeft w:val="0"/>
      <w:marRight w:val="0"/>
      <w:marTop w:val="0"/>
      <w:marBottom w:val="0"/>
      <w:divBdr>
        <w:top w:val="none" w:sz="0" w:space="0" w:color="auto"/>
        <w:left w:val="none" w:sz="0" w:space="0" w:color="auto"/>
        <w:bottom w:val="none" w:sz="0" w:space="0" w:color="auto"/>
        <w:right w:val="none" w:sz="0" w:space="0" w:color="auto"/>
      </w:divBdr>
    </w:div>
    <w:div w:id="805047726">
      <w:bodyDiv w:val="1"/>
      <w:marLeft w:val="0"/>
      <w:marRight w:val="0"/>
      <w:marTop w:val="0"/>
      <w:marBottom w:val="0"/>
      <w:divBdr>
        <w:top w:val="none" w:sz="0" w:space="0" w:color="auto"/>
        <w:left w:val="none" w:sz="0" w:space="0" w:color="auto"/>
        <w:bottom w:val="none" w:sz="0" w:space="0" w:color="auto"/>
        <w:right w:val="none" w:sz="0" w:space="0" w:color="auto"/>
      </w:divBdr>
    </w:div>
    <w:div w:id="822090827">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84633833">
      <w:bodyDiv w:val="1"/>
      <w:marLeft w:val="0"/>
      <w:marRight w:val="0"/>
      <w:marTop w:val="0"/>
      <w:marBottom w:val="0"/>
      <w:divBdr>
        <w:top w:val="none" w:sz="0" w:space="0" w:color="auto"/>
        <w:left w:val="none" w:sz="0" w:space="0" w:color="auto"/>
        <w:bottom w:val="none" w:sz="0" w:space="0" w:color="auto"/>
        <w:right w:val="none" w:sz="0" w:space="0" w:color="auto"/>
      </w:divBdr>
    </w:div>
    <w:div w:id="909118210">
      <w:bodyDiv w:val="1"/>
      <w:marLeft w:val="0"/>
      <w:marRight w:val="0"/>
      <w:marTop w:val="0"/>
      <w:marBottom w:val="0"/>
      <w:divBdr>
        <w:top w:val="none" w:sz="0" w:space="0" w:color="auto"/>
        <w:left w:val="none" w:sz="0" w:space="0" w:color="auto"/>
        <w:bottom w:val="none" w:sz="0" w:space="0" w:color="auto"/>
        <w:right w:val="none" w:sz="0" w:space="0" w:color="auto"/>
      </w:divBdr>
    </w:div>
    <w:div w:id="1048069572">
      <w:bodyDiv w:val="1"/>
      <w:marLeft w:val="0"/>
      <w:marRight w:val="0"/>
      <w:marTop w:val="0"/>
      <w:marBottom w:val="0"/>
      <w:divBdr>
        <w:top w:val="none" w:sz="0" w:space="0" w:color="auto"/>
        <w:left w:val="none" w:sz="0" w:space="0" w:color="auto"/>
        <w:bottom w:val="none" w:sz="0" w:space="0" w:color="auto"/>
        <w:right w:val="none" w:sz="0" w:space="0" w:color="auto"/>
      </w:divBdr>
    </w:div>
    <w:div w:id="1082289657">
      <w:bodyDiv w:val="1"/>
      <w:marLeft w:val="0"/>
      <w:marRight w:val="0"/>
      <w:marTop w:val="0"/>
      <w:marBottom w:val="0"/>
      <w:divBdr>
        <w:top w:val="none" w:sz="0" w:space="0" w:color="auto"/>
        <w:left w:val="none" w:sz="0" w:space="0" w:color="auto"/>
        <w:bottom w:val="none" w:sz="0" w:space="0" w:color="auto"/>
        <w:right w:val="none" w:sz="0" w:space="0" w:color="auto"/>
      </w:divBdr>
    </w:div>
    <w:div w:id="1205022297">
      <w:bodyDiv w:val="1"/>
      <w:marLeft w:val="0"/>
      <w:marRight w:val="0"/>
      <w:marTop w:val="0"/>
      <w:marBottom w:val="0"/>
      <w:divBdr>
        <w:top w:val="none" w:sz="0" w:space="0" w:color="auto"/>
        <w:left w:val="none" w:sz="0" w:space="0" w:color="auto"/>
        <w:bottom w:val="none" w:sz="0" w:space="0" w:color="auto"/>
        <w:right w:val="none" w:sz="0" w:space="0" w:color="auto"/>
      </w:divBdr>
    </w:div>
    <w:div w:id="1328292317">
      <w:bodyDiv w:val="1"/>
      <w:marLeft w:val="0"/>
      <w:marRight w:val="0"/>
      <w:marTop w:val="0"/>
      <w:marBottom w:val="0"/>
      <w:divBdr>
        <w:top w:val="none" w:sz="0" w:space="0" w:color="auto"/>
        <w:left w:val="none" w:sz="0" w:space="0" w:color="auto"/>
        <w:bottom w:val="none" w:sz="0" w:space="0" w:color="auto"/>
        <w:right w:val="none" w:sz="0" w:space="0" w:color="auto"/>
      </w:divBdr>
    </w:div>
    <w:div w:id="1343432136">
      <w:bodyDiv w:val="1"/>
      <w:marLeft w:val="0"/>
      <w:marRight w:val="0"/>
      <w:marTop w:val="0"/>
      <w:marBottom w:val="0"/>
      <w:divBdr>
        <w:top w:val="none" w:sz="0" w:space="0" w:color="auto"/>
        <w:left w:val="none" w:sz="0" w:space="0" w:color="auto"/>
        <w:bottom w:val="none" w:sz="0" w:space="0" w:color="auto"/>
        <w:right w:val="none" w:sz="0" w:space="0" w:color="auto"/>
      </w:divBdr>
    </w:div>
    <w:div w:id="1345934518">
      <w:bodyDiv w:val="1"/>
      <w:marLeft w:val="0"/>
      <w:marRight w:val="0"/>
      <w:marTop w:val="0"/>
      <w:marBottom w:val="0"/>
      <w:divBdr>
        <w:top w:val="none" w:sz="0" w:space="0" w:color="auto"/>
        <w:left w:val="none" w:sz="0" w:space="0" w:color="auto"/>
        <w:bottom w:val="none" w:sz="0" w:space="0" w:color="auto"/>
        <w:right w:val="none" w:sz="0" w:space="0" w:color="auto"/>
      </w:divBdr>
    </w:div>
    <w:div w:id="1364016133">
      <w:bodyDiv w:val="1"/>
      <w:marLeft w:val="0"/>
      <w:marRight w:val="0"/>
      <w:marTop w:val="0"/>
      <w:marBottom w:val="0"/>
      <w:divBdr>
        <w:top w:val="none" w:sz="0" w:space="0" w:color="auto"/>
        <w:left w:val="none" w:sz="0" w:space="0" w:color="auto"/>
        <w:bottom w:val="none" w:sz="0" w:space="0" w:color="auto"/>
        <w:right w:val="none" w:sz="0" w:space="0" w:color="auto"/>
      </w:divBdr>
    </w:div>
    <w:div w:id="1399937415">
      <w:bodyDiv w:val="1"/>
      <w:marLeft w:val="0"/>
      <w:marRight w:val="0"/>
      <w:marTop w:val="0"/>
      <w:marBottom w:val="0"/>
      <w:divBdr>
        <w:top w:val="none" w:sz="0" w:space="0" w:color="auto"/>
        <w:left w:val="none" w:sz="0" w:space="0" w:color="auto"/>
        <w:bottom w:val="none" w:sz="0" w:space="0" w:color="auto"/>
        <w:right w:val="none" w:sz="0" w:space="0" w:color="auto"/>
      </w:divBdr>
    </w:div>
    <w:div w:id="1442382780">
      <w:bodyDiv w:val="1"/>
      <w:marLeft w:val="0"/>
      <w:marRight w:val="0"/>
      <w:marTop w:val="0"/>
      <w:marBottom w:val="0"/>
      <w:divBdr>
        <w:top w:val="none" w:sz="0" w:space="0" w:color="auto"/>
        <w:left w:val="none" w:sz="0" w:space="0" w:color="auto"/>
        <w:bottom w:val="none" w:sz="0" w:space="0" w:color="auto"/>
        <w:right w:val="none" w:sz="0" w:space="0" w:color="auto"/>
      </w:divBdr>
    </w:div>
    <w:div w:id="1481995347">
      <w:bodyDiv w:val="1"/>
      <w:marLeft w:val="0"/>
      <w:marRight w:val="0"/>
      <w:marTop w:val="0"/>
      <w:marBottom w:val="0"/>
      <w:divBdr>
        <w:top w:val="none" w:sz="0" w:space="0" w:color="auto"/>
        <w:left w:val="none" w:sz="0" w:space="0" w:color="auto"/>
        <w:bottom w:val="none" w:sz="0" w:space="0" w:color="auto"/>
        <w:right w:val="none" w:sz="0" w:space="0" w:color="auto"/>
      </w:divBdr>
    </w:div>
    <w:div w:id="1521967252">
      <w:bodyDiv w:val="1"/>
      <w:marLeft w:val="0"/>
      <w:marRight w:val="0"/>
      <w:marTop w:val="0"/>
      <w:marBottom w:val="0"/>
      <w:divBdr>
        <w:top w:val="none" w:sz="0" w:space="0" w:color="auto"/>
        <w:left w:val="none" w:sz="0" w:space="0" w:color="auto"/>
        <w:bottom w:val="none" w:sz="0" w:space="0" w:color="auto"/>
        <w:right w:val="none" w:sz="0" w:space="0" w:color="auto"/>
      </w:divBdr>
    </w:div>
    <w:div w:id="1522546458">
      <w:bodyDiv w:val="1"/>
      <w:marLeft w:val="0"/>
      <w:marRight w:val="0"/>
      <w:marTop w:val="0"/>
      <w:marBottom w:val="0"/>
      <w:divBdr>
        <w:top w:val="none" w:sz="0" w:space="0" w:color="auto"/>
        <w:left w:val="none" w:sz="0" w:space="0" w:color="auto"/>
        <w:bottom w:val="none" w:sz="0" w:space="0" w:color="auto"/>
        <w:right w:val="none" w:sz="0" w:space="0" w:color="auto"/>
      </w:divBdr>
    </w:div>
    <w:div w:id="1639265639">
      <w:bodyDiv w:val="1"/>
      <w:marLeft w:val="0"/>
      <w:marRight w:val="0"/>
      <w:marTop w:val="0"/>
      <w:marBottom w:val="0"/>
      <w:divBdr>
        <w:top w:val="none" w:sz="0" w:space="0" w:color="auto"/>
        <w:left w:val="none" w:sz="0" w:space="0" w:color="auto"/>
        <w:bottom w:val="none" w:sz="0" w:space="0" w:color="auto"/>
        <w:right w:val="none" w:sz="0" w:space="0" w:color="auto"/>
      </w:divBdr>
    </w:div>
    <w:div w:id="1721898970">
      <w:bodyDiv w:val="1"/>
      <w:marLeft w:val="0"/>
      <w:marRight w:val="0"/>
      <w:marTop w:val="0"/>
      <w:marBottom w:val="0"/>
      <w:divBdr>
        <w:top w:val="none" w:sz="0" w:space="0" w:color="auto"/>
        <w:left w:val="none" w:sz="0" w:space="0" w:color="auto"/>
        <w:bottom w:val="none" w:sz="0" w:space="0" w:color="auto"/>
        <w:right w:val="none" w:sz="0" w:space="0" w:color="auto"/>
      </w:divBdr>
    </w:div>
    <w:div w:id="1766533961">
      <w:bodyDiv w:val="1"/>
      <w:marLeft w:val="0"/>
      <w:marRight w:val="0"/>
      <w:marTop w:val="0"/>
      <w:marBottom w:val="0"/>
      <w:divBdr>
        <w:top w:val="none" w:sz="0" w:space="0" w:color="auto"/>
        <w:left w:val="none" w:sz="0" w:space="0" w:color="auto"/>
        <w:bottom w:val="none" w:sz="0" w:space="0" w:color="auto"/>
        <w:right w:val="none" w:sz="0" w:space="0" w:color="auto"/>
      </w:divBdr>
    </w:div>
    <w:div w:id="1774398556">
      <w:bodyDiv w:val="1"/>
      <w:marLeft w:val="0"/>
      <w:marRight w:val="0"/>
      <w:marTop w:val="0"/>
      <w:marBottom w:val="0"/>
      <w:divBdr>
        <w:top w:val="none" w:sz="0" w:space="0" w:color="auto"/>
        <w:left w:val="none" w:sz="0" w:space="0" w:color="auto"/>
        <w:bottom w:val="none" w:sz="0" w:space="0" w:color="auto"/>
        <w:right w:val="none" w:sz="0" w:space="0" w:color="auto"/>
      </w:divBdr>
    </w:div>
    <w:div w:id="1909654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076E-FA3C-4E6C-8011-44DCDD710A38}">
  <ds:schemaRefs>
    <ds:schemaRef ds:uri="http://schemas.openxmlformats.org/officeDocument/2006/bibliography"/>
  </ds:schemaRefs>
</ds:datastoreItem>
</file>

<file path=customXml/itemProps2.xml><?xml version="1.0" encoding="utf-8"?>
<ds:datastoreItem xmlns:ds="http://schemas.openxmlformats.org/officeDocument/2006/customXml" ds:itemID="{92ED10AB-2BFA-4161-AC82-5581F5AE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41731</Words>
  <Characters>23787</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65388</CharactersWithSpaces>
  <SharedDoc>false</SharedDoc>
  <HLinks>
    <vt:vector size="6" baseType="variant">
      <vt:variant>
        <vt:i4>196674</vt:i4>
      </vt:variant>
      <vt:variant>
        <vt:i4>0</vt:i4>
      </vt:variant>
      <vt:variant>
        <vt:i4>0</vt:i4>
      </vt:variant>
      <vt:variant>
        <vt:i4>5</vt:i4>
      </vt:variant>
      <vt:variant>
        <vt:lpwstr>mailto:apolovnuks@gmail.com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RNP</dc:creator>
  <cp:keywords/>
  <dc:description/>
  <cp:lastModifiedBy>Sanita Briede</cp:lastModifiedBy>
  <cp:revision>6</cp:revision>
  <cp:lastPrinted>2018-03-05T14:19:00Z</cp:lastPrinted>
  <dcterms:created xsi:type="dcterms:W3CDTF">2018-03-08T10:59:00Z</dcterms:created>
  <dcterms:modified xsi:type="dcterms:W3CDTF">2018-03-22T07:31:00Z</dcterms:modified>
</cp:coreProperties>
</file>