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D1D78" w:rsidTr="003D1D78">
        <w:trPr>
          <w:trHeight w:val="663"/>
        </w:trPr>
        <w:tc>
          <w:tcPr>
            <w:tcW w:w="9759" w:type="dxa"/>
            <w:tcBorders>
              <w:top w:val="nil"/>
              <w:left w:val="nil"/>
              <w:bottom w:val="nil"/>
              <w:right w:val="nil"/>
            </w:tcBorders>
          </w:tcPr>
          <w:p w:rsidR="003D1D78" w:rsidRDefault="003D1D78">
            <w:pPr>
              <w:spacing w:after="0" w:line="240"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 VIENOŠANĀS</w:t>
            </w:r>
            <w:r w:rsidR="009C3DE3">
              <w:rPr>
                <w:rFonts w:ascii="Times New Roman" w:eastAsia="Times New Roman" w:hAnsi="Times New Roman"/>
                <w:b/>
                <w:sz w:val="24"/>
                <w:szCs w:val="24"/>
                <w:lang w:eastAsia="lv-LV"/>
              </w:rPr>
              <w:t xml:space="preserve"> SKUS 428/18 -VV</w:t>
            </w:r>
          </w:p>
          <w:p w:rsidR="003D1D78" w:rsidRDefault="003D1D78">
            <w:pPr>
              <w:spacing w:after="0" w:line="240" w:lineRule="auto"/>
              <w:ind w:right="49"/>
              <w:jc w:val="center"/>
              <w:outlineLvl w:val="0"/>
              <w:rPr>
                <w:rFonts w:ascii="Times New Roman" w:eastAsia="Times New Roman" w:hAnsi="Times New Roman"/>
                <w:i/>
                <w:sz w:val="24"/>
                <w:szCs w:val="24"/>
              </w:rPr>
            </w:pPr>
            <w:r>
              <w:rPr>
                <w:rFonts w:ascii="Times New Roman" w:eastAsia="Times New Roman" w:hAnsi="Times New Roman"/>
                <w:i/>
                <w:sz w:val="24"/>
                <w:szCs w:val="24"/>
              </w:rPr>
              <w:t>Vakuumsūkņu un citu sūkņu piederumu piegāde</w:t>
            </w:r>
          </w:p>
        </w:tc>
      </w:tr>
      <w:tr w:rsidR="003D1D78" w:rsidTr="003D1D78">
        <w:trPr>
          <w:trHeight w:val="453"/>
        </w:trPr>
        <w:tc>
          <w:tcPr>
            <w:tcW w:w="9759" w:type="dxa"/>
            <w:tcBorders>
              <w:top w:val="nil"/>
              <w:left w:val="nil"/>
              <w:bottom w:val="nil"/>
              <w:right w:val="nil"/>
            </w:tcBorders>
          </w:tcPr>
          <w:p w:rsidR="003D1D78" w:rsidRDefault="003D1D78">
            <w:pPr>
              <w:spacing w:after="0" w:line="240" w:lineRule="auto"/>
              <w:ind w:right="49"/>
              <w:jc w:val="center"/>
              <w:rPr>
                <w:rFonts w:ascii="Times New Roman" w:eastAsia="Times New Roman" w:hAnsi="Times New Roman"/>
                <w:sz w:val="24"/>
                <w:szCs w:val="24"/>
                <w:lang w:eastAsia="lv-LV"/>
              </w:rPr>
            </w:pPr>
          </w:p>
          <w:p w:rsidR="003D1D78" w:rsidRDefault="003D1D78">
            <w:pPr>
              <w:spacing w:after="0" w:line="240" w:lineRule="auto"/>
              <w:ind w:right="49"/>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w:t>
            </w:r>
            <w:r w:rsidR="008C3D06">
              <w:rPr>
                <w:rFonts w:ascii="Times New Roman" w:eastAsia="Times New Roman" w:hAnsi="Times New Roman"/>
                <w:sz w:val="24"/>
                <w:szCs w:val="24"/>
                <w:lang w:eastAsia="lv-LV"/>
              </w:rPr>
              <w:t xml:space="preserve">                         </w:t>
            </w:r>
            <w:r w:rsidR="009C3DE3">
              <w:rPr>
                <w:rFonts w:ascii="Times New Roman" w:eastAsia="Times New Roman" w:hAnsi="Times New Roman"/>
                <w:sz w:val="24"/>
                <w:szCs w:val="24"/>
                <w:lang w:eastAsia="lv-LV"/>
              </w:rPr>
              <w:t>2018.gada 10.septembris</w:t>
            </w:r>
          </w:p>
          <w:p w:rsidR="003D1D78" w:rsidRDefault="003D1D78">
            <w:pPr>
              <w:shd w:val="clear" w:color="auto" w:fill="FFFFFF"/>
              <w:spacing w:after="0" w:line="240" w:lineRule="auto"/>
              <w:ind w:right="49"/>
              <w:jc w:val="center"/>
              <w:rPr>
                <w:rFonts w:ascii="Times New Roman" w:hAnsi="Times New Roman"/>
                <w:b/>
                <w:i/>
                <w:sz w:val="24"/>
                <w:szCs w:val="24"/>
                <w:lang w:eastAsia="lv-LV"/>
              </w:rPr>
            </w:pPr>
          </w:p>
        </w:tc>
      </w:tr>
    </w:tbl>
    <w:p w:rsidR="000E444B" w:rsidRPr="000E444B" w:rsidRDefault="003D1D78" w:rsidP="000E444B">
      <w:pPr>
        <w:spacing w:after="0" w:line="240" w:lineRule="auto"/>
        <w:ind w:right="-1050"/>
        <w:jc w:val="both"/>
        <w:rPr>
          <w:rFonts w:ascii="Times New Roman" w:hAnsi="Times New Roman"/>
          <w:sz w:val="24"/>
          <w:szCs w:val="24"/>
        </w:rPr>
      </w:pPr>
      <w:r w:rsidRPr="000E444B">
        <w:rPr>
          <w:rFonts w:ascii="Times New Roman" w:eastAsia="Times New Roman" w:hAnsi="Times New Roman"/>
          <w:b/>
          <w:bCs/>
          <w:sz w:val="24"/>
          <w:szCs w:val="24"/>
        </w:rPr>
        <w:t>VSIA „Paula Stradiņa klīniskā universitātes slimnīca”</w:t>
      </w:r>
      <w:r w:rsidRPr="000E444B">
        <w:rPr>
          <w:rFonts w:ascii="Times New Roman" w:eastAsia="Times New Roman" w:hAnsi="Times New Roman"/>
          <w:snapToGrid w:val="0"/>
          <w:sz w:val="24"/>
          <w:szCs w:val="24"/>
        </w:rPr>
        <w:t>, reģ.Nr.</w:t>
      </w:r>
      <w:r w:rsidR="000E444B">
        <w:rPr>
          <w:rFonts w:ascii="Times New Roman" w:eastAsia="Times New Roman" w:hAnsi="Times New Roman"/>
          <w:sz w:val="24"/>
          <w:szCs w:val="24"/>
        </w:rPr>
        <w:t>40003457109</w:t>
      </w:r>
      <w:r w:rsidR="000E444B" w:rsidRPr="000E444B">
        <w:rPr>
          <w:rFonts w:ascii="Times New Roman" w:hAnsi="Times New Roman"/>
          <w:sz w:val="24"/>
          <w:szCs w:val="24"/>
        </w:rPr>
        <w:t>, kuru saskaņā ar statūtiem un 29.08.2018. valdes lēmumu Nr.81 (protokols Nr.30 p.1) “Par pilnvarojuma (</w:t>
      </w:r>
      <w:proofErr w:type="spellStart"/>
      <w:r w:rsidR="000E444B" w:rsidRPr="000E444B">
        <w:rPr>
          <w:rFonts w:ascii="Times New Roman" w:hAnsi="Times New Roman"/>
          <w:sz w:val="24"/>
          <w:szCs w:val="24"/>
        </w:rPr>
        <w:t>paraksttiesību</w:t>
      </w:r>
      <w:proofErr w:type="spellEnd"/>
      <w:r w:rsidR="000E444B" w:rsidRPr="000E444B">
        <w:rPr>
          <w:rFonts w:ascii="Times New Roman" w:hAnsi="Times New Roman"/>
          <w:sz w:val="24"/>
          <w:szCs w:val="24"/>
        </w:rPr>
        <w:t xml:space="preserve">) piešķiršanu” pārstāv valdes locekle </w:t>
      </w:r>
      <w:r w:rsidR="000E444B" w:rsidRPr="000E444B">
        <w:rPr>
          <w:rFonts w:ascii="Times New Roman" w:hAnsi="Times New Roman"/>
          <w:b/>
          <w:bCs/>
          <w:sz w:val="24"/>
          <w:szCs w:val="24"/>
        </w:rPr>
        <w:t>Ilze Kreicberga</w:t>
      </w:r>
      <w:r w:rsidR="000E444B" w:rsidRPr="000E444B">
        <w:rPr>
          <w:rFonts w:ascii="Times New Roman" w:hAnsi="Times New Roman"/>
          <w:sz w:val="24"/>
          <w:szCs w:val="24"/>
        </w:rPr>
        <w:t>, (turpmāk – Pasūtītājs)</w:t>
      </w:r>
      <w:r w:rsidR="000E444B">
        <w:rPr>
          <w:rFonts w:ascii="Times New Roman" w:hAnsi="Times New Roman"/>
          <w:sz w:val="24"/>
          <w:szCs w:val="24"/>
        </w:rPr>
        <w:t xml:space="preserve"> un</w:t>
      </w:r>
    </w:p>
    <w:p w:rsidR="003D1D78" w:rsidRPr="007D3839" w:rsidRDefault="003D1D78" w:rsidP="000E444B">
      <w:pPr>
        <w:spacing w:after="0" w:line="240" w:lineRule="auto"/>
        <w:ind w:right="-1050"/>
        <w:jc w:val="both"/>
        <w:rPr>
          <w:rFonts w:ascii="Times New Roman" w:eastAsia="Times New Roman" w:hAnsi="Times New Roman"/>
          <w:sz w:val="24"/>
          <w:szCs w:val="24"/>
        </w:rPr>
      </w:pPr>
      <w:bookmarkStart w:id="0" w:name="_Hlk496101768"/>
      <w:r>
        <w:rPr>
          <w:rFonts w:ascii="Times New Roman" w:eastAsia="Times New Roman" w:hAnsi="Times New Roman"/>
          <w:b/>
          <w:bCs/>
          <w:sz w:val="24"/>
          <w:szCs w:val="24"/>
        </w:rPr>
        <w:t>SIA “</w:t>
      </w:r>
      <w:proofErr w:type="spellStart"/>
      <w:r w:rsidR="000E444B" w:rsidRPr="000E444B">
        <w:rPr>
          <w:rFonts w:ascii="Times New Roman" w:eastAsia="Times New Roman" w:hAnsi="Times New Roman"/>
          <w:b/>
          <w:bCs/>
          <w:sz w:val="24"/>
          <w:szCs w:val="24"/>
        </w:rPr>
        <w:t>Arbor</w:t>
      </w:r>
      <w:proofErr w:type="spellEnd"/>
      <w:r w:rsidR="000E444B" w:rsidRPr="000E444B">
        <w:rPr>
          <w:rFonts w:ascii="Times New Roman" w:eastAsia="Times New Roman" w:hAnsi="Times New Roman"/>
          <w:b/>
          <w:bCs/>
          <w:sz w:val="24"/>
          <w:szCs w:val="24"/>
        </w:rPr>
        <w:t xml:space="preserve"> Medical Korporācija</w:t>
      </w:r>
      <w:r w:rsidRPr="000E444B">
        <w:rPr>
          <w:rFonts w:ascii="Times New Roman" w:eastAsia="Times New Roman" w:hAnsi="Times New Roman"/>
          <w:b/>
          <w:bCs/>
          <w:sz w:val="24"/>
          <w:szCs w:val="24"/>
        </w:rPr>
        <w:t>”</w:t>
      </w:r>
      <w:r w:rsidRPr="000E444B">
        <w:rPr>
          <w:rFonts w:ascii="Times New Roman" w:eastAsia="Times New Roman" w:hAnsi="Times New Roman"/>
          <w:b/>
          <w:sz w:val="24"/>
          <w:szCs w:val="24"/>
        </w:rPr>
        <w:t>,</w:t>
      </w:r>
      <w:r w:rsidR="000E444B">
        <w:rPr>
          <w:rFonts w:ascii="Times New Roman" w:eastAsia="Times New Roman" w:hAnsi="Times New Roman"/>
          <w:sz w:val="24"/>
          <w:szCs w:val="24"/>
        </w:rPr>
        <w:t xml:space="preserve"> reģistrācijas Nr.40003547099</w:t>
      </w:r>
      <w:r w:rsidRPr="00670CD8">
        <w:rPr>
          <w:rFonts w:ascii="Times New Roman" w:eastAsia="Times New Roman" w:hAnsi="Times New Roman"/>
          <w:sz w:val="24"/>
          <w:szCs w:val="24"/>
        </w:rPr>
        <w:t xml:space="preserve">, </w:t>
      </w:r>
      <w:r w:rsidR="00AE2794" w:rsidRPr="00670CD8">
        <w:rPr>
          <w:rFonts w:ascii="Times New Roman" w:eastAsia="Times New Roman" w:hAnsi="Times New Roman"/>
          <w:sz w:val="24"/>
          <w:szCs w:val="24"/>
        </w:rPr>
        <w:t xml:space="preserve">tās </w:t>
      </w:r>
      <w:r w:rsidR="009F1591" w:rsidRPr="00670CD8">
        <w:rPr>
          <w:rFonts w:ascii="Times New Roman" w:eastAsia="Times New Roman" w:hAnsi="Times New Roman"/>
          <w:sz w:val="24"/>
          <w:szCs w:val="24"/>
          <w:lang w:eastAsia="lv-LV"/>
        </w:rPr>
        <w:t xml:space="preserve">valdes locekle </w:t>
      </w:r>
      <w:r w:rsidR="009F1591" w:rsidRPr="00670CD8">
        <w:rPr>
          <w:rFonts w:ascii="Times New Roman" w:eastAsia="Times New Roman" w:hAnsi="Times New Roman"/>
          <w:b/>
          <w:sz w:val="24"/>
          <w:szCs w:val="24"/>
          <w:lang w:eastAsia="lv-LV"/>
        </w:rPr>
        <w:t xml:space="preserve">Dace </w:t>
      </w:r>
      <w:proofErr w:type="spellStart"/>
      <w:r w:rsidR="009F1591" w:rsidRPr="00670CD8">
        <w:rPr>
          <w:rFonts w:ascii="Times New Roman" w:eastAsia="Times New Roman" w:hAnsi="Times New Roman"/>
          <w:b/>
          <w:sz w:val="24"/>
          <w:szCs w:val="24"/>
          <w:lang w:eastAsia="lv-LV"/>
        </w:rPr>
        <w:t>Rātfelderes</w:t>
      </w:r>
      <w:proofErr w:type="spellEnd"/>
      <w:r w:rsidR="00AE2794" w:rsidRPr="00670CD8">
        <w:rPr>
          <w:rFonts w:ascii="Times New Roman" w:eastAsia="Times New Roman" w:hAnsi="Times New Roman"/>
          <w:sz w:val="24"/>
          <w:szCs w:val="24"/>
        </w:rPr>
        <w:t xml:space="preserve"> personā, kura</w:t>
      </w:r>
      <w:r w:rsidRPr="00670CD8">
        <w:rPr>
          <w:rFonts w:ascii="Times New Roman" w:eastAsia="Times New Roman" w:hAnsi="Times New Roman"/>
          <w:sz w:val="24"/>
          <w:szCs w:val="24"/>
        </w:rPr>
        <w:t xml:space="preserve"> rīkojas uz </w:t>
      </w:r>
      <w:r w:rsidR="009F1591" w:rsidRPr="00670CD8">
        <w:rPr>
          <w:rFonts w:ascii="Times New Roman" w:eastAsia="Times New Roman" w:hAnsi="Times New Roman"/>
          <w:sz w:val="24"/>
          <w:szCs w:val="24"/>
        </w:rPr>
        <w:t>statūtu</w:t>
      </w:r>
      <w:r w:rsidRPr="00670CD8">
        <w:rPr>
          <w:rFonts w:ascii="Times New Roman" w:eastAsia="Times New Roman" w:hAnsi="Times New Roman"/>
          <w:sz w:val="24"/>
          <w:szCs w:val="24"/>
        </w:rPr>
        <w:t xml:space="preserve"> pamata</w:t>
      </w:r>
      <w:bookmarkEnd w:id="0"/>
      <w:r w:rsidRPr="00670CD8">
        <w:rPr>
          <w:rFonts w:ascii="Times New Roman" w:eastAsia="Times New Roman" w:hAnsi="Times New Roman"/>
          <w:sz w:val="24"/>
          <w:szCs w:val="24"/>
        </w:rPr>
        <w:t>,</w:t>
      </w:r>
      <w:r w:rsidR="008C3D06" w:rsidRPr="00670CD8">
        <w:rPr>
          <w:rFonts w:ascii="Times New Roman" w:eastAsia="Times New Roman" w:hAnsi="Times New Roman"/>
          <w:sz w:val="24"/>
          <w:szCs w:val="24"/>
        </w:rPr>
        <w:t xml:space="preserve"> </w:t>
      </w:r>
      <w:r w:rsidRPr="00670CD8">
        <w:rPr>
          <w:rFonts w:ascii="Times New Roman" w:eastAsia="Times New Roman" w:hAnsi="Times New Roman"/>
          <w:sz w:val="24"/>
          <w:szCs w:val="24"/>
        </w:rPr>
        <w:t>(turp</w:t>
      </w:r>
      <w:r>
        <w:rPr>
          <w:rFonts w:ascii="Times New Roman" w:eastAsia="Times New Roman" w:hAnsi="Times New Roman"/>
          <w:sz w:val="24"/>
          <w:szCs w:val="24"/>
        </w:rPr>
        <w:t xml:space="preserve">māk - Piegādātāji) no otras puses, (visi kopā Puses un katrs atsevišķi - Puse), pamatojoties uz </w:t>
      </w:r>
      <w:r w:rsidR="000E444B" w:rsidRPr="000E444B">
        <w:rPr>
          <w:rFonts w:ascii="Times New Roman" w:eastAsia="Times New Roman" w:hAnsi="Times New Roman"/>
          <w:sz w:val="24"/>
          <w:szCs w:val="24"/>
        </w:rPr>
        <w:t>iepirkuma</w:t>
      </w:r>
      <w:r>
        <w:rPr>
          <w:rFonts w:ascii="Times New Roman" w:eastAsia="Times New Roman" w:hAnsi="Times New Roman"/>
          <w:sz w:val="24"/>
          <w:szCs w:val="24"/>
        </w:rPr>
        <w:t xml:space="preserve"> „Vakuumsūkņu un citu sūkņu piederumu piegāde” (ID Nr. PSKUS 2018/96) rezultātiem un, saskaņā ar katra Piegādātāja iesniegto piedāvājumu, noslēdz šādu vispārīgo vienošanos (turpmāk – Vienošanās):</w:t>
      </w:r>
    </w:p>
    <w:p w:rsidR="003D1D78" w:rsidRDefault="003D1D78" w:rsidP="000E444B">
      <w:pPr>
        <w:spacing w:after="0" w:line="240" w:lineRule="auto"/>
        <w:ind w:right="-1050"/>
        <w:jc w:val="both"/>
        <w:rPr>
          <w:rFonts w:ascii="Times New Roman" w:eastAsia="Times New Roman" w:hAnsi="Times New Roman"/>
          <w:b/>
          <w:sz w:val="24"/>
          <w:szCs w:val="24"/>
        </w:rPr>
      </w:pPr>
    </w:p>
    <w:p w:rsidR="003D1D78" w:rsidRDefault="003D1D78" w:rsidP="003D1D78">
      <w:pPr>
        <w:numPr>
          <w:ilvl w:val="0"/>
          <w:numId w:val="1"/>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rPr>
        <w:t xml:space="preserve">Vispārīgā vienošanās nosaka kārtību, kādā tiek slēgti līgumi par atklātā konkursa “Vakuumsūkņu un citu sūkņu piederumu piegāde”, ID </w:t>
      </w:r>
      <w:proofErr w:type="spellStart"/>
      <w:r>
        <w:rPr>
          <w:rFonts w:ascii="Times New Roman" w:eastAsia="Times New Roman" w:hAnsi="Times New Roman"/>
          <w:sz w:val="24"/>
          <w:szCs w:val="24"/>
        </w:rPr>
        <w:t>Nr.PSKUS</w:t>
      </w:r>
      <w:proofErr w:type="spellEnd"/>
      <w:r>
        <w:rPr>
          <w:rFonts w:ascii="Times New Roman" w:eastAsia="Times New Roman" w:hAnsi="Times New Roman"/>
          <w:sz w:val="24"/>
          <w:szCs w:val="24"/>
        </w:rPr>
        <w:t xml:space="preserve"> 2018/96 tehniskajā specifikācijā paredzētajām piegādēm.</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rPr>
        <w:t>Vispārīgā vienošanās lasāma kopā ar Vispārīgās vienošanās pielikumiem.</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3D1D78" w:rsidRDefault="003D1D78" w:rsidP="003D1D78">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3D1D78" w:rsidRDefault="003D1D78" w:rsidP="003D1D78">
      <w:pPr>
        <w:spacing w:after="0" w:line="240" w:lineRule="auto"/>
        <w:ind w:left="720"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summa</w:t>
      </w:r>
    </w:p>
    <w:p w:rsidR="003D1D78" w:rsidRDefault="003D1D78" w:rsidP="003D1D78">
      <w:pPr>
        <w:numPr>
          <w:ilvl w:val="1"/>
          <w:numId w:val="1"/>
        </w:numPr>
        <w:spacing w:after="0" w:line="240" w:lineRule="auto"/>
        <w:ind w:right="-1050"/>
        <w:jc w:val="both"/>
        <w:rPr>
          <w:b/>
          <w:bCs/>
        </w:rPr>
      </w:pPr>
      <w:r>
        <w:rPr>
          <w:rFonts w:ascii="Times New Roman" w:hAnsi="Times New Roman"/>
          <w:bCs/>
          <w:sz w:val="24"/>
          <w:szCs w:val="24"/>
        </w:rPr>
        <w:t>Vienoš</w:t>
      </w:r>
      <w:r w:rsidR="006D3EF1">
        <w:rPr>
          <w:rFonts w:ascii="Times New Roman" w:hAnsi="Times New Roman"/>
          <w:bCs/>
          <w:sz w:val="24"/>
          <w:szCs w:val="24"/>
        </w:rPr>
        <w:t>anās maksimālā summa ir 37 999</w:t>
      </w:r>
      <w:r w:rsidR="000E444B">
        <w:rPr>
          <w:rFonts w:ascii="Times New Roman" w:hAnsi="Times New Roman"/>
          <w:bCs/>
          <w:sz w:val="24"/>
          <w:szCs w:val="24"/>
        </w:rPr>
        <w:t>,00 EUR (</w:t>
      </w:r>
      <w:r w:rsidR="006D3EF1">
        <w:rPr>
          <w:rFonts w:ascii="Times New Roman" w:hAnsi="Times New Roman"/>
          <w:bCs/>
          <w:sz w:val="24"/>
          <w:szCs w:val="24"/>
        </w:rPr>
        <w:t xml:space="preserve">trīsdesmit septiņi tūkstoši deviņi simti deviņdesmit deviņi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color w:val="212121"/>
          <w:sz w:val="24"/>
          <w:szCs w:val="24"/>
        </w:rPr>
        <w:t>Ņemot vērā, ka nepa</w:t>
      </w:r>
      <w:r w:rsidR="0018333B">
        <w:rPr>
          <w:rFonts w:ascii="Times New Roman" w:eastAsia="Times New Roman" w:hAnsi="Times New Roman"/>
          <w:color w:val="212121"/>
          <w:sz w:val="24"/>
          <w:szCs w:val="24"/>
        </w:rPr>
        <w:t>redzamu apstākļu dēļ, Līguma 2</w:t>
      </w:r>
      <w:r>
        <w:rPr>
          <w:rFonts w:ascii="Times New Roman" w:eastAsia="Times New Roman" w:hAnsi="Times New Roman"/>
          <w:color w:val="212121"/>
          <w:sz w:val="24"/>
          <w:szCs w:val="24"/>
        </w:rPr>
        <w:t>.pielikumā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color w:val="212121"/>
          <w:sz w:val="24"/>
          <w:szCs w:val="24"/>
        </w:rPr>
        <w:t xml:space="preserve">Ja ražotājs Vienošanās darbības laikā veic noteiktas izmaiņas un Piegādātājs </w:t>
      </w:r>
      <w:r w:rsidR="0018333B">
        <w:rPr>
          <w:rFonts w:ascii="Times New Roman" w:eastAsia="Times New Roman" w:hAnsi="Times New Roman"/>
          <w:color w:val="212121"/>
          <w:sz w:val="24"/>
          <w:szCs w:val="24"/>
        </w:rPr>
        <w:t>nespēj vairs piegādāt Līguma 2</w:t>
      </w:r>
      <w:r>
        <w:rPr>
          <w:rFonts w:ascii="Times New Roman" w:eastAsia="Times New Roman" w:hAnsi="Times New Roman"/>
          <w:color w:val="212121"/>
          <w:sz w:val="24"/>
          <w:szCs w:val="24"/>
        </w:rPr>
        <w:t>.pielikumā noteikto preci, be</w:t>
      </w:r>
      <w:r w:rsidR="00193275">
        <w:rPr>
          <w:rFonts w:ascii="Times New Roman" w:eastAsia="Times New Roman" w:hAnsi="Times New Roman"/>
          <w:color w:val="212121"/>
          <w:sz w:val="24"/>
          <w:szCs w:val="24"/>
        </w:rPr>
        <w:t>t Piegādātājs var nodrošināt 2</w:t>
      </w:r>
      <w:r>
        <w:rPr>
          <w:rFonts w:ascii="Times New Roman" w:eastAsia="Times New Roman" w:hAnsi="Times New Roman"/>
          <w:color w:val="212121"/>
          <w:sz w:val="24"/>
          <w:szCs w:val="24"/>
        </w:rPr>
        <w:t>.pielikumam atbilstošas ekv</w:t>
      </w:r>
      <w:r w:rsidR="0018333B">
        <w:rPr>
          <w:rFonts w:ascii="Times New Roman" w:eastAsia="Times New Roman" w:hAnsi="Times New Roman"/>
          <w:color w:val="212121"/>
          <w:sz w:val="24"/>
          <w:szCs w:val="24"/>
        </w:rPr>
        <w:t>ivalentas Preces piegādi par 2</w:t>
      </w:r>
      <w:r>
        <w:rPr>
          <w:rFonts w:ascii="Times New Roman" w:eastAsia="Times New Roman" w:hAnsi="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3D1D78" w:rsidRDefault="003D1D78" w:rsidP="003D1D78">
      <w:pPr>
        <w:spacing w:after="0" w:line="240" w:lineRule="auto"/>
        <w:ind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b/>
          <w:bCs/>
        </w:rPr>
      </w:pPr>
      <w:r>
        <w:rPr>
          <w:rFonts w:ascii="Times New Roman" w:hAnsi="Times New Roman"/>
          <w:b/>
          <w:bCs/>
          <w:sz w:val="24"/>
          <w:szCs w:val="24"/>
        </w:rPr>
        <w:t>Vienošanās darbības laiks un spēkā esamība</w:t>
      </w:r>
    </w:p>
    <w:p w:rsidR="003D1D78" w:rsidRDefault="003D1D78" w:rsidP="003D1D78">
      <w:pPr>
        <w:numPr>
          <w:ilvl w:val="1"/>
          <w:numId w:val="1"/>
        </w:numPr>
        <w:spacing w:after="0" w:line="240" w:lineRule="auto"/>
        <w:ind w:right="-1050"/>
        <w:jc w:val="both"/>
        <w:rPr>
          <w:b/>
          <w:bCs/>
        </w:rPr>
      </w:pPr>
      <w:r>
        <w:rPr>
          <w:rFonts w:ascii="Times New Roman" w:hAnsi="Times New Roman"/>
          <w:bCs/>
          <w:sz w:val="24"/>
          <w:szCs w:val="24"/>
        </w:rPr>
        <w:t>Vienošanās stājas spēkā tās abpusējas parakstīšanas brīdī un ir spēkā līdz īsākajam no šādiem termiņiem:</w:t>
      </w:r>
    </w:p>
    <w:p w:rsidR="003D1D78" w:rsidRDefault="003D1D78" w:rsidP="003D1D78">
      <w:pPr>
        <w:numPr>
          <w:ilvl w:val="2"/>
          <w:numId w:val="1"/>
        </w:numPr>
        <w:tabs>
          <w:tab w:val="num" w:pos="1997"/>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līdz Vienošanās 2.1.punktā noteiktās summas izlietojumam;</w:t>
      </w:r>
    </w:p>
    <w:p w:rsidR="003D1D78" w:rsidRDefault="003D1D78" w:rsidP="003D1D78">
      <w:pPr>
        <w:numPr>
          <w:ilvl w:val="2"/>
          <w:numId w:val="1"/>
        </w:numPr>
        <w:tabs>
          <w:tab w:val="num" w:pos="1997"/>
        </w:tabs>
        <w:spacing w:after="0" w:line="240" w:lineRule="auto"/>
        <w:ind w:left="1276" w:right="-1050" w:hanging="709"/>
        <w:jc w:val="both"/>
        <w:rPr>
          <w:b/>
          <w:bCs/>
        </w:rPr>
      </w:pPr>
      <w:r>
        <w:rPr>
          <w:rFonts w:ascii="Times New Roman" w:eastAsia="Times New Roman" w:hAnsi="Times New Roman"/>
          <w:sz w:val="24"/>
          <w:szCs w:val="24"/>
        </w:rPr>
        <w:t>48 (četrdesmit astoņi) mēneši no Vienošanās spēkā stāšanās dienas.</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rsidR="003D1D78" w:rsidRDefault="003D1D78" w:rsidP="003D1D78">
      <w:pPr>
        <w:numPr>
          <w:ilvl w:val="1"/>
          <w:numId w:val="1"/>
        </w:numPr>
        <w:spacing w:after="0" w:line="240" w:lineRule="auto"/>
        <w:ind w:right="-1050"/>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3D1D78" w:rsidRDefault="003D1D78" w:rsidP="003D1D78">
      <w:pPr>
        <w:numPr>
          <w:ilvl w:val="2"/>
          <w:numId w:val="1"/>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3D1D78" w:rsidRDefault="003D1D78" w:rsidP="003D1D78">
      <w:pPr>
        <w:numPr>
          <w:ilvl w:val="2"/>
          <w:numId w:val="1"/>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3D1D78" w:rsidRDefault="003D1D78" w:rsidP="003D1D78">
      <w:pPr>
        <w:spacing w:after="0" w:line="240" w:lineRule="auto"/>
        <w:ind w:right="-1050"/>
        <w:jc w:val="both"/>
        <w:rPr>
          <w:rFonts w:ascii="Times New Roman" w:eastAsia="Times New Roman" w:hAnsi="Times New Roman"/>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3D1D78" w:rsidRDefault="003D1D78" w:rsidP="003D1D78">
      <w:pPr>
        <w:numPr>
          <w:ilvl w:val="1"/>
          <w:numId w:val="1"/>
        </w:numPr>
        <w:spacing w:after="0" w:line="240" w:lineRule="auto"/>
        <w:ind w:right="-1050"/>
        <w:jc w:val="both"/>
        <w:rPr>
          <w:bCs/>
        </w:rPr>
      </w:pPr>
      <w:r>
        <w:rPr>
          <w:rFonts w:ascii="Times New Roman" w:hAnsi="Times New Roman"/>
          <w:sz w:val="24"/>
          <w:szCs w:val="24"/>
        </w:rPr>
        <w:t>Piegādātājs apņemas veikt Preču piegādi Pasūtītājam saskaņā ar Vienošanās un Līguma noteikumiem.</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Ja Piegādātājs objektīvu iemeslu dēļ nevar piegādāt Preci, Piegādātājs par to informē Pasūtītāju Līguma 5.1.6.punktā noteiktajā kārtībā.</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Vienošanās darbības laikā ievēro visu Vienošanās un Līgumā noteikto kārtību.</w:t>
      </w:r>
    </w:p>
    <w:bookmarkEnd w:id="1"/>
    <w:p w:rsidR="003D1D78" w:rsidRDefault="003D1D78" w:rsidP="003D1D78">
      <w:pPr>
        <w:spacing w:after="0" w:line="240" w:lineRule="auto"/>
        <w:ind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un Līgumu grozījumi</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3D1D78" w:rsidRDefault="003D1D78" w:rsidP="003D1D78">
      <w:pPr>
        <w:spacing w:after="0" w:line="240" w:lineRule="auto"/>
        <w:ind w:left="142"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b/>
          <w:bCs/>
        </w:rPr>
      </w:pPr>
      <w:r>
        <w:rPr>
          <w:rFonts w:ascii="Times New Roman" w:hAnsi="Times New Roman"/>
          <w:b/>
          <w:bCs/>
          <w:sz w:val="24"/>
          <w:szCs w:val="24"/>
        </w:rPr>
        <w:t>Nepārvarama vara</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Par nepārvaramas varas apstākli nevar tikt atzīts Piegādātāja un citu iesaistīto personu saistību neizpilde vai nesavlaicīga izpilde.</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iCs/>
          <w:sz w:val="24"/>
          <w:szCs w:val="24"/>
        </w:rPr>
        <w:lastRenderedPageBreak/>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3D1D78" w:rsidRDefault="003D1D78" w:rsidP="003D1D78">
      <w:pPr>
        <w:spacing w:after="0" w:line="240" w:lineRule="auto"/>
        <w:ind w:right="-1050"/>
        <w:jc w:val="both"/>
        <w:rPr>
          <w:rFonts w:ascii="Times New Roman" w:eastAsia="Times New Roman" w:hAnsi="Times New Roman"/>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Strīdu izskatīšanas kārtība</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3D1D78" w:rsidRDefault="003D1D78" w:rsidP="003D1D78">
      <w:pPr>
        <w:spacing w:after="0" w:line="240" w:lineRule="auto"/>
        <w:ind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b/>
          <w:bCs/>
        </w:rPr>
      </w:pPr>
      <w:r>
        <w:rPr>
          <w:rFonts w:ascii="Times New Roman" w:hAnsi="Times New Roman"/>
          <w:b/>
          <w:bCs/>
          <w:sz w:val="24"/>
          <w:szCs w:val="24"/>
        </w:rPr>
        <w:t>Citi noteikumi</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3D1D78" w:rsidRDefault="003D1D78" w:rsidP="003D1D78">
      <w:pPr>
        <w:numPr>
          <w:ilvl w:val="1"/>
          <w:numId w:val="1"/>
        </w:numPr>
        <w:spacing w:after="0" w:line="240" w:lineRule="auto"/>
        <w:ind w:right="-1050"/>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3D1D78" w:rsidRDefault="003D1D78" w:rsidP="003D1D78">
      <w:pPr>
        <w:numPr>
          <w:ilvl w:val="1"/>
          <w:numId w:val="1"/>
        </w:numPr>
        <w:spacing w:after="0" w:line="240" w:lineRule="auto"/>
        <w:ind w:right="-1050"/>
        <w:jc w:val="both"/>
        <w:rPr>
          <w:rFonts w:ascii="Times New Roman" w:hAnsi="Times New Roman"/>
          <w:bCs/>
          <w:sz w:val="24"/>
          <w:szCs w:val="24"/>
        </w:rPr>
      </w:pPr>
      <w:r>
        <w:rPr>
          <w:rFonts w:ascii="Times New Roman" w:eastAsia="Times New Roman" w:hAnsi="Times New Roman"/>
          <w:sz w:val="24"/>
          <w:szCs w:val="24"/>
        </w:rPr>
        <w:t>Vienošanās</w:t>
      </w:r>
      <w:r w:rsidR="00CC5E2B">
        <w:rPr>
          <w:rFonts w:ascii="Times New Roman" w:eastAsia="Times New Roman" w:hAnsi="Times New Roman"/>
          <w:sz w:val="24"/>
          <w:szCs w:val="24"/>
        </w:rPr>
        <w:t xml:space="preserve"> sagatavota latviešu valodā, uz 21 (divdesmit vienas</w:t>
      </w:r>
      <w:r w:rsidRPr="00A616B2">
        <w:rPr>
          <w:rFonts w:ascii="Times New Roman" w:eastAsia="Times New Roman" w:hAnsi="Times New Roman"/>
          <w:sz w:val="24"/>
          <w:szCs w:val="24"/>
        </w:rPr>
        <w:t>)</w:t>
      </w:r>
      <w:r w:rsidR="00CC5E2B">
        <w:rPr>
          <w:rFonts w:ascii="Times New Roman" w:eastAsia="Times New Roman" w:hAnsi="Times New Roman"/>
          <w:sz w:val="24"/>
          <w:szCs w:val="24"/>
        </w:rPr>
        <w:t xml:space="preserve"> lapas</w:t>
      </w:r>
      <w:r>
        <w:rPr>
          <w:rFonts w:ascii="Times New Roman" w:eastAsia="Times New Roman" w:hAnsi="Times New Roman"/>
          <w:sz w:val="24"/>
          <w:szCs w:val="24"/>
        </w:rPr>
        <w:t>, tajā skaitā pielikumi, visi eksemplāri ir ar vienādu juridisko spēku. Viens no Līguma eksemplāriem atrodas pie Pasūtītāja, bet otrs – pie Piegādātājiem.</w:t>
      </w:r>
    </w:p>
    <w:p w:rsidR="003D1D78" w:rsidRDefault="003D1D78" w:rsidP="003D1D78">
      <w:pPr>
        <w:spacing w:after="0" w:line="240" w:lineRule="auto"/>
        <w:ind w:right="-1050"/>
        <w:jc w:val="both"/>
        <w:rPr>
          <w:rFonts w:ascii="Times New Roman" w:eastAsia="Times New Roman" w:hAnsi="Times New Roman"/>
          <w:bCs/>
          <w:sz w:val="24"/>
          <w:szCs w:val="24"/>
        </w:rPr>
      </w:pPr>
    </w:p>
    <w:p w:rsidR="003D1D78" w:rsidRDefault="003D1D78" w:rsidP="003D1D78">
      <w:pPr>
        <w:numPr>
          <w:ilvl w:val="0"/>
          <w:numId w:val="1"/>
        </w:numPr>
        <w:spacing w:after="16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D3839" w:rsidRPr="00F04EBE" w:rsidTr="00860EC9">
        <w:trPr>
          <w:trHeight w:val="80"/>
        </w:trPr>
        <w:tc>
          <w:tcPr>
            <w:tcW w:w="4608" w:type="dxa"/>
          </w:tcPr>
          <w:p w:rsidR="007D3839" w:rsidRPr="007D3839" w:rsidRDefault="007D3839" w:rsidP="007D3839">
            <w:pPr>
              <w:tabs>
                <w:tab w:val="left" w:pos="3195"/>
              </w:tabs>
              <w:spacing w:after="0" w:line="240" w:lineRule="auto"/>
              <w:ind w:right="-1050"/>
              <w:jc w:val="both"/>
              <w:rPr>
                <w:rFonts w:ascii="Times New Roman" w:hAnsi="Times New Roman"/>
                <w:bCs/>
                <w:sz w:val="24"/>
                <w:szCs w:val="24"/>
              </w:rPr>
            </w:pPr>
          </w:p>
        </w:tc>
        <w:tc>
          <w:tcPr>
            <w:tcW w:w="4637" w:type="dxa"/>
          </w:tcPr>
          <w:p w:rsidR="007D3839" w:rsidRPr="007D3839" w:rsidRDefault="007D3839" w:rsidP="007D3839">
            <w:pPr>
              <w:spacing w:after="0" w:line="240" w:lineRule="auto"/>
              <w:ind w:right="-1050"/>
              <w:rPr>
                <w:rFonts w:ascii="Times New Roman" w:hAnsi="Times New Roman"/>
                <w:sz w:val="24"/>
                <w:szCs w:val="24"/>
              </w:rPr>
            </w:pPr>
          </w:p>
        </w:tc>
      </w:tr>
      <w:tr w:rsidR="001A3817" w:rsidRPr="001A3817" w:rsidTr="00860EC9">
        <w:trPr>
          <w:trHeight w:val="80"/>
        </w:trPr>
        <w:tc>
          <w:tcPr>
            <w:tcW w:w="4608" w:type="dxa"/>
          </w:tcPr>
          <w:p w:rsidR="001A3817" w:rsidRPr="001A3817" w:rsidRDefault="001A3817" w:rsidP="001A3817">
            <w:pPr>
              <w:spacing w:after="0" w:line="240" w:lineRule="auto"/>
              <w:ind w:left="68" w:right="-1"/>
              <w:contextualSpacing/>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r w:rsidRPr="001A3817">
              <w:rPr>
                <w:rFonts w:ascii="Times New Roman" w:eastAsia="Times New Roman" w:hAnsi="Times New Roman"/>
                <w:b/>
                <w:bCs/>
                <w:sz w:val="24"/>
                <w:szCs w:val="24"/>
                <w:u w:val="single"/>
              </w:rPr>
              <w:t>:</w:t>
            </w:r>
          </w:p>
          <w:p w:rsidR="001A3817" w:rsidRPr="001A3817" w:rsidRDefault="001A3817" w:rsidP="001A3817">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VSIA “Paula Stradiņa klīniskās</w:t>
            </w:r>
          </w:p>
          <w:p w:rsidR="001A3817" w:rsidRPr="001A3817" w:rsidRDefault="001A3817" w:rsidP="001A3817">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universitātes slimnīca”</w:t>
            </w:r>
          </w:p>
          <w:p w:rsidR="001A3817" w:rsidRPr="001A3817" w:rsidRDefault="001A3817" w:rsidP="001A3817">
            <w:pPr>
              <w:spacing w:after="0" w:line="240" w:lineRule="auto"/>
              <w:ind w:left="68" w:right="-1"/>
              <w:contextualSpacing/>
              <w:jc w:val="both"/>
              <w:rPr>
                <w:rFonts w:ascii="Times New Roman" w:eastAsia="Times New Roman" w:hAnsi="Times New Roman"/>
                <w:sz w:val="24"/>
                <w:szCs w:val="24"/>
              </w:rPr>
            </w:pPr>
            <w:proofErr w:type="spellStart"/>
            <w:r w:rsidRPr="001A3817">
              <w:rPr>
                <w:rFonts w:ascii="Times New Roman" w:eastAsia="Times New Roman" w:hAnsi="Times New Roman"/>
                <w:sz w:val="24"/>
                <w:szCs w:val="24"/>
              </w:rPr>
              <w:t>Reģ</w:t>
            </w:r>
            <w:proofErr w:type="spellEnd"/>
            <w:r w:rsidRPr="001A3817">
              <w:rPr>
                <w:rFonts w:ascii="Times New Roman" w:eastAsia="Times New Roman" w:hAnsi="Times New Roman"/>
                <w:sz w:val="24"/>
                <w:szCs w:val="24"/>
              </w:rPr>
              <w:t>. Nr. 40003457109</w:t>
            </w:r>
          </w:p>
          <w:p w:rsidR="001A3817" w:rsidRPr="001A3817" w:rsidRDefault="001A3817" w:rsidP="001A3817">
            <w:pPr>
              <w:spacing w:after="0" w:line="240" w:lineRule="auto"/>
              <w:ind w:left="68" w:right="-1"/>
              <w:contextualSpacing/>
              <w:jc w:val="both"/>
              <w:rPr>
                <w:rFonts w:ascii="Times New Roman" w:eastAsia="Times New Roman" w:hAnsi="Times New Roman"/>
                <w:sz w:val="24"/>
                <w:szCs w:val="24"/>
              </w:rPr>
            </w:pPr>
            <w:r w:rsidRPr="001A3817">
              <w:rPr>
                <w:rFonts w:ascii="Times New Roman" w:eastAsia="Times New Roman" w:hAnsi="Times New Roman"/>
                <w:sz w:val="24"/>
                <w:szCs w:val="24"/>
              </w:rPr>
              <w:t xml:space="preserve">Pilsoņu iela 13, Rīga, LV </w:t>
            </w:r>
            <w:r w:rsidR="006D3EF1">
              <w:rPr>
                <w:rFonts w:ascii="Times New Roman" w:eastAsia="Times New Roman" w:hAnsi="Times New Roman"/>
                <w:sz w:val="24"/>
                <w:szCs w:val="24"/>
              </w:rPr>
              <w:t>–</w:t>
            </w:r>
            <w:r w:rsidRPr="001A3817">
              <w:rPr>
                <w:rFonts w:ascii="Times New Roman" w:eastAsia="Times New Roman" w:hAnsi="Times New Roman"/>
                <w:sz w:val="24"/>
                <w:szCs w:val="24"/>
              </w:rPr>
              <w:t xml:space="preserve"> 1002</w:t>
            </w:r>
          </w:p>
          <w:p w:rsidR="001A3817" w:rsidRPr="001A3817" w:rsidRDefault="001A3817" w:rsidP="001A3817">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 </w:t>
            </w:r>
            <w:r w:rsidRPr="001A3817">
              <w:rPr>
                <w:rFonts w:ascii="Times New Roman" w:eastAsia="Times New Roman" w:hAnsi="Times New Roman"/>
                <w:iCs/>
                <w:sz w:val="24"/>
                <w:szCs w:val="24"/>
                <w:lang w:eastAsia="ar-SA"/>
              </w:rPr>
              <w:t xml:space="preserve">AS Swedbank </w:t>
            </w:r>
          </w:p>
          <w:p w:rsidR="001A3817" w:rsidRPr="001A3817" w:rsidRDefault="001A3817" w:rsidP="001A3817">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Bankas kods: HABALV22 </w:t>
            </w:r>
          </w:p>
          <w:p w:rsidR="001A3817" w:rsidRPr="001A3817" w:rsidRDefault="001A3817" w:rsidP="001A3817">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lang w:eastAsia="ar-SA"/>
              </w:rPr>
              <w:t xml:space="preserve"> Konta Nr.: LV74HABA0551027673367 </w:t>
            </w:r>
          </w:p>
          <w:p w:rsidR="001A3817" w:rsidRPr="001A3817" w:rsidRDefault="001A3817" w:rsidP="001A3817">
            <w:pPr>
              <w:pBdr>
                <w:bottom w:val="single" w:sz="12" w:space="1" w:color="auto"/>
              </w:pBdr>
              <w:spacing w:after="0" w:line="240" w:lineRule="auto"/>
              <w:ind w:right="-1"/>
              <w:rPr>
                <w:rFonts w:ascii="Times New Roman" w:eastAsia="Times New Roman" w:hAnsi="Times New Roman"/>
                <w:sz w:val="24"/>
                <w:szCs w:val="24"/>
              </w:rPr>
            </w:pPr>
          </w:p>
          <w:p w:rsidR="001A3817" w:rsidRPr="001A3817" w:rsidRDefault="001A3817" w:rsidP="001A3817">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Valdes locekle</w:t>
            </w:r>
            <w:r w:rsidRPr="001A3817">
              <w:rPr>
                <w:rFonts w:ascii="Times New Roman" w:eastAsia="Times New Roman" w:hAnsi="Times New Roman"/>
                <w:sz w:val="24"/>
                <w:szCs w:val="24"/>
              </w:rPr>
              <w:t xml:space="preserve"> </w:t>
            </w:r>
            <w:proofErr w:type="spellStart"/>
            <w:r w:rsidRPr="001A3817">
              <w:rPr>
                <w:rFonts w:ascii="Times New Roman" w:eastAsia="Times New Roman" w:hAnsi="Times New Roman"/>
                <w:sz w:val="24"/>
                <w:szCs w:val="24"/>
              </w:rPr>
              <w:t>I.Kreicberga</w:t>
            </w:r>
            <w:proofErr w:type="spellEnd"/>
          </w:p>
          <w:p w:rsidR="001A3817" w:rsidRPr="001A3817" w:rsidRDefault="001A3817" w:rsidP="001A3817">
            <w:pPr>
              <w:tabs>
                <w:tab w:val="left" w:pos="3195"/>
              </w:tabs>
              <w:spacing w:after="0" w:line="240" w:lineRule="auto"/>
              <w:ind w:right="-1"/>
              <w:jc w:val="both"/>
              <w:rPr>
                <w:rFonts w:ascii="Times New Roman" w:eastAsia="Times New Roman" w:hAnsi="Times New Roman"/>
                <w:bCs/>
                <w:sz w:val="24"/>
                <w:szCs w:val="24"/>
              </w:rPr>
            </w:pPr>
          </w:p>
        </w:tc>
        <w:tc>
          <w:tcPr>
            <w:tcW w:w="4637" w:type="dxa"/>
          </w:tcPr>
          <w:p w:rsidR="001A3817" w:rsidRPr="001A3817" w:rsidRDefault="001A3817" w:rsidP="001A3817">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1A3817">
              <w:rPr>
                <w:rFonts w:ascii="Times New Roman" w:eastAsia="Times New Roman" w:hAnsi="Times New Roman"/>
                <w:b/>
                <w:bCs/>
                <w:sz w:val="24"/>
                <w:szCs w:val="24"/>
                <w:u w:val="single"/>
              </w:rPr>
              <w:t>:</w:t>
            </w:r>
          </w:p>
          <w:p w:rsidR="001A3817" w:rsidRPr="001A3817" w:rsidRDefault="001A3817" w:rsidP="001A3817">
            <w:pPr>
              <w:spacing w:after="0" w:line="240" w:lineRule="auto"/>
              <w:ind w:right="-1"/>
              <w:rPr>
                <w:rFonts w:ascii="Times New Roman" w:eastAsia="Times New Roman" w:hAnsi="Times New Roman"/>
                <w:b/>
                <w:bCs/>
                <w:sz w:val="24"/>
                <w:szCs w:val="24"/>
              </w:rPr>
            </w:pPr>
            <w:r w:rsidRPr="001A3817">
              <w:rPr>
                <w:rFonts w:ascii="Times New Roman" w:eastAsia="Times New Roman" w:hAnsi="Times New Roman"/>
                <w:b/>
                <w:bCs/>
                <w:sz w:val="24"/>
                <w:szCs w:val="24"/>
              </w:rPr>
              <w:t>SIA “</w:t>
            </w:r>
            <w:proofErr w:type="spellStart"/>
            <w:r w:rsidRPr="001A3817">
              <w:rPr>
                <w:rFonts w:ascii="Times New Roman" w:eastAsia="Times New Roman" w:hAnsi="Times New Roman"/>
                <w:b/>
                <w:bCs/>
                <w:sz w:val="24"/>
                <w:szCs w:val="24"/>
              </w:rPr>
              <w:t>Arbor</w:t>
            </w:r>
            <w:proofErr w:type="spellEnd"/>
            <w:r w:rsidRPr="001A3817">
              <w:rPr>
                <w:rFonts w:ascii="Times New Roman" w:eastAsia="Times New Roman" w:hAnsi="Times New Roman"/>
                <w:b/>
                <w:bCs/>
                <w:sz w:val="24"/>
                <w:szCs w:val="24"/>
              </w:rPr>
              <w:t xml:space="preserve"> Medical Korporācija”</w:t>
            </w:r>
          </w:p>
          <w:p w:rsidR="001A3817" w:rsidRPr="001A3817" w:rsidRDefault="001A3817" w:rsidP="001A3817">
            <w:pPr>
              <w:spacing w:after="0" w:line="240" w:lineRule="auto"/>
              <w:ind w:right="-1"/>
              <w:rPr>
                <w:rFonts w:ascii="Times New Roman" w:eastAsia="Times New Roman" w:hAnsi="Times New Roman"/>
                <w:sz w:val="24"/>
                <w:szCs w:val="24"/>
              </w:rPr>
            </w:pPr>
            <w:proofErr w:type="spellStart"/>
            <w:r w:rsidRPr="001A3817">
              <w:rPr>
                <w:rFonts w:ascii="Times New Roman" w:eastAsia="Times New Roman" w:hAnsi="Times New Roman"/>
                <w:sz w:val="24"/>
                <w:szCs w:val="24"/>
              </w:rPr>
              <w:t>Reģ</w:t>
            </w:r>
            <w:proofErr w:type="spellEnd"/>
            <w:r w:rsidRPr="001A3817">
              <w:rPr>
                <w:rFonts w:ascii="Times New Roman" w:eastAsia="Times New Roman" w:hAnsi="Times New Roman"/>
                <w:sz w:val="24"/>
                <w:szCs w:val="24"/>
              </w:rPr>
              <w:t>. Nr.:40003547099</w:t>
            </w:r>
          </w:p>
          <w:p w:rsidR="001A3817" w:rsidRPr="001A3817" w:rsidRDefault="001A3817" w:rsidP="001A3817">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rPr>
              <w:t xml:space="preserve">Meistaru iela 7, </w:t>
            </w:r>
            <w:proofErr w:type="spellStart"/>
            <w:r w:rsidRPr="001A3817">
              <w:rPr>
                <w:rFonts w:ascii="Times New Roman" w:eastAsia="Times New Roman" w:hAnsi="Times New Roman"/>
                <w:sz w:val="24"/>
                <w:szCs w:val="24"/>
              </w:rPr>
              <w:t>Valdlauči</w:t>
            </w:r>
            <w:proofErr w:type="spellEnd"/>
            <w:r w:rsidRPr="001A3817">
              <w:rPr>
                <w:rFonts w:ascii="Times New Roman" w:eastAsia="Times New Roman" w:hAnsi="Times New Roman"/>
                <w:sz w:val="24"/>
                <w:szCs w:val="24"/>
              </w:rPr>
              <w:t>, Ķekavas novads,</w:t>
            </w:r>
          </w:p>
          <w:p w:rsidR="001A3817" w:rsidRPr="001A3817" w:rsidRDefault="001A3817" w:rsidP="001A3817">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rPr>
              <w:t xml:space="preserve"> LV-1076</w:t>
            </w:r>
          </w:p>
          <w:p w:rsidR="001A3817" w:rsidRPr="001A3817" w:rsidRDefault="001A3817" w:rsidP="001A3817">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Banka: </w:t>
            </w:r>
            <w:r w:rsidRPr="001A3817">
              <w:rPr>
                <w:rFonts w:ascii="Times New Roman" w:eastAsia="Times New Roman" w:hAnsi="Times New Roman"/>
                <w:iCs/>
                <w:sz w:val="24"/>
                <w:szCs w:val="24"/>
                <w:lang w:eastAsia="ar-SA"/>
              </w:rPr>
              <w:t xml:space="preserve">AS Swedbank </w:t>
            </w:r>
          </w:p>
          <w:p w:rsidR="001A3817" w:rsidRPr="001A3817" w:rsidRDefault="001A3817" w:rsidP="001A3817">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Bankas kods: HABALV22 </w:t>
            </w:r>
          </w:p>
          <w:p w:rsidR="001A3817" w:rsidRPr="001A3817" w:rsidRDefault="001A3817" w:rsidP="001A3817">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lang w:eastAsia="ar-SA"/>
              </w:rPr>
              <w:t xml:space="preserve">Konta Nr.: LV98HABA0551000850592 </w:t>
            </w:r>
          </w:p>
          <w:p w:rsidR="001A3817" w:rsidRPr="001A3817" w:rsidRDefault="001A3817" w:rsidP="001A3817">
            <w:pPr>
              <w:pBdr>
                <w:bottom w:val="single" w:sz="12" w:space="1" w:color="auto"/>
              </w:pBdr>
              <w:spacing w:after="0" w:line="240" w:lineRule="auto"/>
              <w:ind w:right="-1"/>
              <w:rPr>
                <w:rFonts w:ascii="Times New Roman" w:eastAsia="Times New Roman" w:hAnsi="Times New Roman"/>
                <w:sz w:val="24"/>
                <w:szCs w:val="24"/>
              </w:rPr>
            </w:pPr>
          </w:p>
          <w:p w:rsidR="001A3817" w:rsidRPr="001A3817" w:rsidRDefault="001A3817" w:rsidP="001A3817">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Valdes </w:t>
            </w:r>
            <w:r w:rsidRPr="00670CD8">
              <w:rPr>
                <w:rFonts w:ascii="Times New Roman" w:eastAsia="Times New Roman" w:hAnsi="Times New Roman"/>
                <w:sz w:val="24"/>
                <w:szCs w:val="24"/>
              </w:rPr>
              <w:t xml:space="preserve">locekle D. </w:t>
            </w:r>
            <w:proofErr w:type="spellStart"/>
            <w:r w:rsidRPr="00670CD8">
              <w:rPr>
                <w:rFonts w:ascii="Times New Roman" w:eastAsia="Times New Roman" w:hAnsi="Times New Roman"/>
                <w:sz w:val="24"/>
                <w:szCs w:val="24"/>
              </w:rPr>
              <w:t>Rātfeldere</w:t>
            </w:r>
            <w:proofErr w:type="spellEnd"/>
          </w:p>
        </w:tc>
      </w:tr>
    </w:tbl>
    <w:p w:rsidR="003D1D78" w:rsidRDefault="003D1D78" w:rsidP="003D1D78">
      <w:pPr>
        <w:spacing w:after="0" w:line="240" w:lineRule="auto"/>
        <w:ind w:left="720" w:right="-766"/>
        <w:jc w:val="right"/>
        <w:rPr>
          <w:rFonts w:ascii="Times New Roman" w:hAnsi="Times New Roman"/>
          <w:bCs/>
          <w:sz w:val="20"/>
          <w:szCs w:val="20"/>
        </w:rPr>
      </w:pPr>
      <w:r>
        <w:rPr>
          <w:rFonts w:ascii="Times New Roman" w:hAnsi="Times New Roman"/>
          <w:bCs/>
          <w:sz w:val="20"/>
          <w:szCs w:val="20"/>
        </w:rPr>
        <w:lastRenderedPageBreak/>
        <w:t xml:space="preserve">Vienošanās Nr. </w:t>
      </w:r>
      <w:r w:rsidR="009C3DE3">
        <w:rPr>
          <w:rFonts w:ascii="Times New Roman" w:hAnsi="Times New Roman"/>
          <w:bCs/>
          <w:sz w:val="20"/>
          <w:szCs w:val="20"/>
        </w:rPr>
        <w:t>SKUS 428/18 - VV</w:t>
      </w:r>
    </w:p>
    <w:p w:rsidR="003D1D78" w:rsidRDefault="003D1D78" w:rsidP="003D1D78">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1.pielikums </w:t>
      </w:r>
    </w:p>
    <w:p w:rsidR="003D1D78" w:rsidRDefault="003D1D78"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D3EF1" w:rsidRDefault="006D3EF1" w:rsidP="006D3EF1">
      <w:pPr>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Preču piegādātāju kārtība</w:t>
      </w:r>
    </w:p>
    <w:tbl>
      <w:tblPr>
        <w:tblStyle w:val="TableGrid71"/>
        <w:tblW w:w="5465" w:type="pct"/>
        <w:tblInd w:w="0" w:type="dxa"/>
        <w:tblLook w:val="04A0" w:firstRow="1" w:lastRow="0" w:firstColumn="1" w:lastColumn="0" w:noHBand="0" w:noVBand="1"/>
      </w:tblPr>
      <w:tblGrid>
        <w:gridCol w:w="2829"/>
        <w:gridCol w:w="6239"/>
      </w:tblGrid>
      <w:tr w:rsidR="006D3EF1" w:rsidRPr="006D3EF1" w:rsidTr="006D3EF1">
        <w:tc>
          <w:tcPr>
            <w:tcW w:w="1560" w:type="pct"/>
            <w:tcBorders>
              <w:top w:val="single" w:sz="4" w:space="0" w:color="auto"/>
              <w:left w:val="single" w:sz="4" w:space="0" w:color="auto"/>
              <w:bottom w:val="single" w:sz="4" w:space="0" w:color="auto"/>
              <w:right w:val="single" w:sz="4" w:space="0" w:color="auto"/>
            </w:tcBorders>
            <w:vAlign w:val="center"/>
            <w:hideMark/>
          </w:tcPr>
          <w:p w:rsidR="006D3EF1" w:rsidRPr="006D3EF1" w:rsidRDefault="006D3EF1" w:rsidP="006D3EF1">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Daļa</w:t>
            </w:r>
          </w:p>
        </w:tc>
        <w:tc>
          <w:tcPr>
            <w:tcW w:w="3440" w:type="pct"/>
            <w:tcBorders>
              <w:top w:val="single" w:sz="4" w:space="0" w:color="auto"/>
              <w:left w:val="single" w:sz="4" w:space="0" w:color="auto"/>
              <w:bottom w:val="single" w:sz="4" w:space="0" w:color="auto"/>
              <w:right w:val="single" w:sz="4" w:space="0" w:color="auto"/>
            </w:tcBorders>
            <w:vAlign w:val="center"/>
            <w:hideMark/>
          </w:tcPr>
          <w:p w:rsidR="006D3EF1" w:rsidRPr="006D3EF1" w:rsidRDefault="006D3EF1" w:rsidP="006D3EF1">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Piegādātājs</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P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1.daļa </w:t>
            </w:r>
          </w:p>
        </w:tc>
        <w:tc>
          <w:tcPr>
            <w:tcW w:w="3440" w:type="pct"/>
            <w:tcBorders>
              <w:top w:val="single" w:sz="4" w:space="0" w:color="auto"/>
              <w:left w:val="single" w:sz="4" w:space="0" w:color="auto"/>
              <w:bottom w:val="single" w:sz="4" w:space="0" w:color="auto"/>
              <w:right w:val="single" w:sz="4" w:space="0" w:color="auto"/>
            </w:tcBorders>
          </w:tcPr>
          <w:p w:rsidR="006D3EF1" w:rsidRP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2.daļa </w:t>
            </w:r>
          </w:p>
        </w:tc>
        <w:tc>
          <w:tcPr>
            <w:tcW w:w="344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“NMS ELPA”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3.daļa</w:t>
            </w:r>
          </w:p>
        </w:tc>
        <w:tc>
          <w:tcPr>
            <w:tcW w:w="344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Mediq</w:t>
            </w:r>
            <w:proofErr w:type="spellEnd"/>
            <w:r>
              <w:rPr>
                <w:rFonts w:ascii="Times New Roman" w:eastAsiaTheme="minorEastAsia" w:hAnsi="Times New Roman"/>
                <w:sz w:val="24"/>
                <w:szCs w:val="24"/>
              </w:rPr>
              <w:t xml:space="preserve"> Latvija”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4.daļa</w:t>
            </w:r>
          </w:p>
        </w:tc>
        <w:tc>
          <w:tcPr>
            <w:tcW w:w="344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5.daļa</w:t>
            </w:r>
          </w:p>
        </w:tc>
        <w:tc>
          <w:tcPr>
            <w:tcW w:w="3440" w:type="pct"/>
            <w:tcBorders>
              <w:top w:val="single" w:sz="4" w:space="0" w:color="auto"/>
              <w:left w:val="single" w:sz="4" w:space="0" w:color="auto"/>
              <w:bottom w:val="single" w:sz="4" w:space="0" w:color="auto"/>
              <w:right w:val="single" w:sz="4" w:space="0" w:color="auto"/>
            </w:tcBorders>
          </w:tcPr>
          <w:p w:rsidR="006D3EF1"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r w:rsidR="00D56CBB" w:rsidRPr="006D3EF1" w:rsidTr="006D3EF1">
        <w:tc>
          <w:tcPr>
            <w:tcW w:w="1560" w:type="pct"/>
            <w:tcBorders>
              <w:top w:val="single" w:sz="4" w:space="0" w:color="auto"/>
              <w:left w:val="single" w:sz="4" w:space="0" w:color="auto"/>
              <w:bottom w:val="single" w:sz="4" w:space="0" w:color="auto"/>
              <w:right w:val="single" w:sz="4" w:space="0" w:color="auto"/>
            </w:tcBorders>
          </w:tcPr>
          <w:p w:rsidR="00D56CBB"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8.daļa </w:t>
            </w:r>
          </w:p>
        </w:tc>
        <w:tc>
          <w:tcPr>
            <w:tcW w:w="3440" w:type="pct"/>
            <w:tcBorders>
              <w:top w:val="single" w:sz="4" w:space="0" w:color="auto"/>
              <w:left w:val="single" w:sz="4" w:space="0" w:color="auto"/>
              <w:bottom w:val="single" w:sz="4" w:space="0" w:color="auto"/>
              <w:right w:val="single" w:sz="4" w:space="0" w:color="auto"/>
            </w:tcBorders>
          </w:tcPr>
          <w:p w:rsidR="00D56CBB"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bl>
    <w:p w:rsidR="006D3EF1" w:rsidRPr="006D3EF1" w:rsidRDefault="006D3EF1" w:rsidP="006D3EF1">
      <w:pPr>
        <w:ind w:right="-766"/>
        <w:rPr>
          <w:rFonts w:ascii="Times New Roman" w:eastAsiaTheme="minorEastAsia" w:hAnsi="Times New Roman"/>
          <w:sz w:val="24"/>
          <w:szCs w:val="24"/>
        </w:rPr>
      </w:pPr>
    </w:p>
    <w:p w:rsidR="006D3EF1" w:rsidRDefault="006D3EF1" w:rsidP="006D3EF1">
      <w:pPr>
        <w:spacing w:after="120"/>
        <w:ind w:right="-766"/>
        <w:jc w:val="center"/>
        <w:rPr>
          <w:rFonts w:eastAsiaTheme="minorEastAsia"/>
          <w:b/>
          <w:bCs/>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6A3026">
      <w:pPr>
        <w:spacing w:after="0" w:line="240" w:lineRule="auto"/>
        <w:ind w:left="720" w:right="-766"/>
        <w:jc w:val="right"/>
        <w:rPr>
          <w:rFonts w:ascii="Times New Roman" w:hAnsi="Times New Roman"/>
          <w:bCs/>
          <w:sz w:val="20"/>
          <w:szCs w:val="20"/>
        </w:rPr>
      </w:pPr>
    </w:p>
    <w:p w:rsidR="006A3026" w:rsidRDefault="006A3026" w:rsidP="006A3026">
      <w:pPr>
        <w:spacing w:after="0" w:line="240" w:lineRule="auto"/>
        <w:ind w:left="720" w:right="-766"/>
        <w:jc w:val="right"/>
        <w:rPr>
          <w:rFonts w:ascii="Times New Roman" w:hAnsi="Times New Roman"/>
          <w:bCs/>
          <w:sz w:val="20"/>
          <w:szCs w:val="20"/>
        </w:rPr>
      </w:pPr>
      <w:r>
        <w:rPr>
          <w:rFonts w:ascii="Times New Roman" w:hAnsi="Times New Roman"/>
          <w:bCs/>
          <w:sz w:val="20"/>
          <w:szCs w:val="20"/>
        </w:rPr>
        <w:lastRenderedPageBreak/>
        <w:t>Vieno</w:t>
      </w:r>
      <w:r w:rsidR="00360911">
        <w:rPr>
          <w:rFonts w:ascii="Times New Roman" w:hAnsi="Times New Roman"/>
          <w:bCs/>
          <w:sz w:val="20"/>
          <w:szCs w:val="20"/>
        </w:rPr>
        <w:t>šanās Nr. SKUS 428/18 - VV</w:t>
      </w:r>
    </w:p>
    <w:p w:rsidR="006A3026" w:rsidRDefault="006A3026" w:rsidP="006A3026">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2.pielikums </w:t>
      </w:r>
    </w:p>
    <w:p w:rsidR="006A3026" w:rsidRDefault="006A3026" w:rsidP="003D1D78">
      <w:pPr>
        <w:spacing w:after="0" w:line="240" w:lineRule="auto"/>
        <w:ind w:left="720" w:right="-766"/>
        <w:jc w:val="center"/>
        <w:rPr>
          <w:rFonts w:ascii="Times New Roman" w:eastAsia="Times New Roman" w:hAnsi="Times New Roman"/>
          <w:b/>
          <w:bCs/>
          <w:sz w:val="24"/>
          <w:szCs w:val="24"/>
        </w:rPr>
      </w:pPr>
    </w:p>
    <w:p w:rsidR="006A3026" w:rsidRDefault="006A3026" w:rsidP="003D1D78">
      <w:pPr>
        <w:spacing w:after="0" w:line="240" w:lineRule="auto"/>
        <w:ind w:left="720" w:right="-766"/>
        <w:jc w:val="center"/>
        <w:rPr>
          <w:rFonts w:ascii="Times New Roman" w:eastAsia="Times New Roman" w:hAnsi="Times New Roman"/>
          <w:b/>
          <w:bCs/>
          <w:sz w:val="24"/>
          <w:szCs w:val="24"/>
        </w:rPr>
      </w:pPr>
    </w:p>
    <w:p w:rsidR="003D1D78" w:rsidRDefault="003D1D78" w:rsidP="003D1D78">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b/>
          <w:bCs/>
          <w:sz w:val="24"/>
          <w:szCs w:val="24"/>
        </w:rPr>
        <w:t>Piegādes līgum</w:t>
      </w:r>
      <w:r w:rsidR="00360911">
        <w:rPr>
          <w:rFonts w:ascii="Times New Roman" w:eastAsia="Times New Roman" w:hAnsi="Times New Roman"/>
          <w:b/>
          <w:bCs/>
          <w:sz w:val="24"/>
          <w:szCs w:val="24"/>
        </w:rPr>
        <w:t xml:space="preserve">s </w:t>
      </w:r>
      <w:proofErr w:type="spellStart"/>
      <w:r w:rsidR="00360911">
        <w:rPr>
          <w:rFonts w:ascii="Times New Roman" w:eastAsia="Times New Roman" w:hAnsi="Times New Roman"/>
          <w:b/>
          <w:bCs/>
          <w:sz w:val="24"/>
          <w:szCs w:val="24"/>
        </w:rPr>
        <w:t>Nr.SKUS</w:t>
      </w:r>
      <w:proofErr w:type="spellEnd"/>
      <w:r w:rsidR="00360911">
        <w:rPr>
          <w:rFonts w:ascii="Times New Roman" w:eastAsia="Times New Roman" w:hAnsi="Times New Roman"/>
          <w:b/>
          <w:bCs/>
          <w:sz w:val="24"/>
          <w:szCs w:val="24"/>
        </w:rPr>
        <w:t xml:space="preserve"> 428/18 - A</w:t>
      </w:r>
    </w:p>
    <w:p w:rsidR="003D1D78" w:rsidRDefault="003D1D78" w:rsidP="003D1D78">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sz w:val="24"/>
          <w:szCs w:val="24"/>
        </w:rPr>
        <w:t>Vakuumsūkņu un citu sūkņu piederumu piegāde</w:t>
      </w:r>
    </w:p>
    <w:p w:rsidR="003D1D78" w:rsidRDefault="003D1D78" w:rsidP="003D1D78">
      <w:pPr>
        <w:spacing w:after="0" w:line="240" w:lineRule="auto"/>
        <w:ind w:right="-766"/>
        <w:jc w:val="both"/>
        <w:rPr>
          <w:rFonts w:ascii="Times New Roman" w:hAnsi="Times New Roman"/>
          <w:sz w:val="24"/>
          <w:szCs w:val="24"/>
        </w:rPr>
      </w:pPr>
    </w:p>
    <w:p w:rsidR="003D1D78" w:rsidRDefault="003D1D78" w:rsidP="003D1D78">
      <w:pPr>
        <w:spacing w:after="0" w:line="240" w:lineRule="auto"/>
        <w:ind w:right="-766"/>
        <w:jc w:val="both"/>
        <w:rPr>
          <w:rFonts w:ascii="Times New Roman" w:hAnsi="Times New Roman"/>
          <w:sz w:val="24"/>
          <w:szCs w:val="24"/>
        </w:rPr>
      </w:pPr>
      <w:r>
        <w:rPr>
          <w:rFonts w:ascii="Times New Roman" w:hAnsi="Times New Roman"/>
          <w:sz w:val="24"/>
          <w:szCs w:val="24"/>
        </w:rPr>
        <w:t xml:space="preserve">Rīgā,                                                                                                   </w:t>
      </w:r>
      <w:r w:rsidR="00360911">
        <w:rPr>
          <w:rFonts w:ascii="Times New Roman" w:hAnsi="Times New Roman"/>
          <w:sz w:val="24"/>
          <w:szCs w:val="24"/>
        </w:rPr>
        <w:t xml:space="preserve">          2018.gada 10.septembrī</w:t>
      </w:r>
    </w:p>
    <w:p w:rsidR="003D1D78" w:rsidRDefault="003D1D78" w:rsidP="003D1D78">
      <w:pPr>
        <w:spacing w:after="0" w:line="240" w:lineRule="auto"/>
        <w:ind w:right="-766"/>
        <w:jc w:val="both"/>
        <w:rPr>
          <w:rFonts w:ascii="Times New Roman" w:hAnsi="Times New Roman"/>
          <w:sz w:val="24"/>
          <w:szCs w:val="24"/>
        </w:rPr>
      </w:pPr>
      <w:r>
        <w:rPr>
          <w:rFonts w:ascii="Times New Roman" w:hAnsi="Times New Roman"/>
          <w:sz w:val="24"/>
          <w:szCs w:val="24"/>
        </w:rPr>
        <w:t xml:space="preserve"> </w:t>
      </w:r>
    </w:p>
    <w:p w:rsidR="00AE2794" w:rsidRPr="000E444B" w:rsidRDefault="00AE2794" w:rsidP="00AE2794">
      <w:pPr>
        <w:spacing w:after="0" w:line="240" w:lineRule="auto"/>
        <w:ind w:right="-1050"/>
        <w:jc w:val="both"/>
        <w:rPr>
          <w:rFonts w:ascii="Times New Roman" w:hAnsi="Times New Roman"/>
          <w:sz w:val="24"/>
          <w:szCs w:val="24"/>
        </w:rPr>
      </w:pPr>
      <w:r w:rsidRPr="000E444B">
        <w:rPr>
          <w:rFonts w:ascii="Times New Roman" w:eastAsia="Times New Roman" w:hAnsi="Times New Roman"/>
          <w:b/>
          <w:bCs/>
          <w:sz w:val="24"/>
          <w:szCs w:val="24"/>
        </w:rPr>
        <w:t>VSIA „Paula Stradiņa klīniskā universitātes slimnīca”</w:t>
      </w:r>
      <w:r w:rsidRPr="000E444B">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sidRPr="000E444B">
        <w:rPr>
          <w:rFonts w:ascii="Times New Roman" w:hAnsi="Times New Roman"/>
          <w:sz w:val="24"/>
          <w:szCs w:val="24"/>
        </w:rPr>
        <w:t>, kuru saskaņā ar statūtiem un 29.08.2018. valdes lēmumu Nr.81 (protokols Nr.30 p.1) “Par pilnvarojuma (</w:t>
      </w:r>
      <w:proofErr w:type="spellStart"/>
      <w:r w:rsidRPr="000E444B">
        <w:rPr>
          <w:rFonts w:ascii="Times New Roman" w:hAnsi="Times New Roman"/>
          <w:sz w:val="24"/>
          <w:szCs w:val="24"/>
        </w:rPr>
        <w:t>paraksttiesību</w:t>
      </w:r>
      <w:proofErr w:type="spellEnd"/>
      <w:r w:rsidRPr="000E444B">
        <w:rPr>
          <w:rFonts w:ascii="Times New Roman" w:hAnsi="Times New Roman"/>
          <w:sz w:val="24"/>
          <w:szCs w:val="24"/>
        </w:rPr>
        <w:t xml:space="preserve">) piešķiršanu” pārstāv valdes locekle </w:t>
      </w:r>
      <w:r w:rsidRPr="000E444B">
        <w:rPr>
          <w:rFonts w:ascii="Times New Roman" w:hAnsi="Times New Roman"/>
          <w:b/>
          <w:bCs/>
          <w:sz w:val="24"/>
          <w:szCs w:val="24"/>
        </w:rPr>
        <w:t>Ilze Kreicberga</w:t>
      </w:r>
      <w:r w:rsidRPr="000E444B">
        <w:rPr>
          <w:rFonts w:ascii="Times New Roman" w:hAnsi="Times New Roman"/>
          <w:sz w:val="24"/>
          <w:szCs w:val="24"/>
        </w:rPr>
        <w:t>, (turpmāk – Pasūtītājs)</w:t>
      </w:r>
      <w:r>
        <w:rPr>
          <w:rFonts w:ascii="Times New Roman" w:hAnsi="Times New Roman"/>
          <w:sz w:val="24"/>
          <w:szCs w:val="24"/>
        </w:rPr>
        <w:t xml:space="preserve"> un</w:t>
      </w:r>
    </w:p>
    <w:p w:rsidR="00AE2794" w:rsidRPr="007D3839" w:rsidRDefault="00AE2794" w:rsidP="00AE2794">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SIA “</w:t>
      </w:r>
      <w:proofErr w:type="spellStart"/>
      <w:r w:rsidRPr="000E444B">
        <w:rPr>
          <w:rFonts w:ascii="Times New Roman" w:eastAsia="Times New Roman" w:hAnsi="Times New Roman"/>
          <w:b/>
          <w:bCs/>
          <w:sz w:val="24"/>
          <w:szCs w:val="24"/>
        </w:rPr>
        <w:t>Arbor</w:t>
      </w:r>
      <w:proofErr w:type="spellEnd"/>
      <w:r w:rsidRPr="000E444B">
        <w:rPr>
          <w:rFonts w:ascii="Times New Roman" w:eastAsia="Times New Roman" w:hAnsi="Times New Roman"/>
          <w:b/>
          <w:bCs/>
          <w:sz w:val="24"/>
          <w:szCs w:val="24"/>
        </w:rPr>
        <w:t xml:space="preserve"> Medical Korporācija”</w:t>
      </w:r>
      <w:r w:rsidRPr="000E444B">
        <w:rPr>
          <w:rFonts w:ascii="Times New Roman" w:eastAsia="Times New Roman" w:hAnsi="Times New Roman"/>
          <w:b/>
          <w:sz w:val="24"/>
          <w:szCs w:val="24"/>
        </w:rPr>
        <w:t>,</w:t>
      </w:r>
      <w:r>
        <w:rPr>
          <w:rFonts w:ascii="Times New Roman" w:eastAsia="Times New Roman" w:hAnsi="Times New Roman"/>
          <w:sz w:val="24"/>
          <w:szCs w:val="24"/>
        </w:rPr>
        <w:t xml:space="preserve"> reģistrācijas Nr.40003547099</w:t>
      </w:r>
      <w:r w:rsidRPr="00670CD8">
        <w:rPr>
          <w:rFonts w:ascii="Times New Roman" w:eastAsia="Times New Roman" w:hAnsi="Times New Roman"/>
          <w:sz w:val="24"/>
          <w:szCs w:val="24"/>
        </w:rPr>
        <w:t xml:space="preserve">, tās </w:t>
      </w:r>
      <w:r w:rsidR="009F1591" w:rsidRPr="00670CD8">
        <w:rPr>
          <w:rFonts w:ascii="Times New Roman" w:eastAsia="Times New Roman" w:hAnsi="Times New Roman"/>
          <w:sz w:val="24"/>
          <w:szCs w:val="24"/>
          <w:lang w:eastAsia="lv-LV"/>
        </w:rPr>
        <w:t xml:space="preserve">valdes locekle </w:t>
      </w:r>
      <w:r w:rsidR="009F1591" w:rsidRPr="00670CD8">
        <w:rPr>
          <w:rFonts w:ascii="Times New Roman" w:eastAsia="Times New Roman" w:hAnsi="Times New Roman"/>
          <w:b/>
          <w:sz w:val="24"/>
          <w:szCs w:val="24"/>
          <w:lang w:eastAsia="lv-LV"/>
        </w:rPr>
        <w:t xml:space="preserve">Dace </w:t>
      </w:r>
      <w:proofErr w:type="spellStart"/>
      <w:r w:rsidR="009F1591" w:rsidRPr="00670CD8">
        <w:rPr>
          <w:rFonts w:ascii="Times New Roman" w:eastAsia="Times New Roman" w:hAnsi="Times New Roman"/>
          <w:b/>
          <w:sz w:val="24"/>
          <w:szCs w:val="24"/>
          <w:lang w:eastAsia="lv-LV"/>
        </w:rPr>
        <w:t>Rātfelderes</w:t>
      </w:r>
      <w:proofErr w:type="spellEnd"/>
      <w:r w:rsidRPr="00670CD8">
        <w:rPr>
          <w:rFonts w:ascii="Times New Roman" w:eastAsia="Times New Roman" w:hAnsi="Times New Roman"/>
          <w:sz w:val="24"/>
          <w:szCs w:val="24"/>
        </w:rPr>
        <w:t xml:space="preserve"> personā, kura rīkojas uz </w:t>
      </w:r>
      <w:r w:rsidR="009F1591" w:rsidRPr="00670CD8">
        <w:rPr>
          <w:rFonts w:ascii="Times New Roman" w:eastAsia="Times New Roman" w:hAnsi="Times New Roman"/>
          <w:sz w:val="24"/>
          <w:szCs w:val="24"/>
        </w:rPr>
        <w:t>statūtu</w:t>
      </w:r>
      <w:r w:rsidRPr="00670CD8">
        <w:rPr>
          <w:rFonts w:ascii="Times New Roman" w:eastAsia="Times New Roman" w:hAnsi="Times New Roman"/>
          <w:sz w:val="24"/>
          <w:szCs w:val="24"/>
        </w:rPr>
        <w:t xml:space="preserve"> pamata,</w:t>
      </w:r>
      <w:r>
        <w:rPr>
          <w:rFonts w:ascii="Times New Roman" w:eastAsia="Times New Roman" w:hAnsi="Times New Roman"/>
          <w:sz w:val="24"/>
          <w:szCs w:val="24"/>
        </w:rPr>
        <w:t xml:space="preserve"> (turpmāk - Piegādātāji) no otras puses, (visi kopā Puses un katrs atsevišķi - Puse), pamatojoties uz </w:t>
      </w:r>
      <w:r w:rsidRPr="000E444B">
        <w:rPr>
          <w:rFonts w:ascii="Times New Roman" w:eastAsia="Times New Roman" w:hAnsi="Times New Roman"/>
          <w:sz w:val="24"/>
          <w:szCs w:val="24"/>
        </w:rPr>
        <w:t>iepirkuma</w:t>
      </w:r>
      <w:r>
        <w:rPr>
          <w:rFonts w:ascii="Times New Roman" w:eastAsia="Times New Roman" w:hAnsi="Times New Roman"/>
          <w:sz w:val="24"/>
          <w:szCs w:val="24"/>
        </w:rPr>
        <w:t xml:space="preserve"> „Vakuumsūkņu un citu sūkņu piederumu piegāde” (ID Nr. PSKUS 2018/96) rezultātiem un, saskaņā ar katra Piegādātāja iesniegto piedāvājumu, noslēdz šādu vispārīgo vienošanos (turpmāk – Vienošanās):</w:t>
      </w:r>
    </w:p>
    <w:p w:rsidR="003D1D78" w:rsidRDefault="003D1D78" w:rsidP="003D1D78">
      <w:pPr>
        <w:spacing w:after="0" w:line="240" w:lineRule="auto"/>
        <w:ind w:right="-766"/>
        <w:jc w:val="both"/>
        <w:rPr>
          <w:rFonts w:ascii="Times New Roman" w:eastAsia="Times New Roman" w:hAnsi="Times New Roman"/>
          <w:sz w:val="24"/>
          <w:szCs w:val="24"/>
        </w:rPr>
      </w:pPr>
    </w:p>
    <w:p w:rsidR="003D1D78" w:rsidRDefault="003D1D78" w:rsidP="003D1D78">
      <w:pPr>
        <w:numPr>
          <w:ilvl w:val="0"/>
          <w:numId w:val="2"/>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 un piegāde</w:t>
      </w:r>
    </w:p>
    <w:p w:rsidR="003D1D78" w:rsidRDefault="003D1D78" w:rsidP="003D1D78">
      <w:pPr>
        <w:numPr>
          <w:ilvl w:val="1"/>
          <w:numId w:val="2"/>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w:t>
      </w:r>
      <w:r w:rsidR="0094366E">
        <w:rPr>
          <w:rFonts w:ascii="Times New Roman" w:eastAsia="Times New Roman" w:hAnsi="Times New Roman"/>
          <w:sz w:val="24"/>
          <w:szCs w:val="24"/>
        </w:rPr>
        <w:t>tājs piegādā vakuumsūkņu un citu sūkņu piederumus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(turpmāk – Prece) atbilstoši Līguma un tā pielikumu noteikumiem, </w:t>
      </w:r>
    </w:p>
    <w:p w:rsidR="003D1D78" w:rsidRDefault="003D1D78" w:rsidP="003D1D78">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3D1D78" w:rsidRDefault="003D1D78" w:rsidP="003D1D78">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Pasūtītājs Preces pasūtīšanu veic elektroniski, pie</w:t>
      </w:r>
      <w:r w:rsidR="00A616B2">
        <w:rPr>
          <w:rFonts w:ascii="Times New Roman" w:eastAsia="Times New Roman" w:hAnsi="Times New Roman"/>
          <w:sz w:val="24"/>
          <w:szCs w:val="24"/>
        </w:rPr>
        <w:t>prasījumu nosūtot uz Līguma 7.7</w:t>
      </w:r>
      <w:r>
        <w:rPr>
          <w:rFonts w:ascii="Times New Roman" w:eastAsia="Times New Roman" w:hAnsi="Times New Roman"/>
          <w:sz w:val="24"/>
          <w:szCs w:val="24"/>
        </w:rPr>
        <w:t>.punktā norādītās kontaktpersonas e-pastu.</w:t>
      </w:r>
    </w:p>
    <w:p w:rsidR="003D1D78" w:rsidRDefault="003D1D78" w:rsidP="003D1D78">
      <w:pPr>
        <w:numPr>
          <w:ilvl w:val="1"/>
          <w:numId w:val="2"/>
        </w:numPr>
        <w:tabs>
          <w:tab w:val="num" w:pos="851"/>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saskaņā ar Līguma 1.pielikumā norādīto piegādes termiņu, piegādes </w:t>
      </w:r>
      <w:r w:rsidR="00A616B2">
        <w:rPr>
          <w:rFonts w:ascii="Times New Roman" w:eastAsia="Times New Roman" w:hAnsi="Times New Roman"/>
          <w:sz w:val="24"/>
          <w:szCs w:val="24"/>
        </w:rPr>
        <w:t>laiku saskaņojot ar Līguma 7.7</w:t>
      </w:r>
      <w:r>
        <w:rPr>
          <w:rFonts w:ascii="Times New Roman" w:eastAsia="Times New Roman" w:hAnsi="Times New Roman"/>
          <w:sz w:val="24"/>
          <w:szCs w:val="24"/>
        </w:rPr>
        <w:t>.punktā norādīto kontaktpersonu.</w:t>
      </w:r>
      <w:r>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w:t>
      </w:r>
      <w:r>
        <w:rPr>
          <w:rFonts w:ascii="Times New Roman" w:eastAsia="Times New Roman" w:hAnsi="Times New Roman"/>
          <w:bCs/>
          <w:sz w:val="24"/>
          <w:szCs w:val="24"/>
        </w:rPr>
        <w:t>.</w:t>
      </w:r>
    </w:p>
    <w:p w:rsidR="003D1D78" w:rsidRDefault="003D1D78" w:rsidP="003D1D78">
      <w:pPr>
        <w:tabs>
          <w:tab w:val="num" w:pos="851"/>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D1D78" w:rsidRDefault="003D1D78" w:rsidP="003D1D78">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summa, norēķinu kārtība</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Līguma summu veido visu Līguma ietvaros pasūtīto Preču kopējā summa, ņemot vērā Vienošanās kopējo summu.</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bookmarkStart w:id="2" w:name="_Hlk507576554"/>
      <w:r>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Pr>
          <w:rFonts w:ascii="Times New Roman" w:eastAsia="Times New Roman" w:hAnsi="Times New Roman"/>
          <w:sz w:val="24"/>
          <w:szCs w:val="24"/>
        </w:rPr>
        <w:t>.</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lastRenderedPageBreak/>
        <w:t>Samaksa uzskatāma par veiktu ar brīdi, kad Pasūtītājs veicis pārskaitījumu uz Piegādātāja norādīto norēķinu kontu.</w:t>
      </w:r>
    </w:p>
    <w:p w:rsidR="003D1D78" w:rsidRDefault="003D1D78" w:rsidP="003D1D78">
      <w:pPr>
        <w:spacing w:after="0" w:line="240" w:lineRule="auto"/>
        <w:ind w:right="-766"/>
        <w:jc w:val="both"/>
        <w:rPr>
          <w:rFonts w:ascii="Times New Roman" w:eastAsia="Times New Roman" w:hAnsi="Times New Roman"/>
          <w:b/>
          <w:bCs/>
          <w:sz w:val="24"/>
          <w:szCs w:val="24"/>
        </w:rPr>
      </w:pPr>
    </w:p>
    <w:p w:rsidR="003D1D78" w:rsidRDefault="003D1D78" w:rsidP="003D1D78">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darbības termiņš un spēkā esamība</w:t>
      </w:r>
    </w:p>
    <w:p w:rsidR="003D1D78" w:rsidRDefault="003D1D78" w:rsidP="003D1D78">
      <w:pPr>
        <w:numPr>
          <w:ilvl w:val="1"/>
          <w:numId w:val="2"/>
        </w:numPr>
        <w:spacing w:after="0" w:line="256"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rsidR="003D1D78" w:rsidRDefault="003D1D78" w:rsidP="003D1D78">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3D1D78" w:rsidRDefault="003D1D78" w:rsidP="003D1D78">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48 (četrdesmit astoņi) mēneši no Līguma spēkā stāšanās dienas.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Pusēm vienojoties Līguma darbības termiņš var tikt pagarināts saskaņā ar Publisko iepirkumu likumā noteikto.</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rsidR="003D1D78" w:rsidRDefault="003D1D78" w:rsidP="003D1D78">
      <w:pPr>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sz w:val="24"/>
          <w:szCs w:val="24"/>
        </w:rPr>
        <w:t>;</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(veiktas vismaz 2 Līgumam neatbilstošas piegādes) piegādājis Līgumam neatbilstošu Preci; </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3.6.</w:t>
      </w:r>
      <w:r>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3D1D78" w:rsidRDefault="003D1D78" w:rsidP="003D1D78">
      <w:pPr>
        <w:spacing w:after="0" w:line="240" w:lineRule="auto"/>
        <w:ind w:right="-766"/>
        <w:jc w:val="both"/>
        <w:rPr>
          <w:rFonts w:ascii="Times New Roman" w:eastAsia="Times New Roman" w:hAnsi="Times New Roman"/>
          <w:sz w:val="24"/>
          <w:szCs w:val="24"/>
        </w:rPr>
      </w:pPr>
    </w:p>
    <w:p w:rsidR="003D1D78" w:rsidRDefault="003D1D78" w:rsidP="003D1D78">
      <w:pPr>
        <w:numPr>
          <w:ilvl w:val="0"/>
          <w:numId w:val="3"/>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prasības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Prece ir marķēta ar ražotāja firmas zīmi, tai ir CE marķējums un pievienota informācija par ekspluatācijas tehniskajiem rādītājiem latviešu valodā.</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616B2" w:rsidRDefault="00A616B2" w:rsidP="003D1D78">
      <w:pPr>
        <w:spacing w:after="0" w:line="240" w:lineRule="auto"/>
        <w:ind w:left="567" w:right="-766" w:hanging="567"/>
        <w:jc w:val="both"/>
        <w:rPr>
          <w:rFonts w:ascii="Times New Roman" w:eastAsia="Times New Roman" w:hAnsi="Times New Roman"/>
          <w:sz w:val="24"/>
          <w:szCs w:val="24"/>
        </w:rPr>
      </w:pPr>
    </w:p>
    <w:p w:rsidR="003D1D78" w:rsidRDefault="003D1D78" w:rsidP="003D1D78">
      <w:pPr>
        <w:numPr>
          <w:ilvl w:val="0"/>
          <w:numId w:val="3"/>
        </w:numPr>
        <w:spacing w:after="0" w:line="240" w:lineRule="auto"/>
        <w:ind w:right="-766"/>
        <w:jc w:val="center"/>
        <w:rPr>
          <w:rFonts w:ascii="Times New Roman" w:hAnsi="Times New Roman"/>
          <w:b/>
          <w:bCs/>
          <w:sz w:val="24"/>
          <w:szCs w:val="24"/>
        </w:rPr>
      </w:pPr>
      <w:r>
        <w:rPr>
          <w:rFonts w:ascii="Times New Roman" w:hAnsi="Times New Roman"/>
          <w:b/>
          <w:bCs/>
          <w:sz w:val="24"/>
          <w:szCs w:val="24"/>
        </w:rPr>
        <w:t>Pušu saistības</w:t>
      </w:r>
    </w:p>
    <w:p w:rsidR="003D1D78" w:rsidRDefault="003D1D78" w:rsidP="003D1D78">
      <w:pPr>
        <w:numPr>
          <w:ilvl w:val="1"/>
          <w:numId w:val="4"/>
        </w:numPr>
        <w:spacing w:after="0" w:line="256" w:lineRule="auto"/>
        <w:ind w:left="567" w:right="-766" w:hanging="567"/>
        <w:jc w:val="both"/>
        <w:rPr>
          <w:rFonts w:ascii="Times New Roman" w:hAnsi="Times New Roman"/>
          <w:bCs/>
          <w:sz w:val="24"/>
          <w:szCs w:val="24"/>
        </w:rPr>
      </w:pPr>
      <w:r>
        <w:rPr>
          <w:rFonts w:ascii="Times New Roman" w:hAnsi="Times New Roman"/>
          <w:sz w:val="24"/>
          <w:szCs w:val="24"/>
        </w:rPr>
        <w:t>Piegādātāja tiesības un pienākumi: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hAnsi="Times New Roman"/>
          <w:sz w:val="24"/>
          <w:szCs w:val="24"/>
        </w:rPr>
        <w:lastRenderedPageBreak/>
        <w:t>saskaņot piegādes laiku ne mazāk kā 1 (vienu) darba dienu pirms piegādes veikšanas ar Līgumā norādīto kontaktpersonu par Preces saņemšanu</w:t>
      </w:r>
      <w:r>
        <w:rPr>
          <w:rFonts w:ascii="Times New Roman" w:eastAsia="Times New Roman" w:hAnsi="Times New Roman"/>
          <w:sz w:val="24"/>
          <w:szCs w:val="24"/>
        </w:rPr>
        <w:t>;</w:t>
      </w:r>
    </w:p>
    <w:p w:rsidR="003D1D78" w:rsidRDefault="003D1D78" w:rsidP="003D1D78">
      <w:pPr>
        <w:numPr>
          <w:ilvl w:val="2"/>
          <w:numId w:val="4"/>
        </w:numPr>
        <w:tabs>
          <w:tab w:val="num" w:pos="1418"/>
        </w:tabs>
        <w:spacing w:after="0" w:line="240" w:lineRule="auto"/>
        <w:ind w:left="1276" w:right="-766" w:hanging="709"/>
        <w:jc w:val="both"/>
        <w:rPr>
          <w:bCs/>
        </w:rPr>
      </w:pPr>
      <w:r>
        <w:rPr>
          <w:rFonts w:ascii="Times New Roman" w:eastAsia="Times New Roman" w:hAnsi="Times New Roman"/>
          <w:sz w:val="24"/>
          <w:szCs w:val="24"/>
        </w:rPr>
        <w:t>piegādāt Līguma prasībām atbilstošu, pienācīgas kvalitātes Preci saskaņā ar Līguma noteikumiem;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transportējot Preci, nodrošināt Preces drošību pret iespējamajiem bojājumiem;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Līguma prasībām neatbilstošas un/vai nekvalitatīvas Preces piegādes gadījumā, ne vēlā kā 5 (piecu) kalendāro dienu laikā apmainīt to pret jaunu, nelietotu un kvalitatīvu Preci uz sava rēķina;</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sagatavot un nodot Pasūtītājam rēķinu par piegādāto Preci;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veikt Līguma izpildi ar saviem spēkiem, resursiem un līdzekļiem;</w:t>
      </w:r>
    </w:p>
    <w:p w:rsidR="003D1D78" w:rsidRDefault="003D1D78" w:rsidP="003D1D78">
      <w:pPr>
        <w:numPr>
          <w:ilvl w:val="2"/>
          <w:numId w:val="4"/>
        </w:numPr>
        <w:tabs>
          <w:tab w:val="num" w:pos="1276"/>
        </w:tabs>
        <w:spacing w:after="0" w:line="240" w:lineRule="auto"/>
        <w:ind w:left="1276" w:right="-766"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3D1D78" w:rsidRDefault="003D1D78" w:rsidP="003D1D78">
      <w:pPr>
        <w:numPr>
          <w:ilvl w:val="2"/>
          <w:numId w:val="4"/>
        </w:numPr>
        <w:tabs>
          <w:tab w:val="num" w:pos="1276"/>
        </w:tabs>
        <w:spacing w:after="0" w:line="240" w:lineRule="auto"/>
        <w:ind w:right="-766"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3D1D78" w:rsidRDefault="003D1D78" w:rsidP="003D1D78">
      <w:pPr>
        <w:numPr>
          <w:ilvl w:val="1"/>
          <w:numId w:val="4"/>
        </w:numPr>
        <w:spacing w:after="0" w:line="240" w:lineRule="auto"/>
        <w:ind w:left="561" w:right="-766" w:hanging="561"/>
        <w:jc w:val="both"/>
        <w:rPr>
          <w:bCs/>
        </w:rPr>
      </w:pPr>
      <w:r>
        <w:rPr>
          <w:rFonts w:ascii="Times New Roman" w:eastAsia="Times New Roman" w:hAnsi="Times New Roman"/>
          <w:sz w:val="24"/>
          <w:szCs w:val="24"/>
        </w:rPr>
        <w:t>Pasūtītāja tiesības un pienākumi: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pārbaudīt piegādātās Preces kvalitāti un atbilstību Līguma noteikumiem;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Līgumā noteiktajā kārtībā savlaicīgi samaksāt par pieņemto, atbilstošo un kvalitatīvo Preci;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dot Piegādātājam saistošus norādījumus attiecībā uz Līguma izpildi;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nekvalitatīvas un Līguma prasībām neatbilstošas Preces piegādes gadījumā, lūgt Piegādātāju ne vēlāk kā 10 (desmit) darba dienu laikā apmainīt to pret jaunu, nelietotu, Līguma prasībām atbilstošu;</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3D1D78" w:rsidRDefault="003D1D78" w:rsidP="003D1D78">
      <w:pPr>
        <w:spacing w:after="0" w:line="240" w:lineRule="auto"/>
        <w:ind w:right="-766"/>
        <w:jc w:val="both"/>
        <w:rPr>
          <w:rFonts w:ascii="Times New Roman" w:eastAsia="Times New Roman" w:hAnsi="Times New Roman"/>
          <w:b/>
          <w:bCs/>
          <w:sz w:val="24"/>
          <w:szCs w:val="24"/>
        </w:rPr>
      </w:pPr>
    </w:p>
    <w:p w:rsidR="003D1D78" w:rsidRDefault="003D1D78" w:rsidP="003D1D78">
      <w:pPr>
        <w:numPr>
          <w:ilvl w:val="0"/>
          <w:numId w:val="4"/>
        </w:numPr>
        <w:spacing w:after="0" w:line="240" w:lineRule="auto"/>
        <w:ind w:left="567" w:right="-766" w:hanging="567"/>
        <w:jc w:val="center"/>
        <w:rPr>
          <w:rFonts w:ascii="Times New Roman" w:hAnsi="Times New Roman"/>
          <w:b/>
          <w:bCs/>
          <w:sz w:val="24"/>
          <w:szCs w:val="24"/>
        </w:rPr>
      </w:pPr>
      <w:r>
        <w:rPr>
          <w:rFonts w:ascii="Times New Roman" w:hAnsi="Times New Roman"/>
          <w:b/>
          <w:bCs/>
          <w:sz w:val="24"/>
          <w:szCs w:val="24"/>
        </w:rPr>
        <w:t>Pušu atbildība</w:t>
      </w:r>
    </w:p>
    <w:p w:rsidR="003D1D78" w:rsidRDefault="003D1D78" w:rsidP="003D1D78">
      <w:pPr>
        <w:numPr>
          <w:ilvl w:val="1"/>
          <w:numId w:val="4"/>
        </w:numPr>
        <w:spacing w:after="0" w:line="240" w:lineRule="auto"/>
        <w:ind w:left="567" w:right="-766"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3D1D78" w:rsidRDefault="003D1D78" w:rsidP="003D1D78">
      <w:pPr>
        <w:numPr>
          <w:ilvl w:val="1"/>
          <w:numId w:val="4"/>
        </w:numPr>
        <w:spacing w:after="0" w:line="240" w:lineRule="auto"/>
        <w:ind w:left="567" w:right="-766" w:hanging="567"/>
        <w:jc w:val="both"/>
        <w:rPr>
          <w:bCs/>
        </w:rPr>
      </w:pPr>
      <w:r>
        <w:rPr>
          <w:rFonts w:ascii="Times New Roman" w:hAnsi="Times New Roman"/>
          <w:bCs/>
          <w:sz w:val="24"/>
          <w:szCs w:val="24"/>
        </w:rPr>
        <w:t>Iestājoties Līguma 3.4.3.punkta noteikumiem, Pasūtītājs ir tiesīgs piemērot Piegādātājam līgumsodu 10% apmērā no nepiegādāto preču kopējās summas.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Līgumsoda samaksa neatbrīvo Puses no turpmākas saistību izpildes pienākuma un netiek ieskaitīta zaudējumu atlīdzībā.</w:t>
      </w:r>
    </w:p>
    <w:p w:rsidR="003D1D78" w:rsidRDefault="003D1D78" w:rsidP="003D1D78">
      <w:pPr>
        <w:numPr>
          <w:ilvl w:val="0"/>
          <w:numId w:val="4"/>
        </w:numPr>
        <w:spacing w:after="0" w:line="240" w:lineRule="auto"/>
        <w:ind w:right="-766"/>
        <w:jc w:val="center"/>
        <w:rPr>
          <w:rFonts w:ascii="Times New Roman" w:hAnsi="Times New Roman"/>
          <w:b/>
          <w:bCs/>
          <w:sz w:val="24"/>
          <w:szCs w:val="24"/>
        </w:rPr>
      </w:pPr>
      <w:r>
        <w:rPr>
          <w:rFonts w:ascii="Times New Roman" w:hAnsi="Times New Roman"/>
          <w:b/>
          <w:bCs/>
          <w:sz w:val="24"/>
          <w:szCs w:val="24"/>
        </w:rPr>
        <w:lastRenderedPageBreak/>
        <w:t>Citi noteikumi</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Ja kādai no Pusēm tiek ma</w:t>
      </w:r>
      <w:r w:rsidR="00A616B2">
        <w:rPr>
          <w:rFonts w:ascii="Times New Roman" w:eastAsia="Times New Roman" w:hAnsi="Times New Roman"/>
          <w:sz w:val="24"/>
          <w:szCs w:val="24"/>
        </w:rPr>
        <w:t>inīti rekvizīti vai Līguma 7.7</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A616B2" w:rsidRPr="00A616B2"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Pušu kontaktpersonas Līguma izpildes laikā:</w:t>
      </w:r>
    </w:p>
    <w:p w:rsidR="003D1D78" w:rsidRDefault="00A616B2" w:rsidP="00A616B2">
      <w:pPr>
        <w:spacing w:after="0" w:line="240" w:lineRule="auto"/>
        <w:ind w:left="567" w:right="-766"/>
        <w:jc w:val="both"/>
        <w:rPr>
          <w:rFonts w:ascii="Times New Roman" w:eastAsia="Times New Roman" w:hAnsi="Times New Roman"/>
          <w:sz w:val="24"/>
          <w:szCs w:val="24"/>
        </w:rPr>
      </w:pPr>
      <w:r>
        <w:rPr>
          <w:rFonts w:ascii="Times New Roman" w:eastAsia="Times New Roman" w:hAnsi="Times New Roman"/>
          <w:sz w:val="24"/>
          <w:szCs w:val="24"/>
        </w:rPr>
        <w:t>7.7.1. no Pasūtītāja puses</w:t>
      </w:r>
      <w:r w:rsidR="0031191A">
        <w:rPr>
          <w:rFonts w:ascii="Times New Roman" w:eastAsia="Times New Roman" w:hAnsi="Times New Roman"/>
          <w:sz w:val="24"/>
          <w:szCs w:val="24"/>
        </w:rPr>
        <w:t>:</w:t>
      </w:r>
      <w:r w:rsidR="0031191A" w:rsidRPr="0031191A">
        <w:rPr>
          <w:rFonts w:ascii="Times New Roman" w:eastAsia="Times New Roman" w:hAnsi="Times New Roman"/>
          <w:color w:val="000000"/>
          <w:sz w:val="24"/>
          <w:szCs w:val="24"/>
        </w:rPr>
        <w:t xml:space="preserve"> </w:t>
      </w:r>
      <w:proofErr w:type="spellStart"/>
      <w:r w:rsidR="0031191A" w:rsidRPr="0031191A">
        <w:rPr>
          <w:rFonts w:ascii="Times New Roman" w:eastAsia="Times New Roman" w:hAnsi="Times New Roman"/>
          <w:color w:val="000000"/>
          <w:sz w:val="24"/>
          <w:szCs w:val="24"/>
        </w:rPr>
        <w:t>Jovita</w:t>
      </w:r>
      <w:proofErr w:type="spellEnd"/>
      <w:r w:rsidR="0031191A" w:rsidRPr="0031191A">
        <w:rPr>
          <w:rFonts w:ascii="Times New Roman" w:eastAsia="Times New Roman" w:hAnsi="Times New Roman"/>
          <w:color w:val="000000"/>
          <w:sz w:val="24"/>
          <w:szCs w:val="24"/>
        </w:rPr>
        <w:t xml:space="preserve"> Sproģe, tālrunis:</w:t>
      </w:r>
      <w:r w:rsidR="00360911">
        <w:rPr>
          <w:rFonts w:ascii="Times New Roman" w:eastAsia="Times New Roman" w:hAnsi="Times New Roman"/>
          <w:color w:val="000000"/>
          <w:sz w:val="24"/>
          <w:szCs w:val="24"/>
        </w:rPr>
        <w:t>____________</w:t>
      </w:r>
      <w:r w:rsidR="0031191A" w:rsidRPr="0031191A">
        <w:rPr>
          <w:rFonts w:ascii="Times New Roman" w:eastAsia="Times New Roman" w:hAnsi="Times New Roman"/>
          <w:color w:val="000000"/>
          <w:sz w:val="24"/>
          <w:szCs w:val="24"/>
        </w:rPr>
        <w:t xml:space="preserve">, elektroniskais pasts: </w:t>
      </w:r>
      <w:r w:rsidR="00360911">
        <w:rPr>
          <w:rFonts w:ascii="Times New Roman" w:eastAsia="Times New Roman" w:hAnsi="Times New Roman"/>
          <w:color w:val="000000"/>
          <w:sz w:val="24"/>
          <w:szCs w:val="24"/>
        </w:rPr>
        <w:t>______________</w:t>
      </w:r>
      <w:r w:rsidR="0031191A" w:rsidRPr="0031191A">
        <w:rPr>
          <w:rFonts w:ascii="Times New Roman" w:eastAsia="Times New Roman" w:hAnsi="Times New Roman"/>
          <w:color w:val="000000"/>
          <w:sz w:val="24"/>
          <w:szCs w:val="24"/>
        </w:rPr>
        <w:t>vai Rolands Dedjuško, tālrunis:</w:t>
      </w:r>
      <w:r w:rsidR="00360911">
        <w:rPr>
          <w:rFonts w:ascii="Times New Roman" w:eastAsia="Times New Roman" w:hAnsi="Times New Roman"/>
          <w:color w:val="000000"/>
          <w:sz w:val="24"/>
          <w:szCs w:val="24"/>
        </w:rPr>
        <w:t>____________</w:t>
      </w:r>
      <w:bookmarkStart w:id="3" w:name="_GoBack"/>
      <w:bookmarkEnd w:id="3"/>
      <w:r w:rsidR="0031191A" w:rsidRPr="0031191A">
        <w:rPr>
          <w:rFonts w:ascii="Times New Roman" w:eastAsia="Times New Roman" w:hAnsi="Times New Roman"/>
          <w:color w:val="000000"/>
          <w:sz w:val="24"/>
          <w:szCs w:val="24"/>
        </w:rPr>
        <w:t xml:space="preserve">, elektroniskais pasts: </w:t>
      </w:r>
      <w:r w:rsidR="00360911">
        <w:rPr>
          <w:rFonts w:ascii="Times New Roman" w:eastAsia="Times New Roman" w:hAnsi="Times New Roman"/>
          <w:color w:val="000000"/>
          <w:sz w:val="24"/>
          <w:szCs w:val="24"/>
        </w:rPr>
        <w:t>________.</w:t>
      </w:r>
    </w:p>
    <w:p w:rsidR="00A616B2" w:rsidRPr="00CF60B2" w:rsidRDefault="00A616B2" w:rsidP="0031191A">
      <w:pPr>
        <w:spacing w:after="0" w:line="240" w:lineRule="auto"/>
        <w:ind w:left="567"/>
        <w:jc w:val="both"/>
        <w:rPr>
          <w:rFonts w:ascii="inherit" w:eastAsia="Times New Roman" w:hAnsi="inherit" w:cs="Arial"/>
          <w:color w:val="666666"/>
          <w:sz w:val="20"/>
          <w:szCs w:val="20"/>
        </w:rPr>
      </w:pPr>
      <w:r>
        <w:rPr>
          <w:rFonts w:ascii="Times New Roman" w:eastAsia="Times New Roman" w:hAnsi="Times New Roman"/>
          <w:sz w:val="24"/>
          <w:szCs w:val="24"/>
        </w:rPr>
        <w:t xml:space="preserve">7.7.2. </w:t>
      </w:r>
      <w:r w:rsidRPr="00CF60B2">
        <w:rPr>
          <w:rFonts w:ascii="Times New Roman" w:eastAsia="Times New Roman" w:hAnsi="Times New Roman"/>
          <w:sz w:val="24"/>
          <w:szCs w:val="24"/>
        </w:rPr>
        <w:t>no Piegādātāja puses: :</w:t>
      </w:r>
      <w:r w:rsidR="00CF60B2" w:rsidRPr="00CF60B2">
        <w:rPr>
          <w:rFonts w:ascii="Times New Roman" w:hAnsi="Times New Roman"/>
          <w:sz w:val="24"/>
          <w:szCs w:val="24"/>
        </w:rPr>
        <w:t xml:space="preserve"> </w:t>
      </w:r>
      <w:r w:rsidR="00CF60B2" w:rsidRPr="00CF60B2">
        <w:rPr>
          <w:rFonts w:ascii="Times New Roman" w:eastAsia="Times New Roman" w:hAnsi="Times New Roman"/>
          <w:sz w:val="24"/>
          <w:szCs w:val="24"/>
          <w:lang w:eastAsia="lv-LV"/>
        </w:rPr>
        <w:t xml:space="preserve">Produktu speciāliste </w:t>
      </w:r>
      <w:r w:rsidR="00CF60B2" w:rsidRPr="00CF60B2">
        <w:rPr>
          <w:rFonts w:ascii="Times New Roman" w:hAnsi="Times New Roman"/>
          <w:sz w:val="24"/>
          <w:szCs w:val="24"/>
          <w:shd w:val="clear" w:color="auto" w:fill="FFFFFF"/>
        </w:rPr>
        <w:t xml:space="preserve">Sigita Kalniņa, </w:t>
      </w:r>
      <w:r w:rsidRPr="00CF60B2">
        <w:rPr>
          <w:rFonts w:ascii="Times New Roman" w:eastAsia="Times New Roman" w:hAnsi="Times New Roman"/>
          <w:sz w:val="24"/>
          <w:szCs w:val="24"/>
        </w:rPr>
        <w:t>e-pasts:</w:t>
      </w:r>
      <w:r w:rsidR="00CF60B2" w:rsidRPr="00CF60B2">
        <w:rPr>
          <w:rFonts w:ascii="Times New Roman" w:hAnsi="Times New Roman"/>
          <w:sz w:val="24"/>
          <w:szCs w:val="24"/>
        </w:rPr>
        <w:t xml:space="preserve"> </w:t>
      </w:r>
      <w:r w:rsidR="00360911">
        <w:rPr>
          <w:rFonts w:ascii="Times New Roman" w:hAnsi="Times New Roman"/>
          <w:sz w:val="24"/>
          <w:szCs w:val="24"/>
        </w:rPr>
        <w:t>______________</w:t>
      </w:r>
      <w:r w:rsidRPr="00CF60B2">
        <w:rPr>
          <w:rFonts w:ascii="Times New Roman" w:eastAsia="Times New Roman" w:hAnsi="Times New Roman"/>
          <w:sz w:val="24"/>
          <w:szCs w:val="24"/>
        </w:rPr>
        <w:t xml:space="preserve">, </w:t>
      </w:r>
      <w:proofErr w:type="spellStart"/>
      <w:r w:rsidRPr="00CF60B2">
        <w:rPr>
          <w:rFonts w:ascii="Times New Roman" w:eastAsia="Times New Roman" w:hAnsi="Times New Roman"/>
          <w:sz w:val="24"/>
          <w:szCs w:val="24"/>
        </w:rPr>
        <w:t>tālr</w:t>
      </w:r>
      <w:proofErr w:type="spellEnd"/>
      <w:r w:rsidRPr="00CF60B2">
        <w:rPr>
          <w:rFonts w:ascii="Times New Roman" w:eastAsia="Times New Roman" w:hAnsi="Times New Roman"/>
          <w:sz w:val="24"/>
          <w:szCs w:val="24"/>
        </w:rPr>
        <w:t>:</w:t>
      </w:r>
      <w:r w:rsidR="00360911">
        <w:rPr>
          <w:rFonts w:ascii="Times New Roman" w:hAnsi="Times New Roman"/>
          <w:sz w:val="24"/>
          <w:szCs w:val="24"/>
          <w:shd w:val="clear" w:color="auto" w:fill="FFFFFF"/>
        </w:rPr>
        <w:t>__________________</w:t>
      </w:r>
      <w:r w:rsidR="0031191A">
        <w:rPr>
          <w:rFonts w:ascii="Times New Roman" w:eastAsia="Times New Roman" w:hAnsi="Times New Roman"/>
          <w:sz w:val="24"/>
          <w:szCs w:val="24"/>
        </w:rPr>
        <w:t>.</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 xml:space="preserve">Līgums sagatavots latviešu valodā uz </w:t>
      </w:r>
      <w:r w:rsidR="0031191A">
        <w:rPr>
          <w:rFonts w:ascii="Times New Roman" w:eastAsia="Times New Roman" w:hAnsi="Times New Roman"/>
          <w:sz w:val="24"/>
          <w:szCs w:val="24"/>
        </w:rPr>
        <w:t>17 lapām, ar vienu pielikumu</w:t>
      </w:r>
      <w:r>
        <w:rPr>
          <w:rFonts w:ascii="Times New Roman" w:eastAsia="Times New Roman" w:hAnsi="Times New Roman"/>
          <w:sz w:val="24"/>
          <w:szCs w:val="24"/>
        </w:rPr>
        <w:t>, visi eksemplāri ir ar vienādu juridisko spēku. Viens no Līguma eksemplāriem atrodas pie Pasūtītāja, bet otrs – pie Piegādātāja.</w:t>
      </w:r>
    </w:p>
    <w:p w:rsidR="003D1D78" w:rsidRDefault="003D1D78" w:rsidP="003D1D78">
      <w:pPr>
        <w:spacing w:after="0" w:line="240" w:lineRule="auto"/>
        <w:ind w:right="-766"/>
        <w:jc w:val="both"/>
        <w:rPr>
          <w:rFonts w:ascii="Times New Roman" w:hAnsi="Times New Roman"/>
          <w:bCs/>
          <w:sz w:val="24"/>
          <w:szCs w:val="24"/>
        </w:rPr>
      </w:pPr>
    </w:p>
    <w:p w:rsidR="003D1D78" w:rsidRDefault="003D1D78" w:rsidP="003D1D78">
      <w:pPr>
        <w:numPr>
          <w:ilvl w:val="0"/>
          <w:numId w:val="4"/>
        </w:numPr>
        <w:spacing w:after="160" w:line="256" w:lineRule="auto"/>
        <w:ind w:right="-766"/>
        <w:jc w:val="center"/>
        <w:rPr>
          <w:rFonts w:ascii="Times New Roman" w:hAnsi="Times New Roman"/>
          <w:b/>
          <w:bCs/>
          <w:sz w:val="24"/>
          <w:szCs w:val="24"/>
        </w:rPr>
      </w:pPr>
      <w:r>
        <w:rPr>
          <w:rFonts w:ascii="Times New Roman" w:hAnsi="Times New Roman"/>
          <w:b/>
          <w:bCs/>
          <w:sz w:val="24"/>
          <w:szCs w:val="24"/>
        </w:rPr>
        <w:t>Pušu juridiskās adreses un rekvizīti:</w:t>
      </w:r>
    </w:p>
    <w:p w:rsidR="003D1D78" w:rsidRDefault="003D1D78" w:rsidP="003D1D78">
      <w:pPr>
        <w:tabs>
          <w:tab w:val="left" w:pos="2160"/>
        </w:tabs>
        <w:spacing w:after="0" w:line="240" w:lineRule="auto"/>
        <w:ind w:right="-766"/>
        <w:jc w:val="both"/>
        <w:rPr>
          <w:rFonts w:ascii="Times New Roman" w:eastAsia="Times New Roman" w:hAnsi="Times New Roman"/>
          <w:bCs/>
          <w:sz w:val="24"/>
          <w:szCs w:val="24"/>
        </w:rPr>
      </w:pPr>
    </w:p>
    <w:tbl>
      <w:tblPr>
        <w:tblW w:w="9245" w:type="dxa"/>
        <w:tblInd w:w="-106" w:type="dxa"/>
        <w:tblLook w:val="01E0" w:firstRow="1" w:lastRow="1" w:firstColumn="1" w:lastColumn="1" w:noHBand="0" w:noVBand="0"/>
      </w:tblPr>
      <w:tblGrid>
        <w:gridCol w:w="4608"/>
        <w:gridCol w:w="4637"/>
      </w:tblGrid>
      <w:tr w:rsidR="00A616B2" w:rsidRPr="001A3817" w:rsidTr="00860EC9">
        <w:trPr>
          <w:trHeight w:val="80"/>
        </w:trPr>
        <w:tc>
          <w:tcPr>
            <w:tcW w:w="4608" w:type="dxa"/>
          </w:tcPr>
          <w:p w:rsidR="00A616B2" w:rsidRPr="001A3817" w:rsidRDefault="00A616B2" w:rsidP="00860EC9">
            <w:pPr>
              <w:spacing w:after="0" w:line="240" w:lineRule="auto"/>
              <w:ind w:left="68" w:right="-1"/>
              <w:contextualSpacing/>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r w:rsidRPr="001A3817">
              <w:rPr>
                <w:rFonts w:ascii="Times New Roman" w:eastAsia="Times New Roman" w:hAnsi="Times New Roman"/>
                <w:b/>
                <w:bCs/>
                <w:sz w:val="24"/>
                <w:szCs w:val="24"/>
                <w:u w:val="single"/>
              </w:rPr>
              <w:t>:</w:t>
            </w:r>
          </w:p>
          <w:p w:rsidR="00A616B2" w:rsidRPr="001A3817" w:rsidRDefault="00A616B2" w:rsidP="00860EC9">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VSIA “Paula Stradiņa klīniskās</w:t>
            </w:r>
          </w:p>
          <w:p w:rsidR="00A616B2" w:rsidRPr="001A3817" w:rsidRDefault="00A616B2" w:rsidP="00860EC9">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universitātes slimnīca”</w:t>
            </w:r>
          </w:p>
          <w:p w:rsidR="00A616B2" w:rsidRPr="001A3817" w:rsidRDefault="00A616B2" w:rsidP="00860EC9">
            <w:pPr>
              <w:spacing w:after="0" w:line="240" w:lineRule="auto"/>
              <w:ind w:left="68" w:right="-1"/>
              <w:contextualSpacing/>
              <w:jc w:val="both"/>
              <w:rPr>
                <w:rFonts w:ascii="Times New Roman" w:eastAsia="Times New Roman" w:hAnsi="Times New Roman"/>
                <w:sz w:val="24"/>
                <w:szCs w:val="24"/>
              </w:rPr>
            </w:pPr>
            <w:proofErr w:type="spellStart"/>
            <w:r w:rsidRPr="001A3817">
              <w:rPr>
                <w:rFonts w:ascii="Times New Roman" w:eastAsia="Times New Roman" w:hAnsi="Times New Roman"/>
                <w:sz w:val="24"/>
                <w:szCs w:val="24"/>
              </w:rPr>
              <w:t>Reģ</w:t>
            </w:r>
            <w:proofErr w:type="spellEnd"/>
            <w:r w:rsidRPr="001A3817">
              <w:rPr>
                <w:rFonts w:ascii="Times New Roman" w:eastAsia="Times New Roman" w:hAnsi="Times New Roman"/>
                <w:sz w:val="24"/>
                <w:szCs w:val="24"/>
              </w:rPr>
              <w:t>. Nr. 40003457109</w:t>
            </w:r>
          </w:p>
          <w:p w:rsidR="00A616B2" w:rsidRPr="001A3817" w:rsidRDefault="00A616B2" w:rsidP="00860EC9">
            <w:pPr>
              <w:spacing w:after="0" w:line="240" w:lineRule="auto"/>
              <w:ind w:left="68" w:right="-1"/>
              <w:contextualSpacing/>
              <w:jc w:val="both"/>
              <w:rPr>
                <w:rFonts w:ascii="Times New Roman" w:eastAsia="Times New Roman" w:hAnsi="Times New Roman"/>
                <w:sz w:val="24"/>
                <w:szCs w:val="24"/>
              </w:rPr>
            </w:pPr>
            <w:r w:rsidRPr="001A3817">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1A3817">
              <w:rPr>
                <w:rFonts w:ascii="Times New Roman" w:eastAsia="Times New Roman" w:hAnsi="Times New Roman"/>
                <w:sz w:val="24"/>
                <w:szCs w:val="24"/>
              </w:rPr>
              <w:t xml:space="preserve"> 1002</w:t>
            </w:r>
          </w:p>
          <w:p w:rsidR="00A616B2" w:rsidRPr="001A3817" w:rsidRDefault="00A616B2" w:rsidP="00860EC9">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 </w:t>
            </w:r>
            <w:r w:rsidRPr="001A3817">
              <w:rPr>
                <w:rFonts w:ascii="Times New Roman" w:eastAsia="Times New Roman" w:hAnsi="Times New Roman"/>
                <w:iCs/>
                <w:sz w:val="24"/>
                <w:szCs w:val="24"/>
                <w:lang w:eastAsia="ar-SA"/>
              </w:rPr>
              <w:t xml:space="preserve">AS Swedbank </w:t>
            </w:r>
          </w:p>
          <w:p w:rsidR="00A616B2" w:rsidRPr="001A3817" w:rsidRDefault="00A616B2" w:rsidP="00860EC9">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Bankas kods: HABALV22 </w:t>
            </w:r>
          </w:p>
          <w:p w:rsidR="00A616B2" w:rsidRPr="001A3817" w:rsidRDefault="00A616B2" w:rsidP="00860EC9">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lang w:eastAsia="ar-SA"/>
              </w:rPr>
              <w:t xml:space="preserve"> Konta Nr.: LV74HABA0551027673367 </w:t>
            </w:r>
          </w:p>
          <w:p w:rsidR="00A616B2" w:rsidRPr="001A3817" w:rsidRDefault="00A616B2" w:rsidP="00860EC9">
            <w:pPr>
              <w:pBdr>
                <w:bottom w:val="single" w:sz="12" w:space="1" w:color="auto"/>
              </w:pBdr>
              <w:spacing w:after="0" w:line="240" w:lineRule="auto"/>
              <w:ind w:right="-1"/>
              <w:rPr>
                <w:rFonts w:ascii="Times New Roman" w:eastAsia="Times New Roman" w:hAnsi="Times New Roman"/>
                <w:sz w:val="24"/>
                <w:szCs w:val="24"/>
              </w:rPr>
            </w:pPr>
          </w:p>
          <w:p w:rsidR="00A616B2" w:rsidRPr="001A3817" w:rsidRDefault="00A616B2" w:rsidP="00860EC9">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Valdes locekle</w:t>
            </w:r>
            <w:r w:rsidRPr="001A3817">
              <w:rPr>
                <w:rFonts w:ascii="Times New Roman" w:eastAsia="Times New Roman" w:hAnsi="Times New Roman"/>
                <w:sz w:val="24"/>
                <w:szCs w:val="24"/>
              </w:rPr>
              <w:t xml:space="preserve"> </w:t>
            </w:r>
            <w:proofErr w:type="spellStart"/>
            <w:r w:rsidRPr="001A3817">
              <w:rPr>
                <w:rFonts w:ascii="Times New Roman" w:eastAsia="Times New Roman" w:hAnsi="Times New Roman"/>
                <w:sz w:val="24"/>
                <w:szCs w:val="24"/>
              </w:rPr>
              <w:t>I.Kreicberga</w:t>
            </w:r>
            <w:proofErr w:type="spellEnd"/>
          </w:p>
          <w:p w:rsidR="00A616B2" w:rsidRPr="001A3817" w:rsidRDefault="00A616B2" w:rsidP="00860EC9">
            <w:pPr>
              <w:tabs>
                <w:tab w:val="left" w:pos="3195"/>
              </w:tabs>
              <w:spacing w:after="0" w:line="240" w:lineRule="auto"/>
              <w:ind w:right="-1"/>
              <w:jc w:val="both"/>
              <w:rPr>
                <w:rFonts w:ascii="Times New Roman" w:eastAsia="Times New Roman" w:hAnsi="Times New Roman"/>
                <w:bCs/>
                <w:sz w:val="24"/>
                <w:szCs w:val="24"/>
              </w:rPr>
            </w:pPr>
          </w:p>
        </w:tc>
        <w:tc>
          <w:tcPr>
            <w:tcW w:w="4637" w:type="dxa"/>
          </w:tcPr>
          <w:p w:rsidR="00A616B2" w:rsidRPr="001A3817" w:rsidRDefault="00A616B2" w:rsidP="00860EC9">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1A3817">
              <w:rPr>
                <w:rFonts w:ascii="Times New Roman" w:eastAsia="Times New Roman" w:hAnsi="Times New Roman"/>
                <w:b/>
                <w:bCs/>
                <w:sz w:val="24"/>
                <w:szCs w:val="24"/>
                <w:u w:val="single"/>
              </w:rPr>
              <w:t>:</w:t>
            </w:r>
          </w:p>
          <w:p w:rsidR="00A616B2" w:rsidRPr="001A3817" w:rsidRDefault="00A616B2" w:rsidP="00860EC9">
            <w:pPr>
              <w:spacing w:after="0" w:line="240" w:lineRule="auto"/>
              <w:ind w:right="-1"/>
              <w:rPr>
                <w:rFonts w:ascii="Times New Roman" w:eastAsia="Times New Roman" w:hAnsi="Times New Roman"/>
                <w:b/>
                <w:bCs/>
                <w:sz w:val="24"/>
                <w:szCs w:val="24"/>
              </w:rPr>
            </w:pPr>
            <w:r w:rsidRPr="001A3817">
              <w:rPr>
                <w:rFonts w:ascii="Times New Roman" w:eastAsia="Times New Roman" w:hAnsi="Times New Roman"/>
                <w:b/>
                <w:bCs/>
                <w:sz w:val="24"/>
                <w:szCs w:val="24"/>
              </w:rPr>
              <w:t>SIA “</w:t>
            </w:r>
            <w:proofErr w:type="spellStart"/>
            <w:r w:rsidRPr="001A3817">
              <w:rPr>
                <w:rFonts w:ascii="Times New Roman" w:eastAsia="Times New Roman" w:hAnsi="Times New Roman"/>
                <w:b/>
                <w:bCs/>
                <w:sz w:val="24"/>
                <w:szCs w:val="24"/>
              </w:rPr>
              <w:t>Arbor</w:t>
            </w:r>
            <w:proofErr w:type="spellEnd"/>
            <w:r w:rsidRPr="001A3817">
              <w:rPr>
                <w:rFonts w:ascii="Times New Roman" w:eastAsia="Times New Roman" w:hAnsi="Times New Roman"/>
                <w:b/>
                <w:bCs/>
                <w:sz w:val="24"/>
                <w:szCs w:val="24"/>
              </w:rPr>
              <w:t xml:space="preserve"> Medical Korporācija”</w:t>
            </w:r>
          </w:p>
          <w:p w:rsidR="00A616B2" w:rsidRPr="001A3817" w:rsidRDefault="00A616B2" w:rsidP="00860EC9">
            <w:pPr>
              <w:spacing w:after="0" w:line="240" w:lineRule="auto"/>
              <w:ind w:right="-1"/>
              <w:rPr>
                <w:rFonts w:ascii="Times New Roman" w:eastAsia="Times New Roman" w:hAnsi="Times New Roman"/>
                <w:sz w:val="24"/>
                <w:szCs w:val="24"/>
              </w:rPr>
            </w:pPr>
            <w:proofErr w:type="spellStart"/>
            <w:r w:rsidRPr="001A3817">
              <w:rPr>
                <w:rFonts w:ascii="Times New Roman" w:eastAsia="Times New Roman" w:hAnsi="Times New Roman"/>
                <w:sz w:val="24"/>
                <w:szCs w:val="24"/>
              </w:rPr>
              <w:t>Reģ</w:t>
            </w:r>
            <w:proofErr w:type="spellEnd"/>
            <w:r w:rsidRPr="001A3817">
              <w:rPr>
                <w:rFonts w:ascii="Times New Roman" w:eastAsia="Times New Roman" w:hAnsi="Times New Roman"/>
                <w:sz w:val="24"/>
                <w:szCs w:val="24"/>
              </w:rPr>
              <w:t>. Nr.:40003547099</w:t>
            </w:r>
          </w:p>
          <w:p w:rsidR="00A616B2" w:rsidRPr="001A3817" w:rsidRDefault="00A616B2" w:rsidP="00860EC9">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rPr>
              <w:t xml:space="preserve">Meistaru iela 7, </w:t>
            </w:r>
            <w:proofErr w:type="spellStart"/>
            <w:r w:rsidRPr="001A3817">
              <w:rPr>
                <w:rFonts w:ascii="Times New Roman" w:eastAsia="Times New Roman" w:hAnsi="Times New Roman"/>
                <w:sz w:val="24"/>
                <w:szCs w:val="24"/>
              </w:rPr>
              <w:t>Valdlauči</w:t>
            </w:r>
            <w:proofErr w:type="spellEnd"/>
            <w:r w:rsidRPr="001A3817">
              <w:rPr>
                <w:rFonts w:ascii="Times New Roman" w:eastAsia="Times New Roman" w:hAnsi="Times New Roman"/>
                <w:sz w:val="24"/>
                <w:szCs w:val="24"/>
              </w:rPr>
              <w:t>, Ķekavas novads,</w:t>
            </w:r>
          </w:p>
          <w:p w:rsidR="00A616B2" w:rsidRPr="001A3817" w:rsidRDefault="00A616B2" w:rsidP="00860EC9">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rPr>
              <w:t xml:space="preserve"> LV-1076</w:t>
            </w:r>
          </w:p>
          <w:p w:rsidR="00A616B2" w:rsidRPr="001A3817" w:rsidRDefault="00A616B2" w:rsidP="00860EC9">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Banka: </w:t>
            </w:r>
            <w:r w:rsidRPr="001A3817">
              <w:rPr>
                <w:rFonts w:ascii="Times New Roman" w:eastAsia="Times New Roman" w:hAnsi="Times New Roman"/>
                <w:iCs/>
                <w:sz w:val="24"/>
                <w:szCs w:val="24"/>
                <w:lang w:eastAsia="ar-SA"/>
              </w:rPr>
              <w:t xml:space="preserve">AS Swedbank </w:t>
            </w:r>
          </w:p>
          <w:p w:rsidR="00A616B2" w:rsidRPr="001A3817" w:rsidRDefault="00A616B2" w:rsidP="00860EC9">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Bankas kods: HABALV22 </w:t>
            </w:r>
          </w:p>
          <w:p w:rsidR="00A616B2" w:rsidRPr="001A3817" w:rsidRDefault="00A616B2" w:rsidP="00860EC9">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lang w:eastAsia="ar-SA"/>
              </w:rPr>
              <w:t xml:space="preserve">Konta Nr.: LV98HABA0551000850592 </w:t>
            </w:r>
          </w:p>
          <w:p w:rsidR="00A616B2" w:rsidRPr="001A3817" w:rsidRDefault="00A616B2" w:rsidP="00860EC9">
            <w:pPr>
              <w:pBdr>
                <w:bottom w:val="single" w:sz="12" w:space="1" w:color="auto"/>
              </w:pBdr>
              <w:spacing w:after="0" w:line="240" w:lineRule="auto"/>
              <w:ind w:right="-1"/>
              <w:rPr>
                <w:rFonts w:ascii="Times New Roman" w:eastAsia="Times New Roman" w:hAnsi="Times New Roman"/>
                <w:sz w:val="24"/>
                <w:szCs w:val="24"/>
              </w:rPr>
            </w:pPr>
          </w:p>
          <w:p w:rsidR="00A616B2" w:rsidRPr="001A3817" w:rsidRDefault="00A616B2" w:rsidP="00860EC9">
            <w:pPr>
              <w:spacing w:after="0" w:line="240" w:lineRule="auto"/>
              <w:ind w:right="-1"/>
              <w:rPr>
                <w:rFonts w:ascii="Times New Roman" w:eastAsia="Times New Roman" w:hAnsi="Times New Roman"/>
                <w:sz w:val="24"/>
                <w:szCs w:val="24"/>
              </w:rPr>
            </w:pPr>
            <w:r w:rsidRPr="00670CD8">
              <w:rPr>
                <w:rFonts w:ascii="Times New Roman" w:eastAsia="Times New Roman" w:hAnsi="Times New Roman"/>
                <w:sz w:val="24"/>
                <w:szCs w:val="24"/>
              </w:rPr>
              <w:t xml:space="preserve">Valdes locekle D. </w:t>
            </w:r>
            <w:proofErr w:type="spellStart"/>
            <w:r w:rsidRPr="00670CD8">
              <w:rPr>
                <w:rFonts w:ascii="Times New Roman" w:eastAsia="Times New Roman" w:hAnsi="Times New Roman"/>
                <w:sz w:val="24"/>
                <w:szCs w:val="24"/>
              </w:rPr>
              <w:t>Rātfeldere</w:t>
            </w:r>
            <w:proofErr w:type="spellEnd"/>
          </w:p>
        </w:tc>
      </w:tr>
    </w:tbl>
    <w:p w:rsidR="00860EC9" w:rsidRDefault="00860EC9" w:rsidP="003D1D78">
      <w:pPr>
        <w:tabs>
          <w:tab w:val="left" w:pos="2160"/>
        </w:tabs>
        <w:spacing w:after="0" w:line="240" w:lineRule="auto"/>
        <w:ind w:right="-766"/>
        <w:jc w:val="both"/>
        <w:rPr>
          <w:rFonts w:ascii="Times New Roman" w:eastAsia="Times New Roman" w:hAnsi="Times New Roman"/>
          <w:bCs/>
          <w:sz w:val="24"/>
          <w:szCs w:val="24"/>
        </w:rPr>
        <w:sectPr w:rsidR="00860EC9">
          <w:footerReference w:type="default" r:id="rId8"/>
          <w:pgSz w:w="11906" w:h="16838"/>
          <w:pgMar w:top="1440" w:right="1800" w:bottom="1440" w:left="1800" w:header="708" w:footer="708" w:gutter="0"/>
          <w:cols w:space="708"/>
          <w:docGrid w:linePitch="360"/>
        </w:sectPr>
      </w:pPr>
    </w:p>
    <w:p w:rsidR="003D1D78" w:rsidRDefault="003D1D78" w:rsidP="00360911">
      <w:pPr>
        <w:tabs>
          <w:tab w:val="left" w:pos="2160"/>
        </w:tabs>
        <w:spacing w:after="0" w:line="240" w:lineRule="auto"/>
        <w:ind w:right="-766"/>
        <w:jc w:val="both"/>
        <w:rPr>
          <w:rFonts w:ascii="Times New Roman" w:eastAsia="Times New Roman" w:hAnsi="Times New Roman"/>
          <w:bCs/>
          <w:sz w:val="24"/>
          <w:szCs w:val="24"/>
        </w:rPr>
      </w:pPr>
    </w:p>
    <w:sectPr w:rsidR="003D1D78" w:rsidSect="00860EC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91A" w:rsidRDefault="0031191A" w:rsidP="00CC5E2B">
      <w:pPr>
        <w:spacing w:after="0" w:line="240" w:lineRule="auto"/>
      </w:pPr>
      <w:r>
        <w:separator/>
      </w:r>
    </w:p>
  </w:endnote>
  <w:endnote w:type="continuationSeparator" w:id="0">
    <w:p w:rsidR="0031191A" w:rsidRDefault="0031191A" w:rsidP="00CC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168941"/>
      <w:docPartObj>
        <w:docPartGallery w:val="Page Numbers (Bottom of Page)"/>
        <w:docPartUnique/>
      </w:docPartObj>
    </w:sdtPr>
    <w:sdtEndPr>
      <w:rPr>
        <w:noProof/>
      </w:rPr>
    </w:sdtEndPr>
    <w:sdtContent>
      <w:p w:rsidR="0031191A" w:rsidRDefault="0031191A">
        <w:pPr>
          <w:pStyle w:val="Footer"/>
          <w:jc w:val="center"/>
        </w:pPr>
        <w:r>
          <w:fldChar w:fldCharType="begin"/>
        </w:r>
        <w:r>
          <w:instrText xml:space="preserve"> PAGE   \* MERGEFORMAT </w:instrText>
        </w:r>
        <w:r>
          <w:fldChar w:fldCharType="separate"/>
        </w:r>
        <w:r w:rsidR="00360911">
          <w:rPr>
            <w:noProof/>
          </w:rPr>
          <w:t>7</w:t>
        </w:r>
        <w:r>
          <w:rPr>
            <w:noProof/>
          </w:rPr>
          <w:fldChar w:fldCharType="end"/>
        </w:r>
      </w:p>
    </w:sdtContent>
  </w:sdt>
  <w:p w:rsidR="0031191A" w:rsidRDefault="00311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91A" w:rsidRDefault="0031191A" w:rsidP="00CC5E2B">
      <w:pPr>
        <w:spacing w:after="0" w:line="240" w:lineRule="auto"/>
      </w:pPr>
      <w:r>
        <w:separator/>
      </w:r>
    </w:p>
  </w:footnote>
  <w:footnote w:type="continuationSeparator" w:id="0">
    <w:p w:rsidR="0031191A" w:rsidRDefault="0031191A" w:rsidP="00CC5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935CCDA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rPr>
    </w:lvl>
    <w:lvl w:ilvl="2">
      <w:start w:val="1"/>
      <w:numFmt w:val="decimal"/>
      <w:isLgl/>
      <w:lvlText w:val="%1.%2.%3."/>
      <w:lvlJc w:val="left"/>
      <w:pPr>
        <w:tabs>
          <w:tab w:val="num" w:pos="1430"/>
        </w:tabs>
        <w:ind w:left="1430"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AD"/>
    <w:rsid w:val="0004307E"/>
    <w:rsid w:val="000D5271"/>
    <w:rsid w:val="000E3265"/>
    <w:rsid w:val="000E444B"/>
    <w:rsid w:val="001213AD"/>
    <w:rsid w:val="0018333B"/>
    <w:rsid w:val="00193275"/>
    <w:rsid w:val="001A3817"/>
    <w:rsid w:val="002B0BEC"/>
    <w:rsid w:val="002D715A"/>
    <w:rsid w:val="0031191A"/>
    <w:rsid w:val="00360911"/>
    <w:rsid w:val="003D1D78"/>
    <w:rsid w:val="005A7A8C"/>
    <w:rsid w:val="005E2C8D"/>
    <w:rsid w:val="005E62B6"/>
    <w:rsid w:val="00670CD8"/>
    <w:rsid w:val="006A3026"/>
    <w:rsid w:val="006D3EF1"/>
    <w:rsid w:val="0075720B"/>
    <w:rsid w:val="00775CA5"/>
    <w:rsid w:val="007D3839"/>
    <w:rsid w:val="00860EC9"/>
    <w:rsid w:val="00864023"/>
    <w:rsid w:val="008C3D06"/>
    <w:rsid w:val="0094366E"/>
    <w:rsid w:val="00955E1E"/>
    <w:rsid w:val="009C3DE3"/>
    <w:rsid w:val="009F1591"/>
    <w:rsid w:val="00A616B2"/>
    <w:rsid w:val="00AA1657"/>
    <w:rsid w:val="00AE2794"/>
    <w:rsid w:val="00B270C1"/>
    <w:rsid w:val="00BE1385"/>
    <w:rsid w:val="00CC5E2B"/>
    <w:rsid w:val="00CF60B2"/>
    <w:rsid w:val="00D56C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1E61E-22EC-4398-ABFE-E2810F9A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D78"/>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D78"/>
    <w:rPr>
      <w:color w:val="0000FF"/>
      <w:u w:val="single"/>
    </w:rPr>
  </w:style>
  <w:style w:type="paragraph" w:styleId="ListParagraph">
    <w:name w:val="List Paragraph"/>
    <w:basedOn w:val="Normal"/>
    <w:link w:val="ListParagraphChar"/>
    <w:uiPriority w:val="34"/>
    <w:qFormat/>
    <w:rsid w:val="007D3839"/>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locked/>
    <w:rsid w:val="007D3839"/>
    <w:rPr>
      <w:rFonts w:ascii="Times New Roman" w:eastAsia="Times New Roman" w:hAnsi="Times New Roman"/>
      <w:sz w:val="24"/>
      <w:szCs w:val="24"/>
    </w:rPr>
  </w:style>
  <w:style w:type="table" w:customStyle="1" w:styleId="TableGrid71">
    <w:name w:val="Table Grid71"/>
    <w:basedOn w:val="TableNormal"/>
    <w:uiPriority w:val="59"/>
    <w:rsid w:val="006D3EF1"/>
    <w:rPr>
      <w:rFonts w:ascii="ZapfCalligr TL" w:eastAsiaTheme="minorEastAsia"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E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5E2B"/>
    <w:rPr>
      <w:rFonts w:eastAsia="Calibri"/>
      <w:sz w:val="22"/>
      <w:szCs w:val="22"/>
    </w:rPr>
  </w:style>
  <w:style w:type="paragraph" w:styleId="Footer">
    <w:name w:val="footer"/>
    <w:basedOn w:val="Normal"/>
    <w:link w:val="FooterChar"/>
    <w:uiPriority w:val="99"/>
    <w:unhideWhenUsed/>
    <w:rsid w:val="00CC5E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5E2B"/>
    <w:rPr>
      <w:rFonts w:eastAsia="Calibri"/>
      <w:sz w:val="22"/>
      <w:szCs w:val="22"/>
    </w:rPr>
  </w:style>
  <w:style w:type="paragraph" w:styleId="BalloonText">
    <w:name w:val="Balloon Text"/>
    <w:basedOn w:val="Normal"/>
    <w:link w:val="BalloonTextChar"/>
    <w:uiPriority w:val="99"/>
    <w:semiHidden/>
    <w:unhideWhenUsed/>
    <w:rsid w:val="00193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2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27145">
      <w:bodyDiv w:val="1"/>
      <w:marLeft w:val="0"/>
      <w:marRight w:val="0"/>
      <w:marTop w:val="0"/>
      <w:marBottom w:val="0"/>
      <w:divBdr>
        <w:top w:val="none" w:sz="0" w:space="0" w:color="auto"/>
        <w:left w:val="none" w:sz="0" w:space="0" w:color="auto"/>
        <w:bottom w:val="none" w:sz="0" w:space="0" w:color="auto"/>
        <w:right w:val="none" w:sz="0" w:space="0" w:color="auto"/>
      </w:divBdr>
    </w:div>
    <w:div w:id="1124808436">
      <w:bodyDiv w:val="1"/>
      <w:marLeft w:val="0"/>
      <w:marRight w:val="0"/>
      <w:marTop w:val="0"/>
      <w:marBottom w:val="0"/>
      <w:divBdr>
        <w:top w:val="none" w:sz="0" w:space="0" w:color="auto"/>
        <w:left w:val="none" w:sz="0" w:space="0" w:color="auto"/>
        <w:bottom w:val="none" w:sz="0" w:space="0" w:color="auto"/>
        <w:right w:val="none" w:sz="0" w:space="0" w:color="auto"/>
      </w:divBdr>
    </w:div>
    <w:div w:id="1144544207">
      <w:bodyDiv w:val="1"/>
      <w:marLeft w:val="0"/>
      <w:marRight w:val="0"/>
      <w:marTop w:val="0"/>
      <w:marBottom w:val="0"/>
      <w:divBdr>
        <w:top w:val="none" w:sz="0" w:space="0" w:color="auto"/>
        <w:left w:val="none" w:sz="0" w:space="0" w:color="auto"/>
        <w:bottom w:val="none" w:sz="0" w:space="0" w:color="auto"/>
        <w:right w:val="none" w:sz="0" w:space="0" w:color="auto"/>
      </w:divBdr>
    </w:div>
    <w:div w:id="1410150630">
      <w:bodyDiv w:val="1"/>
      <w:marLeft w:val="0"/>
      <w:marRight w:val="0"/>
      <w:marTop w:val="0"/>
      <w:marBottom w:val="0"/>
      <w:divBdr>
        <w:top w:val="none" w:sz="0" w:space="0" w:color="auto"/>
        <w:left w:val="none" w:sz="0" w:space="0" w:color="auto"/>
        <w:bottom w:val="none" w:sz="0" w:space="0" w:color="auto"/>
        <w:right w:val="none" w:sz="0" w:space="0" w:color="auto"/>
      </w:divBdr>
    </w:div>
    <w:div w:id="1410544273">
      <w:bodyDiv w:val="1"/>
      <w:marLeft w:val="0"/>
      <w:marRight w:val="0"/>
      <w:marTop w:val="0"/>
      <w:marBottom w:val="0"/>
      <w:divBdr>
        <w:top w:val="none" w:sz="0" w:space="0" w:color="auto"/>
        <w:left w:val="none" w:sz="0" w:space="0" w:color="auto"/>
        <w:bottom w:val="none" w:sz="0" w:space="0" w:color="auto"/>
        <w:right w:val="none" w:sz="0" w:space="0" w:color="auto"/>
      </w:divBdr>
    </w:div>
    <w:div w:id="1651591050">
      <w:bodyDiv w:val="1"/>
      <w:marLeft w:val="0"/>
      <w:marRight w:val="0"/>
      <w:marTop w:val="0"/>
      <w:marBottom w:val="0"/>
      <w:divBdr>
        <w:top w:val="none" w:sz="0" w:space="0" w:color="auto"/>
        <w:left w:val="none" w:sz="0" w:space="0" w:color="auto"/>
        <w:bottom w:val="none" w:sz="0" w:space="0" w:color="auto"/>
        <w:right w:val="none" w:sz="0" w:space="0" w:color="auto"/>
      </w:divBdr>
    </w:div>
    <w:div w:id="2028556779">
      <w:bodyDiv w:val="1"/>
      <w:marLeft w:val="0"/>
      <w:marRight w:val="0"/>
      <w:marTop w:val="0"/>
      <w:marBottom w:val="0"/>
      <w:divBdr>
        <w:top w:val="none" w:sz="0" w:space="0" w:color="auto"/>
        <w:left w:val="none" w:sz="0" w:space="0" w:color="auto"/>
        <w:bottom w:val="none" w:sz="0" w:space="0" w:color="auto"/>
        <w:right w:val="none" w:sz="0" w:space="0" w:color="auto"/>
      </w:divBdr>
    </w:div>
    <w:div w:id="20310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14135</Words>
  <Characters>8057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2018-09-04T12:16:00Z</cp:lastPrinted>
  <dcterms:created xsi:type="dcterms:W3CDTF">2018-09-17T13:47:00Z</dcterms:created>
  <dcterms:modified xsi:type="dcterms:W3CDTF">2018-09-17T13:55:00Z</dcterms:modified>
</cp:coreProperties>
</file>