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5F" w:rsidRDefault="009C4B5F" w:rsidP="000667C9">
      <w:pPr>
        <w:spacing w:after="120"/>
        <w:ind w:right="-1"/>
        <w:jc w:val="center"/>
        <w:rPr>
          <w:rFonts w:eastAsia="Cambria"/>
          <w:b/>
          <w:bCs/>
          <w:kern w:val="56"/>
          <w:sz w:val="24"/>
          <w:szCs w:val="24"/>
          <w:lang w:eastAsia="x-none"/>
        </w:rPr>
      </w:pPr>
      <w:r w:rsidRPr="009C4B5F">
        <w:rPr>
          <w:rFonts w:eastAsia="Cambria"/>
          <w:b/>
          <w:bCs/>
          <w:kern w:val="56"/>
          <w:sz w:val="24"/>
          <w:szCs w:val="24"/>
          <w:lang w:eastAsia="x-none"/>
        </w:rPr>
        <w:t>Līgums Nr</w:t>
      </w:r>
      <w:r w:rsidR="000662A5">
        <w:rPr>
          <w:rFonts w:eastAsia="Cambria"/>
          <w:b/>
          <w:bCs/>
          <w:kern w:val="56"/>
          <w:sz w:val="24"/>
          <w:szCs w:val="24"/>
          <w:lang w:eastAsia="x-none"/>
        </w:rPr>
        <w:t>. SKUS 220/18</w:t>
      </w:r>
    </w:p>
    <w:p w:rsidR="00F41155" w:rsidRPr="00F41155" w:rsidRDefault="00F41155" w:rsidP="000667C9">
      <w:pPr>
        <w:spacing w:after="120"/>
        <w:ind w:right="-1"/>
        <w:jc w:val="center"/>
        <w:rPr>
          <w:rFonts w:eastAsia="Cambria"/>
          <w:bCs/>
          <w:kern w:val="56"/>
          <w:sz w:val="24"/>
          <w:szCs w:val="24"/>
          <w:lang w:eastAsia="x-none"/>
        </w:rPr>
      </w:pPr>
      <w:r>
        <w:rPr>
          <w:rFonts w:eastAsia="Cambria"/>
          <w:bCs/>
          <w:kern w:val="56"/>
          <w:sz w:val="24"/>
          <w:szCs w:val="24"/>
          <w:lang w:eastAsia="x-none"/>
        </w:rPr>
        <w:t xml:space="preserve">Piegādātāja līguma </w:t>
      </w:r>
      <w:proofErr w:type="spellStart"/>
      <w:r>
        <w:rPr>
          <w:rFonts w:eastAsia="Cambria"/>
          <w:bCs/>
          <w:kern w:val="56"/>
          <w:sz w:val="24"/>
          <w:szCs w:val="24"/>
          <w:lang w:eastAsia="x-none"/>
        </w:rPr>
        <w:t>reģ</w:t>
      </w:r>
      <w:proofErr w:type="spellEnd"/>
      <w:r>
        <w:rPr>
          <w:rFonts w:eastAsia="Cambria"/>
          <w:bCs/>
          <w:kern w:val="56"/>
          <w:sz w:val="24"/>
          <w:szCs w:val="24"/>
          <w:lang w:eastAsia="x-none"/>
        </w:rPr>
        <w:t xml:space="preserve">. NR. </w:t>
      </w:r>
      <w:r w:rsidRPr="00F41155">
        <w:rPr>
          <w:rFonts w:eastAsia="Cambria"/>
          <w:bCs/>
          <w:kern w:val="56"/>
          <w:sz w:val="24"/>
          <w:szCs w:val="24"/>
          <w:u w:val="single"/>
          <w:lang w:eastAsia="x-none"/>
        </w:rPr>
        <w:t>M180/2018-3</w:t>
      </w:r>
    </w:p>
    <w:p w:rsidR="009C4B5F" w:rsidRPr="009C4B5F" w:rsidRDefault="001A5BBD" w:rsidP="000667C9">
      <w:pPr>
        <w:spacing w:after="120"/>
        <w:ind w:right="-1"/>
        <w:jc w:val="center"/>
        <w:rPr>
          <w:rFonts w:eastAsia="Cambria"/>
          <w:bCs/>
          <w:kern w:val="56"/>
          <w:sz w:val="24"/>
          <w:szCs w:val="24"/>
          <w:lang w:eastAsia="x-none"/>
        </w:rPr>
      </w:pPr>
      <w:r>
        <w:rPr>
          <w:rFonts w:eastAsia="Cambria"/>
          <w:b/>
          <w:bCs/>
          <w:kern w:val="56"/>
          <w:sz w:val="24"/>
          <w:szCs w:val="24"/>
          <w:lang w:eastAsia="x-none"/>
        </w:rPr>
        <w:t>Vienreizlietojamo skuvekļu un uzgaļu piegāde</w:t>
      </w:r>
    </w:p>
    <w:p w:rsidR="00A46928" w:rsidRDefault="00A46928" w:rsidP="000667C9">
      <w:pPr>
        <w:ind w:right="-1"/>
        <w:rPr>
          <w:rFonts w:eastAsia="Times New Roman"/>
          <w:color w:val="000000" w:themeColor="text1"/>
          <w:sz w:val="24"/>
          <w:szCs w:val="24"/>
        </w:rPr>
      </w:pPr>
    </w:p>
    <w:p w:rsidR="00A46928" w:rsidRDefault="00A46928" w:rsidP="000667C9">
      <w:pPr>
        <w:ind w:right="-1"/>
        <w:rPr>
          <w:rFonts w:eastAsia="Times New Roman"/>
          <w:color w:val="000000" w:themeColor="text1"/>
          <w:sz w:val="24"/>
          <w:szCs w:val="24"/>
        </w:rPr>
      </w:pPr>
      <w:r>
        <w:rPr>
          <w:rFonts w:eastAsia="Times New Roman"/>
          <w:color w:val="000000" w:themeColor="text1"/>
          <w:sz w:val="24"/>
          <w:szCs w:val="24"/>
        </w:rPr>
        <w:t xml:space="preserve">Rīgā, </w:t>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r>
      <w:r w:rsidR="006254D5">
        <w:rPr>
          <w:rFonts w:eastAsia="Times New Roman"/>
          <w:color w:val="000000" w:themeColor="text1"/>
          <w:sz w:val="24"/>
          <w:szCs w:val="24"/>
        </w:rPr>
        <w:tab/>
        <w:t xml:space="preserve">           </w:t>
      </w:r>
      <w:r w:rsidR="000662A5">
        <w:rPr>
          <w:rFonts w:eastAsia="Times New Roman"/>
          <w:color w:val="000000" w:themeColor="text1"/>
          <w:sz w:val="24"/>
          <w:szCs w:val="24"/>
        </w:rPr>
        <w:t xml:space="preserve">           2018. gada 25.aprīlī</w:t>
      </w:r>
    </w:p>
    <w:p w:rsidR="00A46928" w:rsidRDefault="00A46928" w:rsidP="000667C9">
      <w:pPr>
        <w:ind w:right="-1"/>
        <w:jc w:val="both"/>
        <w:rPr>
          <w:rFonts w:eastAsia="Times New Roman"/>
          <w:color w:val="000000" w:themeColor="text1"/>
          <w:sz w:val="24"/>
          <w:szCs w:val="24"/>
        </w:rPr>
      </w:pPr>
      <w:r>
        <w:rPr>
          <w:rFonts w:eastAsia="Times New Roman"/>
          <w:color w:val="000000" w:themeColor="text1"/>
          <w:sz w:val="24"/>
          <w:szCs w:val="24"/>
        </w:rPr>
        <w:t xml:space="preserve"> </w:t>
      </w:r>
    </w:p>
    <w:p w:rsidR="003E04DA" w:rsidRPr="003E04DA" w:rsidRDefault="003E04DA" w:rsidP="000667C9">
      <w:pPr>
        <w:keepNext/>
        <w:tabs>
          <w:tab w:val="num" w:pos="720"/>
        </w:tabs>
        <w:suppressAutoHyphens/>
        <w:spacing w:before="120"/>
        <w:ind w:right="-1"/>
        <w:jc w:val="both"/>
        <w:outlineLvl w:val="2"/>
        <w:rPr>
          <w:rFonts w:eastAsia="Times New Roman"/>
          <w:bCs/>
          <w:sz w:val="24"/>
          <w:szCs w:val="24"/>
          <w:lang w:eastAsia="ar-SA"/>
        </w:rPr>
      </w:pPr>
      <w:r w:rsidRPr="003E04DA">
        <w:rPr>
          <w:rFonts w:eastAsia="Times New Roman"/>
          <w:b/>
          <w:bCs/>
          <w:sz w:val="24"/>
          <w:szCs w:val="24"/>
          <w:lang w:eastAsia="ar-SA"/>
        </w:rPr>
        <w:t>Valsts sabiedrības ar ierobežotu atbildību “Paula Stradiņa klīniskā universitātes slimnīca”</w:t>
      </w:r>
      <w:r w:rsidRPr="003E04DA">
        <w:rPr>
          <w:rFonts w:eastAsia="Times New Roman"/>
          <w:bCs/>
          <w:sz w:val="24"/>
          <w:szCs w:val="24"/>
          <w:lang w:eastAsia="ar-SA"/>
        </w:rPr>
        <w:t xml:space="preserve"> (reģ.Nr.40003457109) tās</w:t>
      </w:r>
      <w:r w:rsidR="003607C4" w:rsidRPr="003607C4">
        <w:rPr>
          <w:rFonts w:eastAsia="Calibri"/>
          <w:sz w:val="24"/>
          <w:szCs w:val="24"/>
        </w:rPr>
        <w:t xml:space="preserve"> valdes </w:t>
      </w:r>
      <w:r w:rsidR="000C13F3">
        <w:rPr>
          <w:rFonts w:eastAsia="Calibri"/>
          <w:sz w:val="24"/>
          <w:szCs w:val="24"/>
        </w:rPr>
        <w:t xml:space="preserve">priekšsēdētājas Ilzes </w:t>
      </w:r>
      <w:r w:rsidR="001A5BBD">
        <w:rPr>
          <w:rFonts w:eastAsia="Calibri"/>
          <w:sz w:val="24"/>
          <w:szCs w:val="24"/>
        </w:rPr>
        <w:t xml:space="preserve">Kreicbergas personā, kura rīkojas saskaņā ar statūtiem, </w:t>
      </w:r>
      <w:r w:rsidRPr="003E04DA">
        <w:rPr>
          <w:rFonts w:eastAsia="Times New Roman"/>
          <w:bCs/>
          <w:sz w:val="24"/>
          <w:szCs w:val="24"/>
          <w:lang w:eastAsia="ar-SA"/>
        </w:rPr>
        <w:t xml:space="preserve">turpmāk </w:t>
      </w:r>
      <w:r w:rsidRPr="003E04DA">
        <w:rPr>
          <w:rFonts w:eastAsia="Times New Roman"/>
          <w:b/>
          <w:bCs/>
          <w:sz w:val="24"/>
          <w:szCs w:val="24"/>
          <w:lang w:eastAsia="ar-SA"/>
        </w:rPr>
        <w:t>-</w:t>
      </w:r>
      <w:r w:rsidRPr="003E04DA">
        <w:rPr>
          <w:rFonts w:eastAsia="Times New Roman"/>
          <w:bCs/>
          <w:sz w:val="24"/>
          <w:szCs w:val="24"/>
          <w:lang w:eastAsia="ar-SA"/>
        </w:rPr>
        <w:t xml:space="preserve"> </w:t>
      </w:r>
      <w:r w:rsidRPr="003E04DA">
        <w:rPr>
          <w:rFonts w:eastAsia="Times New Roman"/>
          <w:b/>
          <w:bCs/>
          <w:sz w:val="24"/>
          <w:szCs w:val="24"/>
          <w:lang w:eastAsia="ar-SA"/>
        </w:rPr>
        <w:t>Pasūtītājs</w:t>
      </w:r>
      <w:r w:rsidRPr="003E04DA">
        <w:rPr>
          <w:rFonts w:eastAsia="Times New Roman"/>
          <w:bCs/>
          <w:sz w:val="24"/>
          <w:szCs w:val="24"/>
          <w:lang w:eastAsia="ar-SA"/>
        </w:rPr>
        <w:t xml:space="preserve">, no vienas puses, un </w:t>
      </w:r>
    </w:p>
    <w:p w:rsidR="00A46928" w:rsidRDefault="001B7335" w:rsidP="000667C9">
      <w:pPr>
        <w:ind w:right="-1"/>
        <w:jc w:val="both"/>
        <w:rPr>
          <w:rFonts w:eastAsia="Times New Roman"/>
          <w:color w:val="000000" w:themeColor="text1"/>
          <w:sz w:val="24"/>
          <w:szCs w:val="24"/>
        </w:rPr>
      </w:pPr>
      <w:r w:rsidRPr="001B7335">
        <w:rPr>
          <w:rFonts w:eastAsia="Times New Roman"/>
          <w:b/>
          <w:bCs/>
          <w:sz w:val="24"/>
          <w:szCs w:val="24"/>
        </w:rPr>
        <w:t>SIA “</w:t>
      </w:r>
      <w:proofErr w:type="spellStart"/>
      <w:r w:rsidRPr="001B7335">
        <w:rPr>
          <w:rFonts w:eastAsia="Times New Roman"/>
          <w:b/>
          <w:bCs/>
          <w:sz w:val="24"/>
          <w:szCs w:val="24"/>
        </w:rPr>
        <w:t>Arbor</w:t>
      </w:r>
      <w:proofErr w:type="spellEnd"/>
      <w:r w:rsidRPr="001B7335">
        <w:rPr>
          <w:rFonts w:eastAsia="Times New Roman"/>
          <w:b/>
          <w:bCs/>
          <w:sz w:val="24"/>
          <w:szCs w:val="24"/>
        </w:rPr>
        <w:t xml:space="preserve"> Medical Korporācija”</w:t>
      </w:r>
      <w:r w:rsidRPr="001B7335">
        <w:rPr>
          <w:rFonts w:eastAsia="Times New Roman"/>
          <w:sz w:val="24"/>
          <w:szCs w:val="24"/>
        </w:rPr>
        <w:t>, reģistrācijas Nr.40003547099</w:t>
      </w:r>
      <w:r>
        <w:rPr>
          <w:rFonts w:eastAsia="Times New Roman"/>
          <w:sz w:val="24"/>
          <w:szCs w:val="24"/>
        </w:rPr>
        <w:t xml:space="preserve">, </w:t>
      </w:r>
      <w:r w:rsidRPr="001B7335">
        <w:rPr>
          <w:rFonts w:eastAsia="Times New Roman"/>
          <w:sz w:val="24"/>
          <w:szCs w:val="24"/>
        </w:rPr>
        <w:t xml:space="preserve">tās valdes locekles Daces </w:t>
      </w:r>
      <w:proofErr w:type="spellStart"/>
      <w:r w:rsidRPr="001B7335">
        <w:rPr>
          <w:rFonts w:eastAsia="Times New Roman"/>
          <w:sz w:val="24"/>
          <w:szCs w:val="24"/>
        </w:rPr>
        <w:t>Rātfelderes</w:t>
      </w:r>
      <w:proofErr w:type="spellEnd"/>
      <w:r w:rsidRPr="001B7335">
        <w:rPr>
          <w:rFonts w:eastAsia="Times New Roman"/>
          <w:sz w:val="24"/>
          <w:szCs w:val="24"/>
        </w:rPr>
        <w:t xml:space="preserve"> personā, kura</w:t>
      </w:r>
      <w:r>
        <w:rPr>
          <w:rFonts w:eastAsia="Times New Roman"/>
          <w:sz w:val="24"/>
          <w:szCs w:val="24"/>
        </w:rPr>
        <w:t xml:space="preserve"> rīkojas saskaņā ar statūtiem</w:t>
      </w:r>
      <w:r w:rsidR="00AF3EE8">
        <w:rPr>
          <w:rFonts w:eastAsia="Times New Roman"/>
          <w:color w:val="000000" w:themeColor="text1"/>
          <w:sz w:val="24"/>
          <w:szCs w:val="24"/>
        </w:rPr>
        <w:t xml:space="preserve">, </w:t>
      </w:r>
      <w:r w:rsidR="00A46928">
        <w:rPr>
          <w:rFonts w:eastAsia="Times New Roman"/>
          <w:color w:val="000000" w:themeColor="text1"/>
          <w:sz w:val="24"/>
          <w:szCs w:val="24"/>
        </w:rPr>
        <w:t xml:space="preserve">turpmāk – </w:t>
      </w:r>
      <w:r w:rsidR="00A46928">
        <w:rPr>
          <w:rFonts w:eastAsia="Times New Roman"/>
          <w:b/>
          <w:color w:val="000000" w:themeColor="text1"/>
          <w:sz w:val="24"/>
          <w:szCs w:val="24"/>
        </w:rPr>
        <w:t>Piegādātājs</w:t>
      </w:r>
      <w:r w:rsidR="00A46928">
        <w:rPr>
          <w:rFonts w:eastAsia="Times New Roman"/>
          <w:color w:val="000000" w:themeColor="text1"/>
          <w:sz w:val="24"/>
          <w:szCs w:val="24"/>
        </w:rPr>
        <w:t xml:space="preserve">, </w:t>
      </w:r>
      <w:r w:rsidR="00AF3EE8">
        <w:rPr>
          <w:rFonts w:eastAsia="Times New Roman"/>
          <w:color w:val="000000" w:themeColor="text1"/>
          <w:sz w:val="24"/>
          <w:szCs w:val="24"/>
        </w:rPr>
        <w:t xml:space="preserve">no otras puses, </w:t>
      </w:r>
      <w:r w:rsidR="00AB7E62">
        <w:rPr>
          <w:rFonts w:eastAsia="Times New Roman"/>
          <w:color w:val="000000" w:themeColor="text1"/>
          <w:sz w:val="24"/>
          <w:szCs w:val="24"/>
        </w:rPr>
        <w:t>katrs atsevišķi saukta Puse, bet abi kopā Puses</w:t>
      </w:r>
      <w:r w:rsidR="00A46928">
        <w:rPr>
          <w:rFonts w:eastAsia="Times New Roman"/>
          <w:color w:val="000000" w:themeColor="text1"/>
          <w:sz w:val="24"/>
          <w:szCs w:val="24"/>
        </w:rPr>
        <w:t xml:space="preserve">, pamatojoties uz </w:t>
      </w:r>
      <w:r w:rsidR="00AF3EE8">
        <w:rPr>
          <w:color w:val="000000" w:themeColor="text1"/>
          <w:sz w:val="24"/>
          <w:szCs w:val="24"/>
        </w:rPr>
        <w:t>iepirkuma</w:t>
      </w:r>
      <w:r w:rsidR="00A46928">
        <w:rPr>
          <w:color w:val="000000" w:themeColor="text1"/>
          <w:sz w:val="24"/>
          <w:szCs w:val="24"/>
        </w:rPr>
        <w:t xml:space="preserve"> „</w:t>
      </w:r>
      <w:r>
        <w:rPr>
          <w:color w:val="000000" w:themeColor="text1"/>
          <w:sz w:val="24"/>
          <w:szCs w:val="24"/>
        </w:rPr>
        <w:t>Vienreizlietojamo skuvekļu uz</w:t>
      </w:r>
      <w:r w:rsidR="004D63E0">
        <w:rPr>
          <w:color w:val="000000" w:themeColor="text1"/>
          <w:sz w:val="24"/>
          <w:szCs w:val="24"/>
        </w:rPr>
        <w:t>gaļu piegāde</w:t>
      </w:r>
      <w:r w:rsidR="00A46928">
        <w:rPr>
          <w:color w:val="000000" w:themeColor="text1"/>
          <w:sz w:val="24"/>
          <w:szCs w:val="24"/>
        </w:rPr>
        <w:t xml:space="preserve">” identifikācijas numurs </w:t>
      </w:r>
      <w:r w:rsidR="004D63E0">
        <w:rPr>
          <w:color w:val="000000" w:themeColor="text1"/>
          <w:sz w:val="24"/>
          <w:szCs w:val="24"/>
        </w:rPr>
        <w:t xml:space="preserve">PSKUS 2018/26 </w:t>
      </w:r>
      <w:r w:rsidR="00F0285D">
        <w:rPr>
          <w:color w:val="000000" w:themeColor="text1"/>
          <w:sz w:val="24"/>
          <w:szCs w:val="24"/>
        </w:rPr>
        <w:t>(turpmāk – Iepirkums</w:t>
      </w:r>
      <w:r w:rsidR="00A46928">
        <w:rPr>
          <w:color w:val="000000" w:themeColor="text1"/>
          <w:sz w:val="24"/>
          <w:szCs w:val="24"/>
        </w:rPr>
        <w:t>) re</w:t>
      </w:r>
      <w:r w:rsidR="00F0285D">
        <w:rPr>
          <w:color w:val="000000" w:themeColor="text1"/>
          <w:sz w:val="24"/>
          <w:szCs w:val="24"/>
        </w:rPr>
        <w:t>zultātiem, noslēdz šādu</w:t>
      </w:r>
      <w:r w:rsidR="00A46928">
        <w:rPr>
          <w:color w:val="000000" w:themeColor="text1"/>
          <w:sz w:val="24"/>
          <w:szCs w:val="24"/>
        </w:rPr>
        <w:t xml:space="preserve"> līgumu (turpmāk – Līgums)</w:t>
      </w:r>
      <w:r w:rsidR="00A46928">
        <w:rPr>
          <w:rFonts w:eastAsia="Times New Roman"/>
          <w:color w:val="000000" w:themeColor="text1"/>
          <w:sz w:val="24"/>
          <w:szCs w:val="24"/>
        </w:rPr>
        <w:t xml:space="preserve">: </w:t>
      </w:r>
    </w:p>
    <w:p w:rsidR="00A46928" w:rsidRDefault="00A46928" w:rsidP="000667C9">
      <w:pPr>
        <w:shd w:val="clear" w:color="auto" w:fill="FFFFFF"/>
        <w:spacing w:line="252" w:lineRule="exact"/>
        <w:ind w:right="-1"/>
        <w:jc w:val="both"/>
        <w:rPr>
          <w:rFonts w:eastAsia="Times New Roman"/>
          <w:color w:val="000000" w:themeColor="text1"/>
          <w:sz w:val="24"/>
          <w:szCs w:val="24"/>
        </w:rPr>
      </w:pPr>
    </w:p>
    <w:p w:rsidR="00A46928" w:rsidRPr="00910736" w:rsidRDefault="00A46928" w:rsidP="00910736">
      <w:pPr>
        <w:numPr>
          <w:ilvl w:val="0"/>
          <w:numId w:val="7"/>
        </w:numPr>
        <w:shd w:val="clear" w:color="auto" w:fill="FFFFFF"/>
        <w:autoSpaceDN w:val="0"/>
        <w:ind w:right="-1"/>
        <w:jc w:val="center"/>
        <w:rPr>
          <w:rFonts w:eastAsia="Times New Roman"/>
          <w:b/>
          <w:bCs/>
          <w:color w:val="000000" w:themeColor="text1"/>
          <w:sz w:val="24"/>
          <w:szCs w:val="24"/>
        </w:rPr>
      </w:pPr>
      <w:r>
        <w:rPr>
          <w:rFonts w:eastAsia="Times New Roman"/>
          <w:b/>
          <w:color w:val="000000" w:themeColor="text1"/>
          <w:sz w:val="24"/>
          <w:szCs w:val="24"/>
        </w:rPr>
        <w:t>Līguma priekšmets</w:t>
      </w:r>
    </w:p>
    <w:p w:rsidR="00910736" w:rsidRPr="00910736" w:rsidRDefault="00910736" w:rsidP="00910736">
      <w:pPr>
        <w:numPr>
          <w:ilvl w:val="1"/>
          <w:numId w:val="7"/>
        </w:numPr>
        <w:shd w:val="clear" w:color="auto" w:fill="FFFFFF"/>
        <w:tabs>
          <w:tab w:val="left" w:pos="518"/>
        </w:tabs>
        <w:autoSpaceDN w:val="0"/>
        <w:ind w:left="0" w:right="-1" w:firstLine="0"/>
        <w:jc w:val="both"/>
        <w:rPr>
          <w:rFonts w:eastAsia="Times New Roman"/>
          <w:bCs/>
          <w:color w:val="000000" w:themeColor="text1"/>
          <w:sz w:val="24"/>
          <w:szCs w:val="24"/>
        </w:rPr>
      </w:pPr>
      <w:r w:rsidRPr="00910736">
        <w:rPr>
          <w:rFonts w:eastAsia="Times New Roman"/>
          <w:color w:val="000000" w:themeColor="text1"/>
          <w:sz w:val="24"/>
          <w:szCs w:val="24"/>
        </w:rPr>
        <w:t>Piegādātājs</w:t>
      </w:r>
      <w:r>
        <w:rPr>
          <w:rFonts w:eastAsia="Times New Roman"/>
          <w:bCs/>
          <w:color w:val="000000" w:themeColor="text1"/>
          <w:sz w:val="24"/>
          <w:szCs w:val="24"/>
        </w:rPr>
        <w:t xml:space="preserve"> apņemas pārdot un piegādāt Pasūtītājam, bet Pasūtītājs apņemas samaksāt par vienreizlietojamiem skuvekļiem un uzgaļiem (turpmāk – Preces) </w:t>
      </w:r>
      <w:r>
        <w:rPr>
          <w:rFonts w:eastAsia="Times New Roman"/>
          <w:color w:val="000000" w:themeColor="text1"/>
          <w:sz w:val="24"/>
          <w:szCs w:val="24"/>
        </w:rPr>
        <w:t xml:space="preserve"> piegādi </w:t>
      </w:r>
      <w:r>
        <w:rPr>
          <w:rFonts w:eastAsia="Times New Roman"/>
          <w:bCs/>
          <w:color w:val="000000" w:themeColor="text1"/>
          <w:sz w:val="24"/>
          <w:szCs w:val="24"/>
        </w:rPr>
        <w:t xml:space="preserve">saskaņā ar Līgumā un </w:t>
      </w:r>
      <w:r>
        <w:rPr>
          <w:rFonts w:eastAsia="Times New Roman"/>
          <w:color w:val="000000" w:themeColor="text1"/>
          <w:sz w:val="24"/>
          <w:szCs w:val="24"/>
        </w:rPr>
        <w:t>Līguma pielikumā (turpmāk – Pielikums) norādīto.</w:t>
      </w:r>
    </w:p>
    <w:p w:rsidR="00910736" w:rsidRPr="00910736" w:rsidRDefault="00910736" w:rsidP="00910736">
      <w:pPr>
        <w:numPr>
          <w:ilvl w:val="1"/>
          <w:numId w:val="7"/>
        </w:numPr>
        <w:shd w:val="clear" w:color="auto" w:fill="FFFFFF"/>
        <w:tabs>
          <w:tab w:val="left" w:pos="518"/>
        </w:tabs>
        <w:autoSpaceDN w:val="0"/>
        <w:ind w:left="0" w:right="-1" w:firstLine="0"/>
        <w:jc w:val="both"/>
        <w:rPr>
          <w:rFonts w:eastAsia="Times New Roman"/>
          <w:bCs/>
          <w:color w:val="000000" w:themeColor="text1"/>
          <w:sz w:val="24"/>
          <w:szCs w:val="24"/>
        </w:rPr>
      </w:pPr>
      <w:r>
        <w:rPr>
          <w:rFonts w:eastAsia="Times New Roman"/>
          <w:color w:val="000000" w:themeColor="text1"/>
          <w:sz w:val="24"/>
          <w:szCs w:val="24"/>
        </w:rPr>
        <w:t>Pasūtītājs ir tiesīgs iegādāties tādu Preces daudzumu, kāds nepieciešams tā darbības nodrošināšanai.</w:t>
      </w:r>
    </w:p>
    <w:p w:rsidR="00A46928" w:rsidRDefault="00A46928" w:rsidP="000667C9">
      <w:pPr>
        <w:shd w:val="clear" w:color="auto" w:fill="FFFFFF"/>
        <w:spacing w:line="252" w:lineRule="exact"/>
        <w:ind w:right="-1"/>
        <w:jc w:val="both"/>
        <w:rPr>
          <w:rFonts w:eastAsia="Times New Roman"/>
          <w:color w:val="000000" w:themeColor="text1"/>
          <w:sz w:val="24"/>
          <w:szCs w:val="24"/>
        </w:rPr>
      </w:pPr>
    </w:p>
    <w:p w:rsidR="00A46928" w:rsidRDefault="00A46928" w:rsidP="00910736">
      <w:pPr>
        <w:numPr>
          <w:ilvl w:val="0"/>
          <w:numId w:val="7"/>
        </w:numPr>
        <w:shd w:val="clear" w:color="auto" w:fill="FFFFFF"/>
        <w:autoSpaceDN w:val="0"/>
        <w:ind w:right="-1"/>
        <w:jc w:val="center"/>
        <w:rPr>
          <w:rFonts w:eastAsia="Times New Roman"/>
          <w:b/>
          <w:color w:val="000000" w:themeColor="text1"/>
          <w:sz w:val="24"/>
          <w:szCs w:val="24"/>
        </w:rPr>
      </w:pPr>
      <w:r>
        <w:rPr>
          <w:rFonts w:eastAsia="Times New Roman"/>
          <w:b/>
          <w:color w:val="000000" w:themeColor="text1"/>
          <w:sz w:val="24"/>
          <w:szCs w:val="24"/>
        </w:rPr>
        <w:t>Līguma summa un Preču cenas</w:t>
      </w:r>
    </w:p>
    <w:p w:rsidR="00A46928" w:rsidRDefault="00A46928" w:rsidP="00910736">
      <w:pPr>
        <w:numPr>
          <w:ilvl w:val="1"/>
          <w:numId w:val="7"/>
        </w:numPr>
        <w:shd w:val="clear" w:color="auto" w:fill="FFFFFF"/>
        <w:tabs>
          <w:tab w:val="num" w:pos="420"/>
          <w:tab w:val="left" w:pos="518"/>
        </w:tabs>
        <w:autoSpaceDN w:val="0"/>
        <w:ind w:left="0" w:right="-1" w:firstLine="0"/>
        <w:jc w:val="both"/>
        <w:rPr>
          <w:color w:val="000000" w:themeColor="text1"/>
          <w:sz w:val="24"/>
          <w:szCs w:val="24"/>
          <w:lang w:eastAsia="lv-LV"/>
        </w:rPr>
      </w:pPr>
      <w:r w:rsidRPr="00910736">
        <w:rPr>
          <w:rFonts w:eastAsia="Times New Roman"/>
          <w:bCs/>
          <w:color w:val="000000" w:themeColor="text1"/>
          <w:sz w:val="24"/>
          <w:szCs w:val="24"/>
        </w:rPr>
        <w:t>Līguma</w:t>
      </w:r>
      <w:r>
        <w:rPr>
          <w:color w:val="000000" w:themeColor="text1"/>
          <w:sz w:val="24"/>
          <w:szCs w:val="24"/>
        </w:rPr>
        <w:t xml:space="preserve"> kopējā summa par piegādātajām Precēm bez pievienotās vērtības nodokļa (turp</w:t>
      </w:r>
      <w:r w:rsidR="00F72991">
        <w:rPr>
          <w:color w:val="000000" w:themeColor="text1"/>
          <w:sz w:val="24"/>
          <w:szCs w:val="24"/>
        </w:rPr>
        <w:t xml:space="preserve">māk - PVN) ir līdz </w:t>
      </w:r>
      <w:r w:rsidR="00F72991" w:rsidRPr="00F72991">
        <w:rPr>
          <w:b/>
          <w:color w:val="000000" w:themeColor="text1"/>
          <w:sz w:val="24"/>
          <w:szCs w:val="24"/>
        </w:rPr>
        <w:t xml:space="preserve">21 600,00 </w:t>
      </w:r>
      <w:r w:rsidR="00E85B0B" w:rsidRPr="00F72991">
        <w:rPr>
          <w:b/>
          <w:color w:val="000000" w:themeColor="text1"/>
          <w:sz w:val="24"/>
          <w:szCs w:val="24"/>
        </w:rPr>
        <w:t>EUR</w:t>
      </w:r>
      <w:r>
        <w:rPr>
          <w:color w:val="000000" w:themeColor="text1"/>
          <w:sz w:val="24"/>
          <w:szCs w:val="24"/>
        </w:rPr>
        <w:t xml:space="preserve"> (</w:t>
      </w:r>
      <w:r w:rsidR="00F72991">
        <w:rPr>
          <w:color w:val="000000" w:themeColor="text1"/>
          <w:sz w:val="24"/>
          <w:szCs w:val="24"/>
        </w:rPr>
        <w:t xml:space="preserve">divdesmit viens tūkstotis seši simti </w:t>
      </w:r>
      <w:proofErr w:type="spellStart"/>
      <w:r w:rsidR="005E111D" w:rsidRPr="005E111D">
        <w:rPr>
          <w:i/>
          <w:color w:val="000000" w:themeColor="text1"/>
          <w:sz w:val="24"/>
          <w:szCs w:val="24"/>
        </w:rPr>
        <w:t>euro</w:t>
      </w:r>
      <w:proofErr w:type="spellEnd"/>
      <w:r>
        <w:rPr>
          <w:color w:val="000000" w:themeColor="text1"/>
          <w:sz w:val="24"/>
          <w:szCs w:val="24"/>
        </w:rPr>
        <w:t>).</w:t>
      </w:r>
      <w:r w:rsidR="00BD4517" w:rsidRPr="00BD4517">
        <w:rPr>
          <w:sz w:val="24"/>
          <w:szCs w:val="24"/>
          <w:lang w:eastAsia="ar-SA"/>
        </w:rPr>
        <w:t xml:space="preserve"> PVN Piegādātājs aprēķina un </w:t>
      </w:r>
      <w:r w:rsidR="00BD4517" w:rsidRPr="00910736">
        <w:rPr>
          <w:rFonts w:eastAsia="Times New Roman"/>
          <w:color w:val="000000" w:themeColor="text1"/>
          <w:sz w:val="24"/>
          <w:szCs w:val="24"/>
        </w:rPr>
        <w:t>iekļauj</w:t>
      </w:r>
      <w:r w:rsidR="00BD4517" w:rsidRPr="00BD4517">
        <w:rPr>
          <w:sz w:val="24"/>
          <w:szCs w:val="24"/>
          <w:lang w:eastAsia="ar-SA"/>
        </w:rPr>
        <w:t xml:space="preserve"> rēķinos atbilstoši Pievienotās vērtības nodokļa likuma nodokļa procenta likmēm un noteikumiem.</w:t>
      </w:r>
    </w:p>
    <w:p w:rsidR="00BD4517" w:rsidRDefault="00BD4517" w:rsidP="00910736">
      <w:pPr>
        <w:numPr>
          <w:ilvl w:val="1"/>
          <w:numId w:val="7"/>
        </w:numPr>
        <w:shd w:val="clear" w:color="auto" w:fill="FFFFFF"/>
        <w:tabs>
          <w:tab w:val="left" w:pos="518"/>
        </w:tabs>
        <w:autoSpaceDN w:val="0"/>
        <w:ind w:left="0" w:right="-1" w:firstLine="0"/>
        <w:jc w:val="both"/>
        <w:rPr>
          <w:rFonts w:eastAsia="Times New Roman"/>
          <w:color w:val="000000"/>
          <w:sz w:val="24"/>
          <w:szCs w:val="24"/>
          <w:lang w:eastAsia="ar-SA"/>
        </w:rPr>
      </w:pPr>
      <w:r w:rsidRPr="00910736">
        <w:rPr>
          <w:rFonts w:eastAsia="Times New Roman"/>
          <w:bCs/>
          <w:color w:val="000000" w:themeColor="text1"/>
          <w:sz w:val="24"/>
          <w:szCs w:val="24"/>
        </w:rPr>
        <w:t>Līguma</w:t>
      </w:r>
      <w:r>
        <w:rPr>
          <w:rFonts w:eastAsia="Times New Roman"/>
          <w:sz w:val="24"/>
          <w:szCs w:val="24"/>
          <w:lang w:eastAsia="ar-SA"/>
        </w:rPr>
        <w:t xml:space="preserve"> 1.pielikumā norādītās Preču cenas ietver visus izdevumus un izmaksas, kas saistītas ar </w:t>
      </w:r>
      <w:r w:rsidRPr="00910736">
        <w:rPr>
          <w:rFonts w:eastAsia="Times New Roman"/>
          <w:color w:val="000000" w:themeColor="text1"/>
          <w:sz w:val="24"/>
          <w:szCs w:val="24"/>
        </w:rPr>
        <w:t>Līguma</w:t>
      </w:r>
      <w:r>
        <w:rPr>
          <w:rFonts w:eastAsia="Times New Roman"/>
          <w:sz w:val="24"/>
          <w:szCs w:val="24"/>
          <w:lang w:eastAsia="ar-SA"/>
        </w:rPr>
        <w:t xml:space="preserve"> pilnīgu un kvalitatīvu izpildi, tajā skaitā jebkādi piemērojamie nodokļi (izņemot PVN) un </w:t>
      </w:r>
      <w:r w:rsidRPr="00910736">
        <w:rPr>
          <w:rFonts w:eastAsia="Times New Roman"/>
          <w:bCs/>
          <w:color w:val="000000" w:themeColor="text1"/>
          <w:sz w:val="24"/>
          <w:szCs w:val="24"/>
        </w:rPr>
        <w:t>nodevas</w:t>
      </w:r>
      <w:r>
        <w:rPr>
          <w:rFonts w:eastAsia="Times New Roman"/>
          <w:sz w:val="24"/>
          <w:szCs w:val="24"/>
          <w:lang w:eastAsia="ar-SA"/>
        </w:rPr>
        <w:t>, kā arī visi iespējamie riski, kas saistīti ar tirgus cenu svārstībām. Līguma 1.pielikumā norādītās cenas paliek nemainīgas visā Līguma izpildes laikā.</w:t>
      </w:r>
    </w:p>
    <w:p w:rsidR="00BD4517" w:rsidRPr="00910736" w:rsidRDefault="00BD4517" w:rsidP="00910736">
      <w:pPr>
        <w:numPr>
          <w:ilvl w:val="1"/>
          <w:numId w:val="7"/>
        </w:numPr>
        <w:shd w:val="clear" w:color="auto" w:fill="FFFFFF"/>
        <w:tabs>
          <w:tab w:val="num" w:pos="420"/>
          <w:tab w:val="left" w:pos="518"/>
        </w:tabs>
        <w:autoSpaceDN w:val="0"/>
        <w:ind w:left="0" w:right="-1" w:firstLine="0"/>
        <w:jc w:val="both"/>
        <w:rPr>
          <w:rFonts w:eastAsia="Times New Roman"/>
          <w:bCs/>
          <w:color w:val="000000" w:themeColor="text1"/>
          <w:sz w:val="24"/>
          <w:szCs w:val="24"/>
        </w:rPr>
      </w:pPr>
      <w:r w:rsidRPr="00910736">
        <w:rPr>
          <w:rFonts w:eastAsia="Times New Roman"/>
          <w:bCs/>
          <w:color w:val="000000" w:themeColor="text1"/>
          <w:sz w:val="24"/>
          <w:szCs w:val="24"/>
        </w:rPr>
        <w:t xml:space="preserve">Puses vienojas, ka Līguma kopējā summa var mainīties un Pasūtītājs var iepirkt Preces par </w:t>
      </w:r>
      <w:r w:rsidRPr="00910736">
        <w:rPr>
          <w:rFonts w:eastAsia="Times New Roman"/>
          <w:color w:val="000000" w:themeColor="text1"/>
          <w:sz w:val="24"/>
          <w:szCs w:val="24"/>
        </w:rPr>
        <w:t>Iepirkuma</w:t>
      </w:r>
      <w:r w:rsidRPr="00910736">
        <w:rPr>
          <w:rFonts w:eastAsia="Times New Roman"/>
          <w:bCs/>
          <w:color w:val="000000" w:themeColor="text1"/>
          <w:sz w:val="24"/>
          <w:szCs w:val="24"/>
        </w:rPr>
        <w:t xml:space="preserve">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vienošanās protokolu. </w:t>
      </w:r>
    </w:p>
    <w:p w:rsidR="00A46928" w:rsidRPr="001106D8" w:rsidRDefault="00A46928" w:rsidP="000667C9">
      <w:pPr>
        <w:shd w:val="clear" w:color="auto" w:fill="FFFFFF"/>
        <w:autoSpaceDN w:val="0"/>
        <w:ind w:right="-1"/>
        <w:jc w:val="both"/>
        <w:rPr>
          <w:color w:val="000000" w:themeColor="text1"/>
          <w:sz w:val="24"/>
          <w:szCs w:val="24"/>
          <w:lang w:eastAsia="lv-LV"/>
        </w:rPr>
      </w:pPr>
    </w:p>
    <w:p w:rsidR="00A46928" w:rsidRDefault="00A46928" w:rsidP="00910736">
      <w:pPr>
        <w:numPr>
          <w:ilvl w:val="0"/>
          <w:numId w:val="7"/>
        </w:numPr>
        <w:shd w:val="clear" w:color="auto" w:fill="FFFFFF"/>
        <w:autoSpaceDN w:val="0"/>
        <w:ind w:right="-1"/>
        <w:jc w:val="center"/>
        <w:rPr>
          <w:rFonts w:eastAsia="Times New Roman"/>
          <w:b/>
          <w:color w:val="000000" w:themeColor="text1"/>
          <w:sz w:val="24"/>
          <w:szCs w:val="24"/>
        </w:rPr>
      </w:pPr>
      <w:r>
        <w:rPr>
          <w:rFonts w:eastAsia="Times New Roman"/>
          <w:b/>
          <w:color w:val="000000" w:themeColor="text1"/>
          <w:sz w:val="24"/>
          <w:szCs w:val="24"/>
        </w:rPr>
        <w:t xml:space="preserve">Preču piegāde </w:t>
      </w:r>
    </w:p>
    <w:p w:rsidR="00A46928" w:rsidRPr="00910736" w:rsidRDefault="00A46928" w:rsidP="00910736">
      <w:pPr>
        <w:numPr>
          <w:ilvl w:val="1"/>
          <w:numId w:val="7"/>
        </w:numPr>
        <w:shd w:val="clear" w:color="auto" w:fill="FFFFFF"/>
        <w:tabs>
          <w:tab w:val="num" w:pos="420"/>
          <w:tab w:val="left" w:pos="518"/>
        </w:tabs>
        <w:autoSpaceDN w:val="0"/>
        <w:ind w:left="0" w:right="-1" w:firstLine="0"/>
        <w:jc w:val="both"/>
        <w:rPr>
          <w:rFonts w:eastAsia="Times New Roman"/>
          <w:bCs/>
          <w:color w:val="000000" w:themeColor="text1"/>
          <w:sz w:val="24"/>
          <w:szCs w:val="24"/>
        </w:rPr>
      </w:pPr>
      <w:r w:rsidRPr="00910736">
        <w:rPr>
          <w:rFonts w:eastAsia="Times New Roman"/>
          <w:bCs/>
          <w:color w:val="000000" w:themeColor="text1"/>
          <w:sz w:val="24"/>
          <w:szCs w:val="24"/>
        </w:rPr>
        <w:t>Piegādātājs</w:t>
      </w:r>
      <w:r>
        <w:rPr>
          <w:rFonts w:eastAsia="Times New Roman"/>
          <w:bCs/>
          <w:color w:val="000000" w:themeColor="text1"/>
          <w:sz w:val="24"/>
          <w:szCs w:val="24"/>
        </w:rPr>
        <w:t xml:space="preserve"> Preces piegādā Pasūtītājam Pilsoņu ielā 13</w:t>
      </w:r>
      <w:r w:rsidRPr="00910736">
        <w:rPr>
          <w:rFonts w:eastAsia="Times New Roman"/>
          <w:bCs/>
          <w:color w:val="000000" w:themeColor="text1"/>
          <w:sz w:val="24"/>
          <w:szCs w:val="24"/>
        </w:rPr>
        <w:t>, Rīgā, Latvijā.</w:t>
      </w:r>
    </w:p>
    <w:p w:rsidR="00A46928" w:rsidRPr="00910736" w:rsidRDefault="00A46928" w:rsidP="00910736">
      <w:pPr>
        <w:numPr>
          <w:ilvl w:val="1"/>
          <w:numId w:val="7"/>
        </w:numPr>
        <w:shd w:val="clear" w:color="auto" w:fill="FFFFFF"/>
        <w:tabs>
          <w:tab w:val="num" w:pos="420"/>
          <w:tab w:val="left" w:pos="518"/>
        </w:tabs>
        <w:autoSpaceDN w:val="0"/>
        <w:ind w:left="0" w:right="-1" w:firstLine="0"/>
        <w:jc w:val="both"/>
        <w:rPr>
          <w:rFonts w:eastAsia="Times New Roman"/>
          <w:bCs/>
          <w:color w:val="000000" w:themeColor="text1"/>
          <w:sz w:val="24"/>
          <w:szCs w:val="24"/>
        </w:rPr>
      </w:pPr>
      <w:r w:rsidRPr="00910736">
        <w:rPr>
          <w:rFonts w:eastAsia="Times New Roman"/>
          <w:bCs/>
          <w:color w:val="000000" w:themeColor="text1"/>
          <w:sz w:val="24"/>
          <w:szCs w:val="24"/>
        </w:rPr>
        <w:t xml:space="preserve">Pasūtītājs Preces </w:t>
      </w:r>
      <w:proofErr w:type="spellStart"/>
      <w:r w:rsidRPr="00910736">
        <w:rPr>
          <w:rFonts w:eastAsia="Times New Roman"/>
          <w:bCs/>
          <w:color w:val="000000" w:themeColor="text1"/>
          <w:sz w:val="24"/>
          <w:szCs w:val="24"/>
        </w:rPr>
        <w:t>pasūta</w:t>
      </w:r>
      <w:proofErr w:type="spellEnd"/>
      <w:r w:rsidRPr="00910736">
        <w:rPr>
          <w:rFonts w:eastAsia="Times New Roman"/>
          <w:bCs/>
          <w:color w:val="000000" w:themeColor="text1"/>
          <w:sz w:val="24"/>
          <w:szCs w:val="24"/>
        </w:rPr>
        <w:t xml:space="preserve"> pa telefonu vai, izmantojot elektronisko pastu, sazinās ar Līguma </w:t>
      </w:r>
      <w:r w:rsidR="00F72991" w:rsidRPr="00910736">
        <w:rPr>
          <w:rFonts w:eastAsia="Times New Roman"/>
          <w:bCs/>
          <w:color w:val="000000" w:themeColor="text1"/>
          <w:sz w:val="24"/>
          <w:szCs w:val="24"/>
        </w:rPr>
        <w:t>3.8</w:t>
      </w:r>
      <w:r w:rsidRPr="00910736">
        <w:rPr>
          <w:rFonts w:eastAsia="Times New Roman"/>
          <w:bCs/>
          <w:color w:val="000000" w:themeColor="text1"/>
          <w:sz w:val="24"/>
          <w:szCs w:val="24"/>
        </w:rPr>
        <w:t>.2.</w:t>
      </w:r>
      <w:r w:rsidR="009A0D1F">
        <w:rPr>
          <w:rFonts w:eastAsia="Times New Roman"/>
          <w:bCs/>
          <w:color w:val="000000" w:themeColor="text1"/>
          <w:sz w:val="24"/>
          <w:szCs w:val="24"/>
        </w:rPr>
        <w:t xml:space="preserve"> </w:t>
      </w:r>
      <w:r w:rsidRPr="00910736">
        <w:rPr>
          <w:rFonts w:eastAsia="Times New Roman"/>
          <w:color w:val="000000" w:themeColor="text1"/>
          <w:sz w:val="24"/>
          <w:szCs w:val="24"/>
        </w:rPr>
        <w:t>apakšpunktā</w:t>
      </w:r>
      <w:r w:rsidRPr="00910736">
        <w:rPr>
          <w:rFonts w:eastAsia="Times New Roman"/>
          <w:bCs/>
          <w:color w:val="000000" w:themeColor="text1"/>
          <w:sz w:val="24"/>
          <w:szCs w:val="24"/>
        </w:rPr>
        <w:t xml:space="preserve"> norādīto Piegādātāja kontaktpersonu. Pasūtītājs nosaka konkrētu Preču pasūt</w:t>
      </w:r>
      <w:r w:rsidR="000E22A1" w:rsidRPr="00910736">
        <w:rPr>
          <w:rFonts w:eastAsia="Times New Roman"/>
          <w:bCs/>
          <w:color w:val="000000" w:themeColor="text1"/>
          <w:sz w:val="24"/>
          <w:szCs w:val="24"/>
        </w:rPr>
        <w:t>ījuma apjomu un piegādes laiku</w:t>
      </w:r>
      <w:r w:rsidRPr="00910736">
        <w:rPr>
          <w:rFonts w:eastAsia="Times New Roman"/>
          <w:bCs/>
          <w:color w:val="000000" w:themeColor="text1"/>
          <w:sz w:val="24"/>
          <w:szCs w:val="24"/>
        </w:rPr>
        <w:t>.</w:t>
      </w:r>
    </w:p>
    <w:p w:rsidR="00A46928" w:rsidRPr="00910736" w:rsidRDefault="00A46928" w:rsidP="00910736">
      <w:pPr>
        <w:numPr>
          <w:ilvl w:val="1"/>
          <w:numId w:val="7"/>
        </w:numPr>
        <w:shd w:val="clear" w:color="auto" w:fill="FFFFFF"/>
        <w:tabs>
          <w:tab w:val="num" w:pos="420"/>
          <w:tab w:val="left" w:pos="518"/>
        </w:tabs>
        <w:autoSpaceDN w:val="0"/>
        <w:ind w:left="0" w:right="-1" w:firstLine="0"/>
        <w:jc w:val="both"/>
        <w:rPr>
          <w:rFonts w:eastAsia="Times New Roman"/>
          <w:bCs/>
          <w:color w:val="000000" w:themeColor="text1"/>
          <w:sz w:val="24"/>
          <w:szCs w:val="24"/>
        </w:rPr>
      </w:pPr>
      <w:r w:rsidRPr="00910736">
        <w:rPr>
          <w:rFonts w:eastAsia="Times New Roman"/>
          <w:bCs/>
          <w:color w:val="000000" w:themeColor="text1"/>
          <w:sz w:val="24"/>
          <w:szCs w:val="24"/>
        </w:rPr>
        <w:t>Piegād</w:t>
      </w:r>
      <w:r w:rsidR="009A1627" w:rsidRPr="00910736">
        <w:rPr>
          <w:rFonts w:eastAsia="Times New Roman"/>
          <w:bCs/>
          <w:color w:val="000000" w:themeColor="text1"/>
          <w:sz w:val="24"/>
          <w:szCs w:val="24"/>
        </w:rPr>
        <w:t>ātājs pasūtītās Preces piegādā 2 (divu</w:t>
      </w:r>
      <w:r w:rsidRPr="00910736">
        <w:rPr>
          <w:rFonts w:eastAsia="Times New Roman"/>
          <w:bCs/>
          <w:color w:val="000000" w:themeColor="text1"/>
          <w:sz w:val="24"/>
          <w:szCs w:val="24"/>
        </w:rPr>
        <w:t xml:space="preserve">) </w:t>
      </w:r>
      <w:r w:rsidR="009A1627" w:rsidRPr="00910736">
        <w:rPr>
          <w:rFonts w:eastAsia="Times New Roman"/>
          <w:bCs/>
          <w:color w:val="000000" w:themeColor="text1"/>
          <w:sz w:val="24"/>
          <w:szCs w:val="24"/>
        </w:rPr>
        <w:t xml:space="preserve">nedēļu </w:t>
      </w:r>
      <w:r w:rsidRPr="00910736">
        <w:rPr>
          <w:rFonts w:eastAsia="Times New Roman"/>
          <w:bCs/>
          <w:color w:val="000000" w:themeColor="text1"/>
          <w:sz w:val="24"/>
          <w:szCs w:val="24"/>
        </w:rPr>
        <w:t>laikā no Preču pasūtījuma saņemšanas dienas. Līdzējiem vienojoties var tikt noteikts cits Preču piegādes termiņš.</w:t>
      </w:r>
    </w:p>
    <w:p w:rsidR="00A46928" w:rsidRPr="00910736" w:rsidRDefault="00A46928" w:rsidP="00910736">
      <w:pPr>
        <w:numPr>
          <w:ilvl w:val="1"/>
          <w:numId w:val="7"/>
        </w:numPr>
        <w:shd w:val="clear" w:color="auto" w:fill="FFFFFF"/>
        <w:tabs>
          <w:tab w:val="num" w:pos="420"/>
          <w:tab w:val="left" w:pos="518"/>
        </w:tabs>
        <w:autoSpaceDN w:val="0"/>
        <w:ind w:left="0" w:right="-1" w:firstLine="0"/>
        <w:jc w:val="both"/>
        <w:rPr>
          <w:rFonts w:eastAsia="Times New Roman"/>
          <w:bCs/>
          <w:color w:val="000000" w:themeColor="text1"/>
          <w:sz w:val="24"/>
          <w:szCs w:val="24"/>
        </w:rPr>
      </w:pPr>
      <w:r w:rsidRPr="00910736">
        <w:rPr>
          <w:rFonts w:eastAsia="Times New Roman"/>
          <w:bCs/>
          <w:color w:val="000000" w:themeColor="text1"/>
          <w:sz w:val="24"/>
          <w:szCs w:val="24"/>
        </w:rPr>
        <w:t>Piegādātājs nodro</w:t>
      </w:r>
      <w:r w:rsidR="009A1627" w:rsidRPr="00910736">
        <w:rPr>
          <w:rFonts w:eastAsia="Times New Roman"/>
          <w:bCs/>
          <w:color w:val="000000" w:themeColor="text1"/>
          <w:sz w:val="24"/>
          <w:szCs w:val="24"/>
        </w:rPr>
        <w:t>šina Preču piegādi</w:t>
      </w:r>
      <w:r w:rsidRPr="00910736">
        <w:rPr>
          <w:rFonts w:eastAsia="Times New Roman"/>
          <w:bCs/>
          <w:color w:val="000000" w:themeColor="text1"/>
          <w:sz w:val="24"/>
          <w:szCs w:val="24"/>
        </w:rPr>
        <w:t xml:space="preserve"> izmantojot savu transportu un darbaspēku. </w:t>
      </w:r>
    </w:p>
    <w:p w:rsidR="00A46928" w:rsidRPr="00910736" w:rsidRDefault="00A46928" w:rsidP="00910736">
      <w:pPr>
        <w:numPr>
          <w:ilvl w:val="1"/>
          <w:numId w:val="7"/>
        </w:numPr>
        <w:shd w:val="clear" w:color="auto" w:fill="FFFFFF"/>
        <w:tabs>
          <w:tab w:val="left" w:pos="518"/>
        </w:tabs>
        <w:autoSpaceDN w:val="0"/>
        <w:ind w:left="0" w:right="-1" w:firstLine="0"/>
        <w:jc w:val="both"/>
        <w:rPr>
          <w:rFonts w:eastAsia="Times New Roman"/>
          <w:bCs/>
          <w:color w:val="000000" w:themeColor="text1"/>
          <w:sz w:val="24"/>
          <w:szCs w:val="24"/>
        </w:rPr>
      </w:pPr>
      <w:r>
        <w:rPr>
          <w:rFonts w:eastAsia="Times New Roman"/>
          <w:bCs/>
          <w:color w:val="000000" w:themeColor="text1"/>
          <w:sz w:val="24"/>
          <w:szCs w:val="24"/>
        </w:rPr>
        <w:t>Preču rēķinā</w:t>
      </w:r>
      <w:r w:rsidRPr="00910736">
        <w:rPr>
          <w:rFonts w:eastAsia="Times New Roman"/>
          <w:bCs/>
          <w:color w:val="000000" w:themeColor="text1"/>
          <w:sz w:val="24"/>
          <w:szCs w:val="24"/>
        </w:rPr>
        <w:t xml:space="preserve"> tiek norādīts piegādātās Preces nosaukums, </w:t>
      </w:r>
      <w:r w:rsidR="00717D08" w:rsidRPr="00910736">
        <w:rPr>
          <w:rFonts w:eastAsia="Times New Roman"/>
          <w:bCs/>
          <w:color w:val="000000" w:themeColor="text1"/>
          <w:sz w:val="24"/>
          <w:szCs w:val="24"/>
        </w:rPr>
        <w:t>daudzums, vienas vienības cena, kopējā cena</w:t>
      </w:r>
      <w:r w:rsidRPr="00910736">
        <w:rPr>
          <w:rFonts w:eastAsia="Times New Roman"/>
          <w:bCs/>
          <w:color w:val="000000" w:themeColor="text1"/>
          <w:sz w:val="24"/>
          <w:szCs w:val="24"/>
        </w:rPr>
        <w:t xml:space="preserve">, PVN likme un kopējā cena ar PVN. Preču rēķinā </w:t>
      </w:r>
      <w:r w:rsidR="009D11A6" w:rsidRPr="00910736">
        <w:rPr>
          <w:rFonts w:eastAsia="Times New Roman"/>
          <w:bCs/>
          <w:color w:val="000000" w:themeColor="text1"/>
          <w:sz w:val="24"/>
          <w:szCs w:val="24"/>
        </w:rPr>
        <w:t xml:space="preserve">obligāti jānorāda </w:t>
      </w:r>
      <w:r w:rsidR="006134CB" w:rsidRPr="00910736">
        <w:rPr>
          <w:rFonts w:eastAsia="Times New Roman"/>
          <w:bCs/>
          <w:color w:val="000000" w:themeColor="text1"/>
          <w:sz w:val="24"/>
          <w:szCs w:val="24"/>
        </w:rPr>
        <w:t>Līguma nosaukums, datums un numurs</w:t>
      </w:r>
      <w:r w:rsidRPr="00910736">
        <w:rPr>
          <w:rFonts w:eastAsia="Times New Roman"/>
          <w:bCs/>
          <w:color w:val="000000" w:themeColor="text1"/>
          <w:sz w:val="24"/>
          <w:szCs w:val="24"/>
        </w:rPr>
        <w:t>. Pasūtītājs neapmaksā nepareizi noformētu Preču rēķinu.</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pacing w:val="2"/>
          <w:sz w:val="24"/>
          <w:szCs w:val="24"/>
        </w:rPr>
      </w:pPr>
      <w:r w:rsidRPr="00910736">
        <w:rPr>
          <w:rFonts w:eastAsia="Times New Roman"/>
          <w:bCs/>
          <w:color w:val="000000" w:themeColor="text1"/>
          <w:sz w:val="24"/>
          <w:szCs w:val="24"/>
        </w:rPr>
        <w:t xml:space="preserve">Pasūtītājs, pieņemot Preces, ir tiesīgs pārbaudīt Preču atbilstību Līguma </w:t>
      </w:r>
      <w:r w:rsidR="002A417C" w:rsidRPr="00910736">
        <w:rPr>
          <w:rFonts w:eastAsia="Times New Roman"/>
          <w:bCs/>
          <w:color w:val="000000" w:themeColor="text1"/>
          <w:sz w:val="24"/>
          <w:szCs w:val="24"/>
        </w:rPr>
        <w:t xml:space="preserve">un Pielikuma </w:t>
      </w:r>
      <w:r w:rsidRPr="00910736">
        <w:rPr>
          <w:rFonts w:eastAsia="Times New Roman"/>
          <w:bCs/>
          <w:color w:val="000000" w:themeColor="text1"/>
          <w:sz w:val="24"/>
          <w:szCs w:val="24"/>
        </w:rPr>
        <w:t>noteikumiem, p</w:t>
      </w:r>
      <w:r w:rsidR="002A417C" w:rsidRPr="00910736">
        <w:rPr>
          <w:rFonts w:eastAsia="Times New Roman"/>
          <w:bCs/>
          <w:color w:val="000000" w:themeColor="text1"/>
          <w:sz w:val="24"/>
          <w:szCs w:val="24"/>
        </w:rPr>
        <w:t xml:space="preserve">asūtījumam </w:t>
      </w:r>
      <w:r w:rsidRPr="00910736">
        <w:rPr>
          <w:rFonts w:eastAsia="Times New Roman"/>
          <w:bCs/>
          <w:color w:val="000000" w:themeColor="text1"/>
          <w:sz w:val="24"/>
          <w:szCs w:val="24"/>
        </w:rPr>
        <w:t>un pārbaudīt Preču kvalitāti.</w:t>
      </w:r>
      <w:r w:rsidR="005D3CB1" w:rsidRPr="00910736">
        <w:rPr>
          <w:rFonts w:eastAsia="Times New Roman"/>
          <w:bCs/>
          <w:color w:val="000000" w:themeColor="text1"/>
          <w:sz w:val="24"/>
          <w:szCs w:val="24"/>
        </w:rPr>
        <w:t xml:space="preserve"> Ja Prece atbilst visām Līguma un Pielikuma prasībām Puses paraksta Preču pieņemšanas – nodošanas aktu. </w:t>
      </w:r>
      <w:r w:rsidRPr="00910736">
        <w:rPr>
          <w:rFonts w:eastAsia="Times New Roman"/>
          <w:bCs/>
          <w:color w:val="000000" w:themeColor="text1"/>
          <w:sz w:val="24"/>
          <w:szCs w:val="24"/>
        </w:rPr>
        <w:t xml:space="preserve"> Ja Preces neatbilst visām </w:t>
      </w:r>
      <w:r w:rsidR="009A1627" w:rsidRPr="00910736">
        <w:rPr>
          <w:rFonts w:eastAsia="Times New Roman"/>
          <w:bCs/>
          <w:color w:val="000000" w:themeColor="text1"/>
          <w:sz w:val="24"/>
          <w:szCs w:val="24"/>
        </w:rPr>
        <w:lastRenderedPageBreak/>
        <w:t xml:space="preserve">Līguma </w:t>
      </w:r>
      <w:r w:rsidR="005D3CB1" w:rsidRPr="00910736">
        <w:rPr>
          <w:rFonts w:eastAsia="Times New Roman"/>
          <w:bCs/>
          <w:color w:val="000000" w:themeColor="text1"/>
          <w:sz w:val="24"/>
          <w:szCs w:val="24"/>
        </w:rPr>
        <w:t xml:space="preserve">un </w:t>
      </w:r>
      <w:r w:rsidR="009A1627" w:rsidRPr="00910736">
        <w:rPr>
          <w:rFonts w:eastAsia="Times New Roman"/>
          <w:bCs/>
          <w:color w:val="000000" w:themeColor="text1"/>
          <w:sz w:val="24"/>
          <w:szCs w:val="24"/>
        </w:rPr>
        <w:t xml:space="preserve">Pielikuma </w:t>
      </w:r>
      <w:r w:rsidRPr="00910736">
        <w:rPr>
          <w:rFonts w:eastAsia="Times New Roman"/>
          <w:bCs/>
          <w:color w:val="000000" w:themeColor="text1"/>
          <w:sz w:val="24"/>
          <w:szCs w:val="24"/>
        </w:rPr>
        <w:t>prasībām, Pasūtītāja pārstāvis sagatavo Preču defektu aktu un nodod to</w:t>
      </w:r>
      <w:r>
        <w:rPr>
          <w:rFonts w:eastAsia="Times New Roman"/>
          <w:color w:val="000000" w:themeColor="text1"/>
          <w:sz w:val="24"/>
          <w:szCs w:val="24"/>
        </w:rPr>
        <w:t xml:space="preserve"> Piegādātājam. Preču neatbilstības gadījumā Pasūtītājs ir tiesīgs nepieņemt un neapmaksāt Preces. </w:t>
      </w:r>
    </w:p>
    <w:p w:rsidR="00A46928" w:rsidRPr="00910736" w:rsidRDefault="00A46928" w:rsidP="00910736">
      <w:pPr>
        <w:numPr>
          <w:ilvl w:val="1"/>
          <w:numId w:val="7"/>
        </w:numPr>
        <w:shd w:val="clear" w:color="auto" w:fill="FFFFFF"/>
        <w:tabs>
          <w:tab w:val="num" w:pos="420"/>
          <w:tab w:val="left" w:pos="518"/>
        </w:tabs>
        <w:autoSpaceDN w:val="0"/>
        <w:ind w:left="0" w:right="-1" w:firstLine="0"/>
        <w:jc w:val="both"/>
        <w:rPr>
          <w:rFonts w:eastAsia="Times New Roman"/>
          <w:bCs/>
          <w:color w:val="000000" w:themeColor="text1"/>
          <w:sz w:val="24"/>
          <w:szCs w:val="24"/>
        </w:rPr>
      </w:pPr>
      <w:r w:rsidRPr="00910736">
        <w:rPr>
          <w:rFonts w:eastAsia="Times New Roman"/>
          <w:bCs/>
          <w:color w:val="000000" w:themeColor="text1"/>
          <w:sz w:val="24"/>
          <w:szCs w:val="24"/>
        </w:rPr>
        <w:t xml:space="preserve">Piegādātājs pieņem atpakaļ no Pasūtītāja Līgumam neatbilstošās Preces un veic to aizvietošanu ar </w:t>
      </w:r>
      <w:r w:rsidRPr="00910736">
        <w:rPr>
          <w:rFonts w:eastAsia="Times New Roman"/>
          <w:color w:val="000000" w:themeColor="text1"/>
          <w:sz w:val="24"/>
          <w:szCs w:val="24"/>
        </w:rPr>
        <w:t>atbilstošām</w:t>
      </w:r>
      <w:r w:rsidRPr="00910736">
        <w:rPr>
          <w:rFonts w:eastAsia="Times New Roman"/>
          <w:bCs/>
          <w:color w:val="000000" w:themeColor="text1"/>
          <w:sz w:val="24"/>
          <w:szCs w:val="24"/>
        </w:rPr>
        <w:t xml:space="preserve"> Precēm trīs darbdienu laikā no Preču defektu akta sagatavošanas dienas par saviem līdzekļiem.</w:t>
      </w:r>
    </w:p>
    <w:p w:rsidR="00A46928" w:rsidRPr="00910736"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pacing w:val="-6"/>
          <w:sz w:val="24"/>
          <w:szCs w:val="24"/>
        </w:rPr>
      </w:pPr>
      <w:r w:rsidRPr="00910736">
        <w:rPr>
          <w:rFonts w:eastAsia="Times New Roman"/>
          <w:bCs/>
          <w:color w:val="000000" w:themeColor="text1"/>
          <w:sz w:val="24"/>
          <w:szCs w:val="24"/>
        </w:rPr>
        <w:t>Kontaktpersonas</w:t>
      </w:r>
      <w:r>
        <w:rPr>
          <w:rFonts w:eastAsia="Times New Roman"/>
          <w:color w:val="000000" w:themeColor="text1"/>
          <w:sz w:val="24"/>
          <w:szCs w:val="24"/>
        </w:rPr>
        <w:t xml:space="preserve"> Līguma darbības laikā:</w:t>
      </w:r>
    </w:p>
    <w:p w:rsidR="00910736" w:rsidRPr="00910736" w:rsidRDefault="00910736" w:rsidP="00910736">
      <w:pPr>
        <w:numPr>
          <w:ilvl w:val="2"/>
          <w:numId w:val="7"/>
        </w:numPr>
        <w:shd w:val="clear" w:color="auto" w:fill="FFFFFF"/>
        <w:tabs>
          <w:tab w:val="left" w:pos="518"/>
          <w:tab w:val="num" w:pos="720"/>
        </w:tabs>
        <w:autoSpaceDN w:val="0"/>
        <w:ind w:left="0" w:right="-1" w:firstLine="567"/>
        <w:jc w:val="both"/>
        <w:rPr>
          <w:rFonts w:eastAsia="Times New Roman"/>
          <w:color w:val="000000" w:themeColor="text1"/>
          <w:spacing w:val="-6"/>
          <w:sz w:val="24"/>
          <w:szCs w:val="24"/>
        </w:rPr>
      </w:pPr>
      <w:r w:rsidRPr="000667C9">
        <w:rPr>
          <w:rFonts w:eastAsia="Times New Roman"/>
          <w:color w:val="000000" w:themeColor="text1"/>
          <w:sz w:val="24"/>
          <w:szCs w:val="24"/>
        </w:rPr>
        <w:t>no Pasūtītāja puses –</w:t>
      </w:r>
      <w:r w:rsidRPr="000667C9">
        <w:rPr>
          <w:rFonts w:eastAsia="Times New Roman"/>
          <w:sz w:val="24"/>
          <w:szCs w:val="24"/>
        </w:rPr>
        <w:t xml:space="preserve"> </w:t>
      </w:r>
      <w:proofErr w:type="spellStart"/>
      <w:r w:rsidRPr="000667C9">
        <w:rPr>
          <w:rFonts w:eastAsia="Times New Roman"/>
          <w:color w:val="000000" w:themeColor="text1"/>
          <w:sz w:val="24"/>
          <w:szCs w:val="24"/>
        </w:rPr>
        <w:t>Jovita</w:t>
      </w:r>
      <w:proofErr w:type="spellEnd"/>
      <w:r w:rsidRPr="000667C9">
        <w:rPr>
          <w:rFonts w:eastAsia="Times New Roman"/>
          <w:color w:val="000000" w:themeColor="text1"/>
          <w:sz w:val="24"/>
          <w:szCs w:val="24"/>
        </w:rPr>
        <w:t xml:space="preserve"> Sproģe, tālrunis: 67069643, elektroniskais pasts: </w:t>
      </w:r>
      <w:hyperlink r:id="rId7" w:history="1">
        <w:r w:rsidRPr="000667C9">
          <w:rPr>
            <w:rStyle w:val="Hyperlink"/>
            <w:rFonts w:eastAsia="Times New Roman"/>
            <w:sz w:val="24"/>
            <w:szCs w:val="24"/>
          </w:rPr>
          <w:t>jovita.sproge@stradini.lv</w:t>
        </w:r>
      </w:hyperlink>
      <w:r w:rsidRPr="000667C9">
        <w:rPr>
          <w:rFonts w:eastAsia="Times New Roman"/>
          <w:color w:val="000000" w:themeColor="text1"/>
          <w:sz w:val="24"/>
          <w:szCs w:val="24"/>
        </w:rPr>
        <w:t xml:space="preserve"> vai Rolands Dedjuško, tālrunis: 67069643, elektroniskais pasts: </w:t>
      </w:r>
      <w:hyperlink r:id="rId8" w:history="1">
        <w:r w:rsidR="009A0D1F" w:rsidRPr="006C22E8">
          <w:rPr>
            <w:rStyle w:val="Hyperlink"/>
            <w:rFonts w:eastAsia="Times New Roman"/>
            <w:sz w:val="24"/>
            <w:szCs w:val="24"/>
          </w:rPr>
          <w:t>rolands.dedjusko@stradini.lv</w:t>
        </w:r>
      </w:hyperlink>
      <w:r w:rsidRPr="000667C9">
        <w:rPr>
          <w:rFonts w:eastAsia="Times New Roman"/>
          <w:color w:val="000000" w:themeColor="text1"/>
          <w:sz w:val="24"/>
          <w:szCs w:val="24"/>
        </w:rPr>
        <w:t>. Pasūtītāja kontaktpersonas Preču pasūtīšanai un saņemšanai</w:t>
      </w:r>
      <w:r>
        <w:rPr>
          <w:rFonts w:eastAsia="Times New Roman"/>
          <w:color w:val="000000" w:themeColor="text1"/>
          <w:sz w:val="24"/>
          <w:szCs w:val="24"/>
        </w:rPr>
        <w:t>.</w:t>
      </w:r>
    </w:p>
    <w:p w:rsidR="00910736" w:rsidRPr="00910736" w:rsidRDefault="00910736" w:rsidP="00910736">
      <w:pPr>
        <w:numPr>
          <w:ilvl w:val="2"/>
          <w:numId w:val="7"/>
        </w:numPr>
        <w:shd w:val="clear" w:color="auto" w:fill="FFFFFF"/>
        <w:tabs>
          <w:tab w:val="left" w:pos="518"/>
          <w:tab w:val="num" w:pos="720"/>
        </w:tabs>
        <w:autoSpaceDN w:val="0"/>
        <w:ind w:left="0" w:right="-1" w:firstLine="567"/>
        <w:jc w:val="both"/>
        <w:rPr>
          <w:rFonts w:eastAsia="Times New Roman"/>
          <w:color w:val="000000" w:themeColor="text1"/>
          <w:spacing w:val="-6"/>
          <w:sz w:val="24"/>
          <w:szCs w:val="24"/>
        </w:rPr>
      </w:pPr>
      <w:r w:rsidRPr="000667C9">
        <w:rPr>
          <w:rFonts w:eastAsia="Times New Roman"/>
          <w:sz w:val="24"/>
          <w:szCs w:val="24"/>
        </w:rPr>
        <w:t xml:space="preserve">no Piegādātāja puses – Ģirts Kalniņš, tālrunis: 67620126; 29832678; elektroniskais pasts: </w:t>
      </w:r>
      <w:hyperlink r:id="rId9" w:history="1">
        <w:r w:rsidRPr="000667C9">
          <w:rPr>
            <w:rStyle w:val="Hyperlink"/>
            <w:rFonts w:eastAsia="Times New Roman"/>
            <w:sz w:val="24"/>
            <w:szCs w:val="24"/>
          </w:rPr>
          <w:t>girts.kalnins@arbor.lv</w:t>
        </w:r>
      </w:hyperlink>
      <w:r w:rsidRPr="000667C9">
        <w:rPr>
          <w:rFonts w:eastAsia="Times New Roman"/>
          <w:sz w:val="24"/>
          <w:szCs w:val="24"/>
        </w:rPr>
        <w:t xml:space="preserve">. </w:t>
      </w:r>
      <w:r w:rsidRPr="000667C9">
        <w:rPr>
          <w:rFonts w:eastAsia="Times New Roman"/>
          <w:b/>
          <w:sz w:val="24"/>
          <w:szCs w:val="24"/>
        </w:rPr>
        <w:t xml:space="preserve">Preces pasūtījumiem: tālr. Nr. 67893778; 67620126, e-pasts: </w:t>
      </w:r>
      <w:hyperlink r:id="rId10" w:history="1">
        <w:r w:rsidRPr="006C22E8">
          <w:rPr>
            <w:rStyle w:val="Hyperlink"/>
            <w:rFonts w:eastAsia="Times New Roman"/>
            <w:b/>
            <w:sz w:val="24"/>
            <w:szCs w:val="24"/>
          </w:rPr>
          <w:t>arbor@arbor.lv</w:t>
        </w:r>
      </w:hyperlink>
      <w:r>
        <w:rPr>
          <w:rFonts w:eastAsia="Times New Roman"/>
          <w:b/>
          <w:sz w:val="24"/>
          <w:szCs w:val="24"/>
        </w:rPr>
        <w:t>.</w:t>
      </w:r>
    </w:p>
    <w:p w:rsidR="00910736" w:rsidRDefault="00910736" w:rsidP="00910736">
      <w:pPr>
        <w:shd w:val="clear" w:color="auto" w:fill="FFFFFF"/>
        <w:tabs>
          <w:tab w:val="left" w:pos="518"/>
        </w:tabs>
        <w:autoSpaceDN w:val="0"/>
        <w:ind w:left="567" w:right="-1"/>
        <w:jc w:val="both"/>
        <w:rPr>
          <w:rFonts w:eastAsia="Times New Roman"/>
          <w:color w:val="000000" w:themeColor="text1"/>
          <w:spacing w:val="-6"/>
          <w:sz w:val="24"/>
          <w:szCs w:val="24"/>
        </w:rPr>
      </w:pPr>
    </w:p>
    <w:p w:rsidR="00A46928" w:rsidRDefault="00A46928" w:rsidP="00910736">
      <w:pPr>
        <w:numPr>
          <w:ilvl w:val="0"/>
          <w:numId w:val="7"/>
        </w:numPr>
        <w:shd w:val="clear" w:color="auto" w:fill="FFFFFF"/>
        <w:autoSpaceDN w:val="0"/>
        <w:ind w:right="-1"/>
        <w:jc w:val="center"/>
        <w:rPr>
          <w:rFonts w:eastAsia="Times New Roman"/>
          <w:b/>
          <w:color w:val="000000" w:themeColor="text1"/>
          <w:sz w:val="24"/>
          <w:szCs w:val="24"/>
        </w:rPr>
      </w:pPr>
      <w:r>
        <w:rPr>
          <w:rFonts w:eastAsia="Times New Roman"/>
          <w:b/>
          <w:color w:val="000000" w:themeColor="text1"/>
          <w:sz w:val="24"/>
          <w:szCs w:val="24"/>
        </w:rPr>
        <w:t>Norēķinu kārtība</w:t>
      </w:r>
    </w:p>
    <w:p w:rsidR="00A46928" w:rsidRPr="00910736" w:rsidRDefault="00A46928" w:rsidP="00910736">
      <w:pPr>
        <w:numPr>
          <w:ilvl w:val="1"/>
          <w:numId w:val="7"/>
        </w:numPr>
        <w:shd w:val="clear" w:color="auto" w:fill="FFFFFF"/>
        <w:tabs>
          <w:tab w:val="num" w:pos="420"/>
          <w:tab w:val="left" w:pos="518"/>
        </w:tabs>
        <w:autoSpaceDN w:val="0"/>
        <w:ind w:left="0" w:right="-1" w:firstLine="0"/>
        <w:jc w:val="both"/>
        <w:rPr>
          <w:rFonts w:eastAsia="Times New Roman"/>
          <w:bCs/>
          <w:color w:val="000000" w:themeColor="text1"/>
          <w:sz w:val="24"/>
          <w:szCs w:val="24"/>
        </w:rPr>
      </w:pPr>
      <w:r w:rsidRPr="00910736">
        <w:rPr>
          <w:rFonts w:eastAsia="Times New Roman"/>
          <w:color w:val="000000" w:themeColor="text1"/>
          <w:sz w:val="24"/>
          <w:szCs w:val="24"/>
        </w:rPr>
        <w:t>Apmaksa</w:t>
      </w:r>
      <w:r w:rsidRPr="00910736">
        <w:rPr>
          <w:rFonts w:eastAsia="Times New Roman"/>
          <w:bCs/>
          <w:color w:val="000000" w:themeColor="text1"/>
          <w:sz w:val="24"/>
          <w:szCs w:val="24"/>
        </w:rPr>
        <w:t xml:space="preserve"> par Precēm tiek veikta </w:t>
      </w:r>
      <w:proofErr w:type="spellStart"/>
      <w:r w:rsidRPr="00910736">
        <w:rPr>
          <w:rFonts w:eastAsia="Times New Roman"/>
          <w:bCs/>
          <w:color w:val="000000" w:themeColor="text1"/>
          <w:sz w:val="24"/>
          <w:szCs w:val="24"/>
        </w:rPr>
        <w:t>euro</w:t>
      </w:r>
      <w:proofErr w:type="spellEnd"/>
      <w:r w:rsidR="004544D5" w:rsidRPr="00910736">
        <w:rPr>
          <w:rFonts w:eastAsia="Times New Roman"/>
          <w:bCs/>
          <w:color w:val="000000" w:themeColor="text1"/>
          <w:sz w:val="24"/>
          <w:szCs w:val="24"/>
        </w:rPr>
        <w:t xml:space="preserve">, </w:t>
      </w:r>
      <w:r w:rsidR="00AB7E62" w:rsidRPr="00910736">
        <w:rPr>
          <w:rFonts w:eastAsia="Times New Roman"/>
          <w:bCs/>
          <w:color w:val="000000" w:themeColor="text1"/>
          <w:sz w:val="24"/>
          <w:szCs w:val="24"/>
        </w:rPr>
        <w:t>nepārsniedzot P</w:t>
      </w:r>
      <w:r w:rsidRPr="00910736">
        <w:rPr>
          <w:rFonts w:eastAsia="Times New Roman"/>
          <w:bCs/>
          <w:color w:val="000000" w:themeColor="text1"/>
          <w:sz w:val="24"/>
          <w:szCs w:val="24"/>
        </w:rPr>
        <w:t xml:space="preserve">ielikumā noteiktās Preču cenas un saskaņā </w:t>
      </w:r>
      <w:r w:rsidRPr="00910736">
        <w:rPr>
          <w:rFonts w:eastAsia="Times New Roman"/>
          <w:color w:val="000000" w:themeColor="text1"/>
          <w:sz w:val="24"/>
          <w:szCs w:val="24"/>
        </w:rPr>
        <w:t>ar</w:t>
      </w:r>
      <w:r w:rsidRPr="00910736">
        <w:rPr>
          <w:rFonts w:eastAsia="Times New Roman"/>
          <w:bCs/>
          <w:color w:val="000000" w:themeColor="text1"/>
          <w:sz w:val="24"/>
          <w:szCs w:val="24"/>
        </w:rPr>
        <w:t xml:space="preserve"> Piegādātāja iesniegto Preču rēķinu, veicot pārskaitījumu uz Preču</w:t>
      </w:r>
      <w:r w:rsidR="00DC09C8" w:rsidRPr="00910736">
        <w:rPr>
          <w:rFonts w:eastAsia="Times New Roman"/>
          <w:bCs/>
          <w:color w:val="000000" w:themeColor="text1"/>
          <w:sz w:val="24"/>
          <w:szCs w:val="24"/>
        </w:rPr>
        <w:t xml:space="preserve">  rēķinā norādīto bankas kontu 60 (seš</w:t>
      </w:r>
      <w:r w:rsidRPr="00910736">
        <w:rPr>
          <w:rFonts w:eastAsia="Times New Roman"/>
          <w:bCs/>
          <w:color w:val="000000" w:themeColor="text1"/>
          <w:sz w:val="24"/>
          <w:szCs w:val="24"/>
        </w:rPr>
        <w:t>desmit) dienu laikā pēc Preču rēķina, kurš noformēts</w:t>
      </w:r>
      <w:r w:rsidR="00D500EE" w:rsidRPr="00910736">
        <w:rPr>
          <w:rFonts w:eastAsia="Times New Roman"/>
          <w:bCs/>
          <w:color w:val="000000" w:themeColor="text1"/>
          <w:sz w:val="24"/>
          <w:szCs w:val="24"/>
        </w:rPr>
        <w:t xml:space="preserve"> atbilstoši Līguma noteikumiem</w:t>
      </w:r>
      <w:r w:rsidRPr="00910736">
        <w:rPr>
          <w:rFonts w:eastAsia="Times New Roman"/>
          <w:bCs/>
          <w:color w:val="000000" w:themeColor="text1"/>
          <w:sz w:val="24"/>
          <w:szCs w:val="24"/>
        </w:rPr>
        <w:t>.</w:t>
      </w:r>
    </w:p>
    <w:p w:rsidR="000E1904" w:rsidRDefault="000E1904" w:rsidP="00910736">
      <w:pPr>
        <w:numPr>
          <w:ilvl w:val="1"/>
          <w:numId w:val="7"/>
        </w:numPr>
        <w:shd w:val="clear" w:color="auto" w:fill="FFFFFF"/>
        <w:tabs>
          <w:tab w:val="num" w:pos="420"/>
          <w:tab w:val="left" w:pos="518"/>
        </w:tabs>
        <w:autoSpaceDN w:val="0"/>
        <w:ind w:left="0" w:right="-1" w:firstLine="0"/>
        <w:jc w:val="both"/>
        <w:rPr>
          <w:rFonts w:eastAsia="Times New Roman"/>
          <w:sz w:val="24"/>
          <w:szCs w:val="24"/>
          <w:lang w:eastAsia="ar-SA"/>
        </w:rPr>
      </w:pPr>
      <w:r w:rsidRPr="00910736">
        <w:rPr>
          <w:rFonts w:eastAsia="Times New Roman"/>
          <w:bCs/>
          <w:color w:val="000000" w:themeColor="text1"/>
          <w:sz w:val="24"/>
          <w:szCs w:val="24"/>
        </w:rPr>
        <w:t xml:space="preserve">Puses vienojas, ka Piegādātājs rēķinus un aktus par savstarpējo norēķinu salīdzināšanu iesniedz elektroniskā formā un tie būs derīgi bez paraksta un zīmoga. Rēķini un akti par savstarpējo norēķinu </w:t>
      </w:r>
      <w:r w:rsidRPr="00910736">
        <w:rPr>
          <w:rFonts w:eastAsia="Times New Roman"/>
          <w:color w:val="000000" w:themeColor="text1"/>
          <w:sz w:val="24"/>
          <w:szCs w:val="24"/>
        </w:rPr>
        <w:t>salīdzināšanu</w:t>
      </w:r>
      <w:r>
        <w:rPr>
          <w:sz w:val="24"/>
          <w:szCs w:val="24"/>
        </w:rPr>
        <w:t xml:space="preserve"> tiek nosūtīti elektroniski uz Pasūtītāja elektronisko pasta adresi: </w:t>
      </w:r>
      <w:hyperlink r:id="rId11" w:history="1">
        <w:r>
          <w:rPr>
            <w:rStyle w:val="Hyperlink"/>
            <w:sz w:val="24"/>
            <w:szCs w:val="24"/>
          </w:rPr>
          <w:t>rekini@stradini.lv</w:t>
        </w:r>
      </w:hyperlink>
      <w:r>
        <w:rPr>
          <w:sz w:val="24"/>
          <w:szCs w:val="24"/>
        </w:rPr>
        <w:t>.</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pacing w:val="5"/>
          <w:sz w:val="24"/>
          <w:szCs w:val="24"/>
        </w:rPr>
      </w:pPr>
      <w:r>
        <w:rPr>
          <w:rFonts w:eastAsia="Times New Roman"/>
          <w:color w:val="000000" w:themeColor="text1"/>
          <w:spacing w:val="5"/>
          <w:sz w:val="24"/>
          <w:szCs w:val="24"/>
        </w:rPr>
        <w:t xml:space="preserve">Par </w:t>
      </w:r>
      <w:r w:rsidRPr="00910736">
        <w:rPr>
          <w:rFonts w:eastAsia="Times New Roman"/>
          <w:color w:val="000000" w:themeColor="text1"/>
          <w:sz w:val="24"/>
          <w:szCs w:val="24"/>
        </w:rPr>
        <w:t>Preču</w:t>
      </w:r>
      <w:r>
        <w:rPr>
          <w:rFonts w:eastAsia="Times New Roman"/>
          <w:color w:val="000000" w:themeColor="text1"/>
          <w:spacing w:val="5"/>
          <w:sz w:val="24"/>
          <w:szCs w:val="24"/>
        </w:rPr>
        <w:t xml:space="preserve"> apmaksas dienu uzskatāma diena, kad Pasūtītājs pārskaitījis naudu uz Preču rēķinā norādīto Piegādātāja bankas kontu, ko apliecina attiecīgais maksājuma uzdevums.</w:t>
      </w:r>
    </w:p>
    <w:p w:rsidR="00A46928" w:rsidRDefault="00A46928" w:rsidP="000667C9">
      <w:pPr>
        <w:shd w:val="clear" w:color="auto" w:fill="FFFFFF"/>
        <w:autoSpaceDN w:val="0"/>
        <w:spacing w:line="254" w:lineRule="exact"/>
        <w:ind w:right="-1"/>
        <w:jc w:val="both"/>
        <w:rPr>
          <w:rFonts w:eastAsia="Times New Roman"/>
          <w:color w:val="000000" w:themeColor="text1"/>
          <w:spacing w:val="5"/>
          <w:sz w:val="24"/>
          <w:szCs w:val="24"/>
        </w:rPr>
      </w:pPr>
    </w:p>
    <w:p w:rsidR="00A46928" w:rsidRDefault="00A46928" w:rsidP="00910736">
      <w:pPr>
        <w:numPr>
          <w:ilvl w:val="0"/>
          <w:numId w:val="7"/>
        </w:numPr>
        <w:shd w:val="clear" w:color="auto" w:fill="FFFFFF"/>
        <w:autoSpaceDN w:val="0"/>
        <w:ind w:right="-1"/>
        <w:jc w:val="center"/>
        <w:rPr>
          <w:rFonts w:eastAsia="Times New Roman"/>
          <w:b/>
          <w:color w:val="000000" w:themeColor="text1"/>
          <w:sz w:val="24"/>
          <w:szCs w:val="24"/>
        </w:rPr>
      </w:pPr>
      <w:r>
        <w:rPr>
          <w:rFonts w:eastAsia="Times New Roman"/>
          <w:b/>
          <w:color w:val="000000" w:themeColor="text1"/>
          <w:sz w:val="24"/>
          <w:szCs w:val="24"/>
        </w:rPr>
        <w:t>Preču kvalitāte</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Piegādātajām Precēm ir jāatbilst Latvijas Republikas spēkā esošajos normatīvajos aktos noteiktajām</w:t>
      </w:r>
      <w:r w:rsidR="004544D5">
        <w:rPr>
          <w:rFonts w:eastAsia="Times New Roman"/>
          <w:color w:val="000000" w:themeColor="text1"/>
          <w:sz w:val="24"/>
          <w:szCs w:val="24"/>
        </w:rPr>
        <w:t xml:space="preserve"> p</w:t>
      </w:r>
      <w:r w:rsidR="00AB7E62">
        <w:rPr>
          <w:rFonts w:eastAsia="Times New Roman"/>
          <w:color w:val="000000" w:themeColor="text1"/>
          <w:sz w:val="24"/>
          <w:szCs w:val="24"/>
        </w:rPr>
        <w:t>rasībām un pilnībā jāatbilst P</w:t>
      </w:r>
      <w:r>
        <w:rPr>
          <w:rFonts w:eastAsia="Times New Roman"/>
          <w:color w:val="000000" w:themeColor="text1"/>
          <w:sz w:val="24"/>
          <w:szCs w:val="24"/>
        </w:rPr>
        <w:t>ielikumā noteiktajām tehniskajām prasībām.</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Precēm jābūt piegādātām iepakojumā, kas nodrošina Preču saglabāšanu to pārvadāšanas un glabāšanas laikā, atbilstoši ražotāja noteiktām prasībām un spēkā esošiem normatīvajiem aktiem.</w:t>
      </w:r>
    </w:p>
    <w:p w:rsidR="00A46928" w:rsidRDefault="00A46928" w:rsidP="00910736">
      <w:pPr>
        <w:numPr>
          <w:ilvl w:val="1"/>
          <w:numId w:val="7"/>
        </w:numPr>
        <w:shd w:val="clear" w:color="auto" w:fill="FFFFFF"/>
        <w:tabs>
          <w:tab w:val="num" w:pos="420"/>
          <w:tab w:val="left" w:pos="518"/>
        </w:tabs>
        <w:autoSpaceDN w:val="0"/>
        <w:ind w:left="0" w:right="-1" w:firstLine="0"/>
        <w:jc w:val="both"/>
        <w:rPr>
          <w:color w:val="000000" w:themeColor="text1"/>
          <w:sz w:val="24"/>
          <w:szCs w:val="24"/>
        </w:rPr>
      </w:pPr>
      <w:r>
        <w:rPr>
          <w:color w:val="000000" w:themeColor="text1"/>
          <w:sz w:val="24"/>
          <w:szCs w:val="24"/>
        </w:rPr>
        <w:t xml:space="preserve">Piegādātājs nodrošina Preču atbilstību (kvalitātes un citu rādītāju) tās ražotāja tehniskajai </w:t>
      </w:r>
      <w:r w:rsidRPr="00910736">
        <w:rPr>
          <w:rFonts w:eastAsia="Times New Roman"/>
          <w:color w:val="000000" w:themeColor="text1"/>
          <w:sz w:val="24"/>
          <w:szCs w:val="24"/>
        </w:rPr>
        <w:t>dokumentācijai</w:t>
      </w:r>
      <w:r>
        <w:rPr>
          <w:color w:val="000000" w:themeColor="text1"/>
          <w:sz w:val="24"/>
          <w:szCs w:val="24"/>
        </w:rPr>
        <w:t>, Latvijas Republikā noteiktajiem sta</w:t>
      </w:r>
      <w:r w:rsidR="00F11C22">
        <w:rPr>
          <w:color w:val="000000" w:themeColor="text1"/>
          <w:sz w:val="24"/>
          <w:szCs w:val="24"/>
        </w:rPr>
        <w:t>ndartiem, šī Līguma noteikumiem</w:t>
      </w:r>
      <w:r>
        <w:rPr>
          <w:color w:val="000000" w:themeColor="text1"/>
          <w:sz w:val="24"/>
          <w:szCs w:val="24"/>
        </w:rPr>
        <w:t xml:space="preserve"> un Latvijas Republikā spēkā esošajiem normatīvajiem aktiem.</w:t>
      </w:r>
    </w:p>
    <w:p w:rsidR="00A46928" w:rsidRDefault="00A46928" w:rsidP="000667C9">
      <w:pPr>
        <w:shd w:val="clear" w:color="auto" w:fill="FFFFFF"/>
        <w:tabs>
          <w:tab w:val="num" w:pos="540"/>
          <w:tab w:val="left" w:pos="720"/>
        </w:tabs>
        <w:suppressAutoHyphens/>
        <w:spacing w:line="254" w:lineRule="exact"/>
        <w:ind w:right="-1"/>
        <w:jc w:val="both"/>
        <w:rPr>
          <w:rFonts w:eastAsia="Times New Roman"/>
          <w:color w:val="000000" w:themeColor="text1"/>
          <w:sz w:val="24"/>
          <w:szCs w:val="24"/>
        </w:rPr>
      </w:pPr>
    </w:p>
    <w:p w:rsidR="00A46928" w:rsidRDefault="004C3F9B" w:rsidP="00910736">
      <w:pPr>
        <w:numPr>
          <w:ilvl w:val="0"/>
          <w:numId w:val="7"/>
        </w:numPr>
        <w:shd w:val="clear" w:color="auto" w:fill="FFFFFF"/>
        <w:autoSpaceDN w:val="0"/>
        <w:ind w:right="-1"/>
        <w:jc w:val="center"/>
        <w:rPr>
          <w:rFonts w:eastAsia="Times New Roman"/>
          <w:b/>
          <w:color w:val="000000" w:themeColor="text1"/>
          <w:sz w:val="24"/>
          <w:szCs w:val="24"/>
        </w:rPr>
      </w:pPr>
      <w:r>
        <w:rPr>
          <w:rFonts w:eastAsia="Times New Roman"/>
          <w:b/>
          <w:color w:val="000000" w:themeColor="text1"/>
          <w:sz w:val="24"/>
          <w:szCs w:val="24"/>
        </w:rPr>
        <w:t xml:space="preserve">Pušu </w:t>
      </w:r>
      <w:r w:rsidR="00A46928">
        <w:rPr>
          <w:rFonts w:eastAsia="Times New Roman"/>
          <w:b/>
          <w:color w:val="000000" w:themeColor="text1"/>
          <w:sz w:val="24"/>
          <w:szCs w:val="24"/>
        </w:rPr>
        <w:t>atbildība</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 xml:space="preserve">Ja </w:t>
      </w:r>
      <w:r w:rsidRPr="00910736">
        <w:rPr>
          <w:rFonts w:eastAsia="Times New Roman"/>
          <w:color w:val="000000" w:themeColor="text1"/>
          <w:sz w:val="24"/>
          <w:szCs w:val="24"/>
        </w:rPr>
        <w:t>Piegādātājs</w:t>
      </w:r>
      <w:r>
        <w:rPr>
          <w:rFonts w:eastAsia="Times New Roman"/>
          <w:color w:val="000000" w:themeColor="text1"/>
          <w:sz w:val="24"/>
          <w:szCs w:val="24"/>
        </w:rPr>
        <w:t xml:space="preserve"> neapmaina neatbilstošās Preces Līgumā noteiktajā termiņā, Piegādātājs atmaksā Pasūtītājam neatbilstošo Preču cenu un līgumsodu 10 % (desmit procenti) apmērā no neatbilstošo Preču cenas.</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 xml:space="preserve">Ja Piegādātājs neveic Preču piegādi Līgumā noteiktajā termiņā, </w:t>
      </w:r>
      <w:r>
        <w:rPr>
          <w:rFonts w:eastAsia="Times New Roman"/>
          <w:color w:val="000000" w:themeColor="text1"/>
          <w:spacing w:val="2"/>
          <w:sz w:val="24"/>
          <w:szCs w:val="24"/>
        </w:rPr>
        <w:t xml:space="preserve">Piegādātājs maksā Pasūtītājam </w:t>
      </w:r>
      <w:r>
        <w:rPr>
          <w:rFonts w:eastAsia="Times New Roman"/>
          <w:color w:val="000000" w:themeColor="text1"/>
          <w:sz w:val="24"/>
          <w:szCs w:val="24"/>
        </w:rPr>
        <w:t>līgumsodu 0,1 % (nulle komats viens procents) apmērā no savlaicīgi nepiegādātās Preču summas par katru nokavēto dienu, bet ne vairāk kā 10 % (desmit procenti) no nepiegādāto Preču summas.</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Ja Pasūtītājs neveic rēķina apmaksu Līgumā noteiktajā termiņā, Pasūtītājs maksā Piegādātājam līgumsodu 0,1 % (nulle komats viens procents) apmērā no savlaicīgi neapmaksātās Preču rēķina summas par katru nokavēto dienu, bet ne vairāk kā 10 % (desmit procenti) no neapmaksātās Preču rēķina summas.</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Līgumā noteikto sankciju un līgumsoda apmaksa tiek veikta 30 (trīsdesmit) dienu laikā pēc attiecīgā</w:t>
      </w:r>
      <w:r w:rsidR="004046E6">
        <w:rPr>
          <w:rFonts w:eastAsia="Times New Roman"/>
          <w:color w:val="000000" w:themeColor="text1"/>
          <w:sz w:val="24"/>
          <w:szCs w:val="24"/>
        </w:rPr>
        <w:t>s Puses</w:t>
      </w:r>
      <w:r>
        <w:rPr>
          <w:rFonts w:eastAsia="Times New Roman"/>
          <w:color w:val="000000" w:themeColor="text1"/>
          <w:sz w:val="24"/>
          <w:szCs w:val="24"/>
        </w:rPr>
        <w:t xml:space="preserve"> rēķina par līgumsoda samaksu saņemšanas. Ja Piegādātājs nav veicis līgumsoda apmaksu, Pasūtītājam ir tiesības ieturēt attiecīgu naudas summu no Piegādātājam veicamajām apmaksām. </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 xml:space="preserve">Līgumsoda </w:t>
      </w:r>
      <w:r w:rsidR="004046E6">
        <w:rPr>
          <w:rFonts w:eastAsia="Times New Roman"/>
          <w:color w:val="000000" w:themeColor="text1"/>
          <w:sz w:val="24"/>
          <w:szCs w:val="24"/>
        </w:rPr>
        <w:t>samaksa neatbrīvo Puses no Līguma izpildes un Puses</w:t>
      </w:r>
      <w:r>
        <w:rPr>
          <w:rFonts w:eastAsia="Times New Roman"/>
          <w:color w:val="000000" w:themeColor="text1"/>
          <w:sz w:val="24"/>
          <w:szCs w:val="24"/>
        </w:rPr>
        <w:t xml:space="preserve"> var prasīt kā līgumsoda, tā arī Līguma noteikumu izpildīšanu.</w:t>
      </w:r>
    </w:p>
    <w:p w:rsidR="00A46928" w:rsidRDefault="004046E6"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Puses</w:t>
      </w:r>
      <w:r w:rsidR="00A46928">
        <w:rPr>
          <w:rFonts w:eastAsia="Times New Roman"/>
          <w:color w:val="000000" w:themeColor="text1"/>
          <w:sz w:val="24"/>
          <w:szCs w:val="24"/>
        </w:rPr>
        <w:t xml:space="preserve"> ir atbildīgi par to darb</w:t>
      </w:r>
      <w:r>
        <w:rPr>
          <w:rFonts w:eastAsia="Times New Roman"/>
          <w:color w:val="000000" w:themeColor="text1"/>
          <w:sz w:val="24"/>
          <w:szCs w:val="24"/>
        </w:rPr>
        <w:t>ības/bezdarbības rezultātā otrai Pusei</w:t>
      </w:r>
      <w:r w:rsidR="00A46928">
        <w:rPr>
          <w:rFonts w:eastAsia="Times New Roman"/>
          <w:snapToGrid w:val="0"/>
          <w:color w:val="000000" w:themeColor="text1"/>
          <w:sz w:val="24"/>
          <w:szCs w:val="24"/>
        </w:rPr>
        <w:t xml:space="preserve"> </w:t>
      </w:r>
      <w:r w:rsidR="00A46928">
        <w:rPr>
          <w:rFonts w:eastAsia="Times New Roman"/>
          <w:color w:val="000000" w:themeColor="text1"/>
          <w:sz w:val="24"/>
          <w:szCs w:val="24"/>
        </w:rPr>
        <w:t>nodarītajiem tiešajiem zaudējumiem.</w:t>
      </w:r>
    </w:p>
    <w:p w:rsidR="00A46928" w:rsidRDefault="00A46928" w:rsidP="000667C9">
      <w:pPr>
        <w:shd w:val="clear" w:color="auto" w:fill="FFFFFF"/>
        <w:tabs>
          <w:tab w:val="left" w:pos="284"/>
          <w:tab w:val="left" w:pos="426"/>
        </w:tabs>
        <w:suppressAutoHyphens/>
        <w:spacing w:line="254" w:lineRule="exact"/>
        <w:ind w:right="-1"/>
        <w:jc w:val="both"/>
        <w:rPr>
          <w:rFonts w:eastAsia="Times New Roman"/>
          <w:color w:val="000000" w:themeColor="text1"/>
          <w:sz w:val="24"/>
          <w:szCs w:val="24"/>
        </w:rPr>
      </w:pPr>
    </w:p>
    <w:p w:rsidR="009A0D1F" w:rsidRDefault="009A0D1F" w:rsidP="000667C9">
      <w:pPr>
        <w:shd w:val="clear" w:color="auto" w:fill="FFFFFF"/>
        <w:tabs>
          <w:tab w:val="left" w:pos="284"/>
          <w:tab w:val="left" w:pos="426"/>
        </w:tabs>
        <w:suppressAutoHyphens/>
        <w:spacing w:line="254" w:lineRule="exact"/>
        <w:ind w:right="-1"/>
        <w:jc w:val="both"/>
        <w:rPr>
          <w:rFonts w:eastAsia="Times New Roman"/>
          <w:color w:val="000000" w:themeColor="text1"/>
          <w:sz w:val="24"/>
          <w:szCs w:val="24"/>
        </w:rPr>
      </w:pPr>
    </w:p>
    <w:p w:rsidR="00A46928" w:rsidRPr="00910736" w:rsidRDefault="00A46928" w:rsidP="00910736">
      <w:pPr>
        <w:numPr>
          <w:ilvl w:val="0"/>
          <w:numId w:val="7"/>
        </w:numPr>
        <w:shd w:val="clear" w:color="auto" w:fill="FFFFFF"/>
        <w:autoSpaceDN w:val="0"/>
        <w:ind w:right="-1"/>
        <w:jc w:val="center"/>
        <w:rPr>
          <w:rFonts w:eastAsia="Times New Roman"/>
          <w:b/>
          <w:color w:val="000000" w:themeColor="text1"/>
          <w:sz w:val="24"/>
          <w:szCs w:val="24"/>
        </w:rPr>
      </w:pPr>
      <w:r w:rsidRPr="00910736">
        <w:rPr>
          <w:rFonts w:eastAsia="Times New Roman"/>
          <w:b/>
          <w:color w:val="000000" w:themeColor="text1"/>
          <w:sz w:val="24"/>
          <w:szCs w:val="24"/>
        </w:rPr>
        <w:lastRenderedPageBreak/>
        <w:t>Nepārvarama vara</w:t>
      </w:r>
    </w:p>
    <w:p w:rsidR="00A46928" w:rsidRDefault="004046E6"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Puses tiek atbrīvotas</w:t>
      </w:r>
      <w:r w:rsidR="00A46928">
        <w:rPr>
          <w:rFonts w:eastAsia="Times New Roman"/>
          <w:color w:val="000000" w:themeColor="text1"/>
          <w:sz w:val="24"/>
          <w:szCs w:val="24"/>
        </w:rPr>
        <w:t xml:space="preserve"> no atbildības par daļēju vai pilnīgu Līgumā noteikto saistību neizpildi, ja saistību izpilde nav iespējama nepārvaramas varas dēļ, kuras darbība ir sākusies pēc Līgu</w:t>
      </w:r>
      <w:r>
        <w:rPr>
          <w:rFonts w:eastAsia="Times New Roman"/>
          <w:color w:val="000000" w:themeColor="text1"/>
          <w:sz w:val="24"/>
          <w:szCs w:val="24"/>
        </w:rPr>
        <w:t>ma parakstīšanas un kuru Puses</w:t>
      </w:r>
      <w:r w:rsidR="00A46928">
        <w:rPr>
          <w:rFonts w:eastAsia="Times New Roman"/>
          <w:color w:val="000000" w:themeColor="text1"/>
          <w:sz w:val="24"/>
          <w:szCs w:val="24"/>
        </w:rPr>
        <w:t xml:space="preserve">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A46928" w:rsidRDefault="004046E6"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Puse, kura</w:t>
      </w:r>
      <w:r w:rsidR="00A46928">
        <w:rPr>
          <w:rFonts w:eastAsia="Times New Roman"/>
          <w:color w:val="000000" w:themeColor="text1"/>
          <w:sz w:val="24"/>
          <w:szCs w:val="24"/>
        </w:rPr>
        <w:t xml:space="preserve"> atsaucas uz nepārvaramu varu, ne</w:t>
      </w:r>
      <w:r w:rsidR="00AB52E2">
        <w:rPr>
          <w:rFonts w:eastAsia="Times New Roman"/>
          <w:color w:val="000000" w:themeColor="text1"/>
          <w:sz w:val="24"/>
          <w:szCs w:val="24"/>
        </w:rPr>
        <w:t>kavējoties par to jāpaziņo otrai Pusei</w:t>
      </w:r>
      <w:r w:rsidR="00A46928">
        <w:rPr>
          <w:rFonts w:eastAsia="Times New Roman"/>
          <w:color w:val="000000" w:themeColor="text1"/>
          <w:sz w:val="24"/>
          <w:szCs w:val="24"/>
        </w:rPr>
        <w:t>, norādot kādā termiņā, pēc tā domām, ir paredza</w:t>
      </w:r>
      <w:r w:rsidR="00AB52E2">
        <w:rPr>
          <w:rFonts w:eastAsia="Times New Roman"/>
          <w:color w:val="000000" w:themeColor="text1"/>
          <w:sz w:val="24"/>
          <w:szCs w:val="24"/>
        </w:rPr>
        <w:t>ma Pušu</w:t>
      </w:r>
      <w:r w:rsidR="00A46928">
        <w:rPr>
          <w:rFonts w:eastAsia="Times New Roman"/>
          <w:color w:val="000000" w:themeColor="text1"/>
          <w:sz w:val="24"/>
          <w:szCs w:val="24"/>
        </w:rPr>
        <w:t xml:space="preserve"> saistību izpilde.</w:t>
      </w:r>
    </w:p>
    <w:p w:rsidR="00A46928" w:rsidRDefault="00AB52E2"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Ja kādu no Pusēm</w:t>
      </w:r>
      <w:r w:rsidR="00A46928">
        <w:rPr>
          <w:rFonts w:eastAsia="Times New Roman"/>
          <w:color w:val="000000" w:themeColor="text1"/>
          <w:sz w:val="24"/>
          <w:szCs w:val="24"/>
        </w:rPr>
        <w:t xml:space="preserve"> neapmierina laika periods, par kuru tiek pagarināts saistību izpildes termiņš iepriekšējos punktos minēt</w:t>
      </w:r>
      <w:r>
        <w:rPr>
          <w:rFonts w:eastAsia="Times New Roman"/>
          <w:color w:val="000000" w:themeColor="text1"/>
          <w:sz w:val="24"/>
          <w:szCs w:val="24"/>
        </w:rPr>
        <w:t>ās nepārvaramās varas dēļ, katra no Pusēm</w:t>
      </w:r>
      <w:r w:rsidR="00A46928">
        <w:rPr>
          <w:rFonts w:eastAsia="Times New Roman"/>
          <w:color w:val="000000" w:themeColor="text1"/>
          <w:sz w:val="24"/>
          <w:szCs w:val="24"/>
        </w:rPr>
        <w:t xml:space="preserve"> patur sev tiesības vienpusēji izbeigt Līgumu, par to nekavējoties r</w:t>
      </w:r>
      <w:r>
        <w:rPr>
          <w:rFonts w:eastAsia="Times New Roman"/>
          <w:color w:val="000000" w:themeColor="text1"/>
          <w:sz w:val="24"/>
          <w:szCs w:val="24"/>
        </w:rPr>
        <w:t>akstiski informējot otru Pusi</w:t>
      </w:r>
      <w:r w:rsidR="00A46928">
        <w:rPr>
          <w:rFonts w:eastAsia="Times New Roman"/>
          <w:color w:val="000000" w:themeColor="text1"/>
          <w:sz w:val="24"/>
          <w:szCs w:val="24"/>
        </w:rPr>
        <w:t>.</w:t>
      </w:r>
    </w:p>
    <w:p w:rsidR="00910736" w:rsidRPr="0013396C" w:rsidRDefault="00910736" w:rsidP="00910736">
      <w:pPr>
        <w:shd w:val="clear" w:color="auto" w:fill="FFFFFF"/>
        <w:suppressAutoHyphens/>
        <w:autoSpaceDN w:val="0"/>
        <w:ind w:right="-1"/>
        <w:jc w:val="both"/>
        <w:rPr>
          <w:rFonts w:eastAsia="Times New Roman"/>
          <w:color w:val="000000" w:themeColor="text1"/>
          <w:sz w:val="24"/>
          <w:szCs w:val="24"/>
        </w:rPr>
      </w:pPr>
    </w:p>
    <w:p w:rsidR="00A46928" w:rsidRDefault="00A46928" w:rsidP="00910736">
      <w:pPr>
        <w:numPr>
          <w:ilvl w:val="0"/>
          <w:numId w:val="7"/>
        </w:numPr>
        <w:shd w:val="clear" w:color="auto" w:fill="FFFFFF"/>
        <w:autoSpaceDN w:val="0"/>
        <w:ind w:right="-1"/>
        <w:jc w:val="center"/>
        <w:rPr>
          <w:rFonts w:eastAsia="Times New Roman"/>
          <w:b/>
          <w:color w:val="000000" w:themeColor="text1"/>
          <w:sz w:val="24"/>
          <w:szCs w:val="24"/>
        </w:rPr>
      </w:pPr>
      <w:r>
        <w:rPr>
          <w:rFonts w:eastAsia="Times New Roman"/>
          <w:b/>
          <w:color w:val="000000" w:themeColor="text1"/>
          <w:sz w:val="24"/>
          <w:szCs w:val="24"/>
        </w:rPr>
        <w:t>Līguma darbība</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Līgums stājas spēkā ar Līguma abpusējas parakstīšanas dienu un ir sp</w:t>
      </w:r>
      <w:r w:rsidR="00AB52E2">
        <w:rPr>
          <w:rFonts w:eastAsia="Times New Roman"/>
          <w:color w:val="000000" w:themeColor="text1"/>
          <w:sz w:val="24"/>
          <w:szCs w:val="24"/>
        </w:rPr>
        <w:t>ēkā līdz Līgumā noteikto Pušu</w:t>
      </w:r>
      <w:r>
        <w:rPr>
          <w:rFonts w:eastAsia="Times New Roman"/>
          <w:color w:val="000000" w:themeColor="text1"/>
          <w:sz w:val="24"/>
          <w:szCs w:val="24"/>
        </w:rPr>
        <w:t xml:space="preserve"> saistību pilnīgai izpildei.  </w:t>
      </w:r>
    </w:p>
    <w:p w:rsidR="00A46928" w:rsidRDefault="00A46928" w:rsidP="00910736">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Līguma darbības termiņš ir no Līguma spēkā stāšanās dienas līdz īsākajam no šādiem termiņiem:</w:t>
      </w:r>
    </w:p>
    <w:p w:rsidR="00A46928" w:rsidRPr="00015924" w:rsidRDefault="00A46928" w:rsidP="009A0D1F">
      <w:pPr>
        <w:numPr>
          <w:ilvl w:val="2"/>
          <w:numId w:val="7"/>
        </w:numPr>
        <w:shd w:val="clear" w:color="auto" w:fill="FFFFFF"/>
        <w:tabs>
          <w:tab w:val="left" w:pos="518"/>
          <w:tab w:val="num" w:pos="720"/>
        </w:tabs>
        <w:autoSpaceDN w:val="0"/>
        <w:ind w:left="0" w:right="-1" w:firstLine="567"/>
        <w:jc w:val="both"/>
        <w:rPr>
          <w:rFonts w:eastAsia="Times New Roman"/>
          <w:color w:val="000000" w:themeColor="text1"/>
          <w:sz w:val="24"/>
          <w:szCs w:val="24"/>
        </w:rPr>
      </w:pPr>
      <w:r w:rsidRPr="00015924">
        <w:rPr>
          <w:rFonts w:eastAsia="Times New Roman"/>
          <w:color w:val="000000" w:themeColor="text1"/>
          <w:sz w:val="24"/>
          <w:szCs w:val="24"/>
        </w:rPr>
        <w:t>līdz Līguma 2.</w:t>
      </w:r>
      <w:r w:rsidR="00015924" w:rsidRPr="00015924">
        <w:rPr>
          <w:rFonts w:eastAsia="Times New Roman"/>
          <w:color w:val="000000" w:themeColor="text1"/>
          <w:sz w:val="24"/>
          <w:szCs w:val="24"/>
        </w:rPr>
        <w:t>1.</w:t>
      </w:r>
      <w:r w:rsidRPr="00015924">
        <w:rPr>
          <w:rFonts w:eastAsia="Times New Roman"/>
          <w:color w:val="000000" w:themeColor="text1"/>
          <w:sz w:val="24"/>
          <w:szCs w:val="24"/>
        </w:rPr>
        <w:t>punktā noteiktās summas izlietojumam;</w:t>
      </w:r>
    </w:p>
    <w:p w:rsidR="00A46928" w:rsidRPr="00015924" w:rsidRDefault="00AB52E2" w:rsidP="009A0D1F">
      <w:pPr>
        <w:numPr>
          <w:ilvl w:val="2"/>
          <w:numId w:val="7"/>
        </w:numPr>
        <w:shd w:val="clear" w:color="auto" w:fill="FFFFFF"/>
        <w:tabs>
          <w:tab w:val="left" w:pos="518"/>
          <w:tab w:val="num" w:pos="720"/>
        </w:tabs>
        <w:autoSpaceDN w:val="0"/>
        <w:ind w:left="0" w:right="-1" w:firstLine="567"/>
        <w:jc w:val="both"/>
        <w:rPr>
          <w:rFonts w:eastAsia="Times New Roman"/>
          <w:color w:val="000000" w:themeColor="text1"/>
          <w:sz w:val="24"/>
          <w:szCs w:val="24"/>
        </w:rPr>
      </w:pPr>
      <w:r>
        <w:rPr>
          <w:rFonts w:eastAsia="Times New Roman"/>
          <w:color w:val="000000" w:themeColor="text1"/>
          <w:sz w:val="24"/>
          <w:szCs w:val="24"/>
        </w:rPr>
        <w:t>24 (divdesmit četri</w:t>
      </w:r>
      <w:r w:rsidR="00A46928" w:rsidRPr="00015924">
        <w:rPr>
          <w:rFonts w:eastAsia="Times New Roman"/>
          <w:color w:val="000000" w:themeColor="text1"/>
          <w:sz w:val="24"/>
          <w:szCs w:val="24"/>
        </w:rPr>
        <w:t>) mēneši no Līguma spēkā stāšanās dienas</w:t>
      </w:r>
      <w:r w:rsidR="00015924" w:rsidRPr="00015924">
        <w:rPr>
          <w:rFonts w:eastAsia="Times New Roman"/>
          <w:color w:val="000000" w:themeColor="text1"/>
          <w:sz w:val="24"/>
          <w:szCs w:val="24"/>
        </w:rPr>
        <w:t>;</w:t>
      </w:r>
      <w:r w:rsidR="00A46928" w:rsidRPr="00015924">
        <w:rPr>
          <w:color w:val="000000" w:themeColor="text1"/>
          <w:sz w:val="24"/>
          <w:szCs w:val="24"/>
        </w:rPr>
        <w:t xml:space="preserve"> </w:t>
      </w:r>
    </w:p>
    <w:p w:rsidR="00015924" w:rsidRPr="00015924" w:rsidRDefault="00015924" w:rsidP="009A0D1F">
      <w:pPr>
        <w:numPr>
          <w:ilvl w:val="2"/>
          <w:numId w:val="7"/>
        </w:numPr>
        <w:shd w:val="clear" w:color="auto" w:fill="FFFFFF"/>
        <w:tabs>
          <w:tab w:val="left" w:pos="518"/>
          <w:tab w:val="num" w:pos="720"/>
        </w:tabs>
        <w:autoSpaceDN w:val="0"/>
        <w:ind w:left="0" w:right="-1" w:firstLine="567"/>
        <w:jc w:val="both"/>
        <w:rPr>
          <w:rFonts w:eastAsia="Times New Roman"/>
          <w:color w:val="000000" w:themeColor="text1"/>
          <w:sz w:val="24"/>
          <w:szCs w:val="24"/>
        </w:rPr>
      </w:pPr>
      <w:r w:rsidRPr="00015924">
        <w:rPr>
          <w:sz w:val="24"/>
          <w:szCs w:val="24"/>
        </w:rPr>
        <w:t xml:space="preserve">Pusēm vienojoties ir tiesības pagarināt Līguma termiņu, ņemot vērā Publisko iepirkumu likumā noteikto maksimālo iepirkuma līguma termiņu. </w:t>
      </w:r>
    </w:p>
    <w:p w:rsidR="00A46928" w:rsidRPr="00DA1C37" w:rsidRDefault="00A46928"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sidRPr="00DA1C37">
        <w:rPr>
          <w:rFonts w:eastAsia="Times New Roman"/>
          <w:color w:val="000000" w:themeColor="text1"/>
          <w:sz w:val="24"/>
          <w:szCs w:val="24"/>
        </w:rPr>
        <w:t>Līgums var tikt izbeigts pirms termiņa:</w:t>
      </w:r>
    </w:p>
    <w:p w:rsidR="00A46928" w:rsidRPr="00DA1C37" w:rsidRDefault="004C3F9B" w:rsidP="009A0D1F">
      <w:pPr>
        <w:numPr>
          <w:ilvl w:val="2"/>
          <w:numId w:val="7"/>
        </w:numPr>
        <w:shd w:val="clear" w:color="auto" w:fill="FFFFFF"/>
        <w:tabs>
          <w:tab w:val="left" w:pos="518"/>
          <w:tab w:val="num" w:pos="720"/>
        </w:tabs>
        <w:autoSpaceDN w:val="0"/>
        <w:ind w:left="0" w:right="-1" w:firstLine="567"/>
        <w:jc w:val="both"/>
        <w:rPr>
          <w:rFonts w:eastAsia="Times New Roman"/>
          <w:color w:val="000000" w:themeColor="text1"/>
          <w:sz w:val="24"/>
          <w:szCs w:val="24"/>
        </w:rPr>
      </w:pPr>
      <w:r>
        <w:rPr>
          <w:rFonts w:eastAsia="Times New Roman"/>
          <w:color w:val="000000" w:themeColor="text1"/>
          <w:sz w:val="24"/>
          <w:szCs w:val="24"/>
        </w:rPr>
        <w:t>Pusēm</w:t>
      </w:r>
      <w:r w:rsidR="00A46928" w:rsidRPr="00DA1C37">
        <w:rPr>
          <w:rFonts w:eastAsia="Times New Roman"/>
          <w:color w:val="000000" w:themeColor="text1"/>
          <w:sz w:val="24"/>
          <w:szCs w:val="24"/>
        </w:rPr>
        <w:t xml:space="preserve"> rakstiski vienojoties;</w:t>
      </w:r>
    </w:p>
    <w:p w:rsidR="00A46928" w:rsidRDefault="00A46928" w:rsidP="009A0D1F">
      <w:pPr>
        <w:numPr>
          <w:ilvl w:val="2"/>
          <w:numId w:val="7"/>
        </w:numPr>
        <w:shd w:val="clear" w:color="auto" w:fill="FFFFFF"/>
        <w:tabs>
          <w:tab w:val="left" w:pos="518"/>
          <w:tab w:val="num" w:pos="720"/>
        </w:tabs>
        <w:autoSpaceDN w:val="0"/>
        <w:ind w:left="0" w:right="-1" w:firstLine="567"/>
        <w:jc w:val="both"/>
        <w:rPr>
          <w:rFonts w:eastAsia="Times New Roman"/>
          <w:color w:val="000000" w:themeColor="text1"/>
          <w:sz w:val="24"/>
          <w:szCs w:val="24"/>
        </w:rPr>
      </w:pPr>
      <w:r>
        <w:rPr>
          <w:rFonts w:eastAsia="Times New Roman"/>
          <w:color w:val="000000" w:themeColor="text1"/>
          <w:sz w:val="24"/>
          <w:szCs w:val="24"/>
        </w:rPr>
        <w:t>pēc viena</w:t>
      </w:r>
      <w:r w:rsidR="004C3F9B">
        <w:rPr>
          <w:rFonts w:eastAsia="Times New Roman"/>
          <w:color w:val="000000" w:themeColor="text1"/>
          <w:sz w:val="24"/>
          <w:szCs w:val="24"/>
        </w:rPr>
        <w:t>s Puses</w:t>
      </w:r>
      <w:r>
        <w:rPr>
          <w:rFonts w:eastAsia="Times New Roman"/>
          <w:color w:val="000000" w:themeColor="text1"/>
          <w:sz w:val="24"/>
          <w:szCs w:val="24"/>
        </w:rPr>
        <w:t xml:space="preserve"> iniciatīvas, iepriekš par to rakstiski brī</w:t>
      </w:r>
      <w:r w:rsidR="004C3F9B">
        <w:rPr>
          <w:rFonts w:eastAsia="Times New Roman"/>
          <w:color w:val="000000" w:themeColor="text1"/>
          <w:sz w:val="24"/>
          <w:szCs w:val="24"/>
        </w:rPr>
        <w:t>dinot otru Pusi</w:t>
      </w:r>
      <w:r w:rsidR="00A83F3B">
        <w:rPr>
          <w:rFonts w:eastAsia="Times New Roman"/>
          <w:color w:val="000000" w:themeColor="text1"/>
          <w:sz w:val="24"/>
          <w:szCs w:val="24"/>
        </w:rPr>
        <w:t xml:space="preserve"> ne vēlāk kā 30 (trīs</w:t>
      </w:r>
      <w:r>
        <w:rPr>
          <w:rFonts w:eastAsia="Times New Roman"/>
          <w:color w:val="000000" w:themeColor="text1"/>
          <w:sz w:val="24"/>
          <w:szCs w:val="24"/>
        </w:rPr>
        <w:t>desmit) dienas iepriekš.</w:t>
      </w:r>
    </w:p>
    <w:p w:rsidR="00A46928" w:rsidRDefault="00A46928"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Pasūtītājam ir tiesības nekavējoties vienpusēji izbeigt Līgumu, ja:</w:t>
      </w:r>
    </w:p>
    <w:p w:rsidR="00A46928" w:rsidRPr="009A0D1F" w:rsidRDefault="00A46928" w:rsidP="009A0D1F">
      <w:pPr>
        <w:numPr>
          <w:ilvl w:val="2"/>
          <w:numId w:val="7"/>
        </w:numPr>
        <w:shd w:val="clear" w:color="auto" w:fill="FFFFFF"/>
        <w:tabs>
          <w:tab w:val="left" w:pos="518"/>
          <w:tab w:val="num" w:pos="720"/>
        </w:tabs>
        <w:autoSpaceDN w:val="0"/>
        <w:ind w:left="0" w:right="-1" w:firstLine="567"/>
        <w:jc w:val="both"/>
        <w:rPr>
          <w:rFonts w:eastAsia="Times New Roman"/>
          <w:color w:val="000000" w:themeColor="text1"/>
          <w:sz w:val="24"/>
          <w:szCs w:val="24"/>
        </w:rPr>
      </w:pPr>
      <w:r w:rsidRPr="009A0D1F">
        <w:rPr>
          <w:rFonts w:eastAsia="Times New Roman"/>
          <w:color w:val="000000" w:themeColor="text1"/>
          <w:sz w:val="24"/>
          <w:szCs w:val="24"/>
        </w:rPr>
        <w:t xml:space="preserve"> Piegādāt</w:t>
      </w:r>
      <w:r w:rsidR="00A83F3B" w:rsidRPr="009A0D1F">
        <w:rPr>
          <w:rFonts w:eastAsia="Times New Roman"/>
          <w:color w:val="000000" w:themeColor="text1"/>
          <w:sz w:val="24"/>
          <w:szCs w:val="24"/>
        </w:rPr>
        <w:t>ājs nepiegādā Preces ilgāk par 20 (div</w:t>
      </w:r>
      <w:r w:rsidR="004544D5" w:rsidRPr="009A0D1F">
        <w:rPr>
          <w:rFonts w:eastAsia="Times New Roman"/>
          <w:color w:val="000000" w:themeColor="text1"/>
          <w:sz w:val="24"/>
          <w:szCs w:val="24"/>
        </w:rPr>
        <w:t>desmit</w:t>
      </w:r>
      <w:r w:rsidRPr="009A0D1F">
        <w:rPr>
          <w:rFonts w:eastAsia="Times New Roman"/>
          <w:color w:val="000000" w:themeColor="text1"/>
          <w:sz w:val="24"/>
          <w:szCs w:val="24"/>
        </w:rPr>
        <w:t>) dienām;</w:t>
      </w:r>
    </w:p>
    <w:p w:rsidR="00A46928" w:rsidRPr="009A0D1F" w:rsidRDefault="00A46928" w:rsidP="009A0D1F">
      <w:pPr>
        <w:numPr>
          <w:ilvl w:val="2"/>
          <w:numId w:val="7"/>
        </w:numPr>
        <w:shd w:val="clear" w:color="auto" w:fill="FFFFFF"/>
        <w:tabs>
          <w:tab w:val="left" w:pos="518"/>
          <w:tab w:val="num" w:pos="720"/>
        </w:tabs>
        <w:autoSpaceDN w:val="0"/>
        <w:ind w:left="0" w:right="-1" w:firstLine="567"/>
        <w:jc w:val="both"/>
        <w:rPr>
          <w:rFonts w:eastAsia="Times New Roman"/>
          <w:color w:val="000000" w:themeColor="text1"/>
          <w:sz w:val="24"/>
          <w:szCs w:val="24"/>
        </w:rPr>
      </w:pPr>
      <w:r w:rsidRPr="009A0D1F">
        <w:rPr>
          <w:rFonts w:eastAsia="Times New Roman"/>
          <w:color w:val="000000" w:themeColor="text1"/>
          <w:sz w:val="24"/>
          <w:szCs w:val="24"/>
        </w:rPr>
        <w:t>Piegādātājs atkārtoti piegādā Līguma noteikumiem neatbilstošu Preci un tas ir fiksēts Līgumā noteiktajā kārtībā.</w:t>
      </w:r>
    </w:p>
    <w:p w:rsidR="00A46928" w:rsidRDefault="00A46928"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Izbeidzot Līgumu pirms Līguma darbības termiņa beigām, Pasūtītājs samaksā Piegādātājam par atbilstoši Līguma noteikumiem piegādātajām Precēm.</w:t>
      </w:r>
    </w:p>
    <w:p w:rsidR="00DA1C37" w:rsidRDefault="00DA1C37" w:rsidP="000667C9">
      <w:pPr>
        <w:suppressAutoHyphens/>
        <w:ind w:right="-1"/>
        <w:jc w:val="both"/>
        <w:textAlignment w:val="baseline"/>
        <w:rPr>
          <w:rFonts w:eastAsia="Times New Roman"/>
          <w:color w:val="000000" w:themeColor="text1"/>
          <w:sz w:val="24"/>
          <w:szCs w:val="24"/>
        </w:rPr>
      </w:pPr>
    </w:p>
    <w:p w:rsidR="00A46928" w:rsidRDefault="00A46928" w:rsidP="00910736">
      <w:pPr>
        <w:numPr>
          <w:ilvl w:val="0"/>
          <w:numId w:val="7"/>
        </w:numPr>
        <w:shd w:val="clear" w:color="auto" w:fill="FFFFFF"/>
        <w:autoSpaceDN w:val="0"/>
        <w:ind w:right="-1"/>
        <w:jc w:val="center"/>
        <w:rPr>
          <w:rFonts w:eastAsia="Times New Roman"/>
          <w:b/>
          <w:color w:val="000000" w:themeColor="text1"/>
          <w:sz w:val="24"/>
          <w:szCs w:val="24"/>
        </w:rPr>
      </w:pPr>
      <w:r>
        <w:rPr>
          <w:rFonts w:eastAsia="Times New Roman"/>
          <w:b/>
          <w:color w:val="000000" w:themeColor="text1"/>
          <w:sz w:val="24"/>
          <w:szCs w:val="24"/>
        </w:rPr>
        <w:t>Strīdu risināšanas kārtība</w:t>
      </w:r>
    </w:p>
    <w:p w:rsidR="00A46928" w:rsidRDefault="00A46928"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Jebkuri no Līguma izrietoši s</w:t>
      </w:r>
      <w:r w:rsidR="004C3F9B">
        <w:rPr>
          <w:rFonts w:eastAsia="Times New Roman"/>
          <w:color w:val="000000" w:themeColor="text1"/>
          <w:sz w:val="24"/>
          <w:szCs w:val="24"/>
        </w:rPr>
        <w:t>trīdi, kas rodas starp Pusēm</w:t>
      </w:r>
      <w:r>
        <w:rPr>
          <w:rFonts w:eastAsia="Times New Roman"/>
          <w:color w:val="000000" w:themeColor="text1"/>
          <w:sz w:val="24"/>
          <w:szCs w:val="24"/>
        </w:rPr>
        <w:t>, tiek sākotnēji risināti savstarpēju sarunu ceļā.</w:t>
      </w:r>
    </w:p>
    <w:p w:rsidR="00A46928" w:rsidRPr="00DA1C37" w:rsidRDefault="00A46928"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sidRPr="00910736">
        <w:rPr>
          <w:rFonts w:eastAsia="Times New Roman"/>
          <w:color w:val="000000" w:themeColor="text1"/>
          <w:sz w:val="24"/>
          <w:szCs w:val="24"/>
        </w:rPr>
        <w:t xml:space="preserve">No </w:t>
      </w:r>
      <w:r w:rsidRPr="00DA1C37">
        <w:rPr>
          <w:rFonts w:eastAsia="Times New Roman"/>
          <w:color w:val="000000" w:themeColor="text1"/>
          <w:sz w:val="24"/>
          <w:szCs w:val="24"/>
        </w:rPr>
        <w:t>Līguma izrietošās saistības ir apspriežamas atbilstoši Latvijas Republikas normatīvajiem aktiem.</w:t>
      </w:r>
    </w:p>
    <w:p w:rsidR="00A46928" w:rsidRPr="00DA1C37" w:rsidRDefault="00A46928"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sidRPr="009E6A89">
        <w:rPr>
          <w:rFonts w:eastAsia="Times New Roman"/>
          <w:color w:val="000000" w:themeColor="text1"/>
          <w:sz w:val="24"/>
          <w:szCs w:val="24"/>
        </w:rPr>
        <w:t xml:space="preserve">Ja </w:t>
      </w:r>
      <w:r w:rsidR="009E6A89" w:rsidRPr="009E6A89">
        <w:rPr>
          <w:rFonts w:eastAsia="Times New Roman"/>
          <w:color w:val="000000" w:themeColor="text1"/>
          <w:sz w:val="24"/>
          <w:szCs w:val="24"/>
        </w:rPr>
        <w:t>30 (trīs</w:t>
      </w:r>
      <w:r w:rsidRPr="009E6A89">
        <w:rPr>
          <w:rFonts w:eastAsia="Times New Roman"/>
          <w:color w:val="000000" w:themeColor="text1"/>
          <w:sz w:val="24"/>
          <w:szCs w:val="24"/>
        </w:rPr>
        <w:t>desmit)</w:t>
      </w:r>
      <w:r w:rsidRPr="00DA1C37">
        <w:rPr>
          <w:rFonts w:eastAsia="Times New Roman"/>
          <w:color w:val="000000" w:themeColor="text1"/>
          <w:sz w:val="24"/>
          <w:szCs w:val="24"/>
        </w:rPr>
        <w:t xml:space="preserve"> dienu laikā strīdu nav iespējams atrisināt sarunu ceļā, tas tiek risināts Latvijas Republikas tiesā saskaņā ar spēkā esošajiem normatīvajiem aktiem.</w:t>
      </w:r>
    </w:p>
    <w:p w:rsidR="00A46928" w:rsidRPr="009A0D1F" w:rsidRDefault="00A46928" w:rsidP="000667C9">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lang w:eastAsia="lv-LV"/>
        </w:rPr>
      </w:pPr>
      <w:r w:rsidRPr="00DA1C37">
        <w:rPr>
          <w:rFonts w:eastAsia="Times New Roman"/>
          <w:color w:val="000000" w:themeColor="text1"/>
          <w:sz w:val="24"/>
          <w:szCs w:val="24"/>
        </w:rPr>
        <w:t>Jautājumi, kas nav atrunāti Līgumā, tiek apspriesti un risināti saskaņā ar Latvijas Republikas normatīvajiem</w:t>
      </w:r>
      <w:r w:rsidRPr="00DA1C37">
        <w:rPr>
          <w:rFonts w:eastAsia="Times New Roman"/>
          <w:color w:val="000000" w:themeColor="text1"/>
          <w:sz w:val="24"/>
          <w:szCs w:val="24"/>
          <w:lang w:eastAsia="lv-LV"/>
        </w:rPr>
        <w:t xml:space="preserve"> aktiem.</w:t>
      </w:r>
    </w:p>
    <w:p w:rsidR="00F41155" w:rsidRPr="00F41155" w:rsidRDefault="00F41155" w:rsidP="000667C9">
      <w:pPr>
        <w:shd w:val="clear" w:color="auto" w:fill="FFFFFF"/>
        <w:ind w:right="-1"/>
        <w:contextualSpacing/>
        <w:rPr>
          <w:rFonts w:eastAsia="Times New Roman"/>
          <w:b/>
          <w:color w:val="000000" w:themeColor="text1"/>
          <w:sz w:val="24"/>
          <w:szCs w:val="24"/>
        </w:rPr>
      </w:pPr>
    </w:p>
    <w:p w:rsidR="00A46928" w:rsidRDefault="00A46928" w:rsidP="00910736">
      <w:pPr>
        <w:numPr>
          <w:ilvl w:val="0"/>
          <w:numId w:val="7"/>
        </w:numPr>
        <w:shd w:val="clear" w:color="auto" w:fill="FFFFFF"/>
        <w:autoSpaceDN w:val="0"/>
        <w:ind w:right="-1"/>
        <w:jc w:val="center"/>
        <w:rPr>
          <w:rFonts w:eastAsia="Times New Roman"/>
          <w:b/>
          <w:color w:val="000000" w:themeColor="text1"/>
          <w:sz w:val="24"/>
          <w:szCs w:val="24"/>
        </w:rPr>
      </w:pPr>
      <w:r w:rsidRPr="00910736">
        <w:rPr>
          <w:rFonts w:eastAsia="Times New Roman"/>
          <w:b/>
          <w:color w:val="000000" w:themeColor="text1"/>
          <w:sz w:val="24"/>
          <w:szCs w:val="24"/>
        </w:rPr>
        <w:t>Citi noteikumi</w:t>
      </w:r>
    </w:p>
    <w:p w:rsidR="00A46928" w:rsidRDefault="00A46928"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Kādam no Līguma noteikumiem zaudējot spēku normatīvo aktu izmaiņu gadījumā, Līgums nezaudē spēku tā pārējos pun</w:t>
      </w:r>
      <w:r w:rsidR="004C3F9B">
        <w:rPr>
          <w:rFonts w:eastAsia="Times New Roman"/>
          <w:color w:val="000000" w:themeColor="text1"/>
          <w:sz w:val="24"/>
          <w:szCs w:val="24"/>
        </w:rPr>
        <w:t>ktos, un šādā gadījumā Pusēm</w:t>
      </w:r>
      <w:r>
        <w:rPr>
          <w:rFonts w:eastAsia="Times New Roman"/>
          <w:color w:val="000000" w:themeColor="text1"/>
          <w:sz w:val="24"/>
          <w:szCs w:val="24"/>
        </w:rPr>
        <w:t xml:space="preserve"> ir pienākums piemērot Līgumu saskaņā ar spēkā esošo normatīvo aktu prasībām.</w:t>
      </w:r>
    </w:p>
    <w:p w:rsidR="00A46928" w:rsidRDefault="004C3F9B"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Ja kāda no Pusēm tiek reorganizēta, likvidēta</w:t>
      </w:r>
      <w:r w:rsidR="00A46928">
        <w:rPr>
          <w:rFonts w:eastAsia="Times New Roman"/>
          <w:color w:val="000000" w:themeColor="text1"/>
          <w:sz w:val="24"/>
          <w:szCs w:val="24"/>
        </w:rPr>
        <w:t xml:space="preserve"> utt., Līgums paliek spēkā un </w:t>
      </w:r>
      <w:r>
        <w:rPr>
          <w:rFonts w:eastAsia="Times New Roman"/>
          <w:color w:val="000000" w:themeColor="text1"/>
          <w:sz w:val="24"/>
          <w:szCs w:val="24"/>
        </w:rPr>
        <w:t>tā noteikumi ir saistoši Pušu</w:t>
      </w:r>
      <w:r w:rsidR="00A46928">
        <w:rPr>
          <w:rFonts w:eastAsia="Times New Roman"/>
          <w:color w:val="000000" w:themeColor="text1"/>
          <w:sz w:val="24"/>
          <w:szCs w:val="24"/>
        </w:rPr>
        <w:t xml:space="preserve"> saistību un tiesību pārņēmējam.</w:t>
      </w:r>
    </w:p>
    <w:p w:rsidR="00A46928" w:rsidRDefault="004C3F9B"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t>Puses nav tiesīgas</w:t>
      </w:r>
      <w:r w:rsidR="00A46928">
        <w:rPr>
          <w:rFonts w:eastAsia="Times New Roman"/>
          <w:color w:val="000000" w:themeColor="text1"/>
          <w:sz w:val="24"/>
          <w:szCs w:val="24"/>
        </w:rPr>
        <w:t xml:space="preserve"> pilnīgi vai daļēji nodot Līgumā noteiktās tiesības, pienākumus un saistības trešajām personām bez otra</w:t>
      </w:r>
      <w:r>
        <w:rPr>
          <w:rFonts w:eastAsia="Times New Roman"/>
          <w:color w:val="000000" w:themeColor="text1"/>
          <w:sz w:val="24"/>
          <w:szCs w:val="24"/>
        </w:rPr>
        <w:t>s Puses</w:t>
      </w:r>
      <w:r w:rsidR="00A46928">
        <w:rPr>
          <w:rFonts w:eastAsia="Times New Roman"/>
          <w:color w:val="000000" w:themeColor="text1"/>
          <w:sz w:val="24"/>
          <w:szCs w:val="24"/>
        </w:rPr>
        <w:t xml:space="preserve"> rakstiskas piekrišanas.</w:t>
      </w:r>
    </w:p>
    <w:p w:rsidR="00A46928" w:rsidRDefault="00A46928" w:rsidP="009A0D1F">
      <w:pPr>
        <w:numPr>
          <w:ilvl w:val="1"/>
          <w:numId w:val="7"/>
        </w:numPr>
        <w:shd w:val="clear" w:color="auto" w:fill="FFFFFF"/>
        <w:tabs>
          <w:tab w:val="num" w:pos="420"/>
          <w:tab w:val="left" w:pos="518"/>
        </w:tabs>
        <w:autoSpaceDN w:val="0"/>
        <w:ind w:left="0" w:right="-1" w:firstLine="0"/>
        <w:jc w:val="both"/>
        <w:rPr>
          <w:rFonts w:eastAsia="Times New Roman"/>
          <w:color w:val="000000" w:themeColor="text1"/>
          <w:sz w:val="24"/>
          <w:szCs w:val="24"/>
        </w:rPr>
      </w:pPr>
      <w:r>
        <w:rPr>
          <w:rFonts w:eastAsia="Times New Roman"/>
          <w:color w:val="000000" w:themeColor="text1"/>
          <w:sz w:val="24"/>
          <w:szCs w:val="24"/>
        </w:rPr>
        <w:lastRenderedPageBreak/>
        <w:t xml:space="preserve">Jebkuras izmaiņas un papildinājumi Līgumā tiek noformēti </w:t>
      </w:r>
      <w:proofErr w:type="spellStart"/>
      <w:r>
        <w:rPr>
          <w:rFonts w:eastAsia="Times New Roman"/>
          <w:color w:val="000000" w:themeColor="text1"/>
          <w:sz w:val="24"/>
          <w:szCs w:val="24"/>
        </w:rPr>
        <w:t>rakstveidā</w:t>
      </w:r>
      <w:proofErr w:type="spellEnd"/>
      <w:r>
        <w:rPr>
          <w:rFonts w:eastAsia="Times New Roman"/>
          <w:color w:val="000000" w:themeColor="text1"/>
          <w:sz w:val="24"/>
          <w:szCs w:val="24"/>
        </w:rPr>
        <w:t xml:space="preserve"> un kļūst par Līguma neatņemamu sastāvda</w:t>
      </w:r>
      <w:r w:rsidR="004C3F9B">
        <w:rPr>
          <w:rFonts w:eastAsia="Times New Roman"/>
          <w:color w:val="000000" w:themeColor="text1"/>
          <w:sz w:val="24"/>
          <w:szCs w:val="24"/>
        </w:rPr>
        <w:t>ļu brīdī, kad to ir parakstījušas abas Puses</w:t>
      </w:r>
      <w:r>
        <w:rPr>
          <w:rFonts w:eastAsia="Times New Roman"/>
          <w:color w:val="000000" w:themeColor="text1"/>
          <w:sz w:val="24"/>
          <w:szCs w:val="24"/>
        </w:rPr>
        <w:t>.</w:t>
      </w:r>
    </w:p>
    <w:p w:rsidR="00A46928" w:rsidRDefault="00A46928" w:rsidP="009A0D1F">
      <w:pPr>
        <w:numPr>
          <w:ilvl w:val="1"/>
          <w:numId w:val="7"/>
        </w:numPr>
        <w:shd w:val="clear" w:color="auto" w:fill="FFFFFF"/>
        <w:tabs>
          <w:tab w:val="num" w:pos="420"/>
          <w:tab w:val="left" w:pos="518"/>
        </w:tabs>
        <w:autoSpaceDN w:val="0"/>
        <w:ind w:left="0" w:right="-1" w:firstLine="0"/>
        <w:jc w:val="both"/>
        <w:rPr>
          <w:rFonts w:eastAsia="Times New Roman"/>
          <w:sz w:val="24"/>
          <w:szCs w:val="24"/>
        </w:rPr>
      </w:pPr>
      <w:r w:rsidRPr="00910736">
        <w:rPr>
          <w:rFonts w:eastAsia="Times New Roman"/>
          <w:color w:val="000000" w:themeColor="text1"/>
          <w:sz w:val="24"/>
          <w:szCs w:val="24"/>
        </w:rPr>
        <w:t>Līgums</w:t>
      </w:r>
      <w:r w:rsidRPr="00BB232E">
        <w:rPr>
          <w:rFonts w:eastAsia="Times New Roman"/>
          <w:sz w:val="24"/>
          <w:szCs w:val="24"/>
        </w:rPr>
        <w:t xml:space="preserve"> ir sagatavots un parakstīts uz </w:t>
      </w:r>
      <w:r w:rsidR="00B72EA2">
        <w:rPr>
          <w:rFonts w:eastAsia="Times New Roman"/>
          <w:sz w:val="24"/>
          <w:szCs w:val="24"/>
        </w:rPr>
        <w:t>5</w:t>
      </w:r>
      <w:r w:rsidRPr="00BB232E">
        <w:rPr>
          <w:rFonts w:eastAsia="Times New Roman"/>
          <w:sz w:val="24"/>
          <w:szCs w:val="24"/>
        </w:rPr>
        <w:t xml:space="preserve"> (</w:t>
      </w:r>
      <w:r w:rsidR="00B72EA2">
        <w:rPr>
          <w:rFonts w:eastAsia="Times New Roman"/>
          <w:sz w:val="24"/>
          <w:szCs w:val="24"/>
        </w:rPr>
        <w:t>piecām</w:t>
      </w:r>
      <w:r w:rsidRPr="00BB232E">
        <w:rPr>
          <w:rFonts w:eastAsia="Times New Roman"/>
          <w:sz w:val="24"/>
          <w:szCs w:val="24"/>
        </w:rPr>
        <w:t xml:space="preserve">) lapām, tajā skaitā pielikums uz </w:t>
      </w:r>
      <w:r w:rsidR="00B72EA2">
        <w:rPr>
          <w:rFonts w:eastAsia="Times New Roman"/>
          <w:sz w:val="24"/>
          <w:szCs w:val="24"/>
        </w:rPr>
        <w:t>1</w:t>
      </w:r>
      <w:r w:rsidRPr="00BB232E">
        <w:rPr>
          <w:rFonts w:eastAsia="Times New Roman"/>
          <w:sz w:val="24"/>
          <w:szCs w:val="24"/>
        </w:rPr>
        <w:t xml:space="preserve"> (</w:t>
      </w:r>
      <w:r w:rsidR="00B72EA2">
        <w:rPr>
          <w:rFonts w:eastAsia="Times New Roman"/>
          <w:sz w:val="24"/>
          <w:szCs w:val="24"/>
        </w:rPr>
        <w:t>vienas) lapas</w:t>
      </w:r>
      <w:r w:rsidRPr="00BB232E">
        <w:rPr>
          <w:rFonts w:eastAsia="Times New Roman"/>
          <w:sz w:val="24"/>
          <w:szCs w:val="24"/>
        </w:rPr>
        <w:t>. Līgums ir sagatavots di</w:t>
      </w:r>
      <w:r w:rsidR="004C3F9B">
        <w:rPr>
          <w:rFonts w:eastAsia="Times New Roman"/>
          <w:sz w:val="24"/>
          <w:szCs w:val="24"/>
        </w:rPr>
        <w:t>vos vienādos eksemplāros, katrai Pusei</w:t>
      </w:r>
      <w:r w:rsidRPr="00BB232E">
        <w:rPr>
          <w:rFonts w:eastAsia="Times New Roman"/>
          <w:sz w:val="24"/>
          <w:szCs w:val="24"/>
        </w:rPr>
        <w:t xml:space="preserve"> pa vienam Līguma eksemplāram. Abiem Līguma eksemplāriem ir vienāds juridiskais spēks.</w:t>
      </w:r>
    </w:p>
    <w:p w:rsidR="009A0D1F" w:rsidRDefault="009A0D1F" w:rsidP="009A0D1F">
      <w:pPr>
        <w:shd w:val="clear" w:color="auto" w:fill="FFFFFF"/>
        <w:tabs>
          <w:tab w:val="left" w:pos="518"/>
        </w:tabs>
        <w:autoSpaceDN w:val="0"/>
        <w:ind w:right="-1"/>
        <w:jc w:val="both"/>
        <w:rPr>
          <w:rFonts w:eastAsia="Times New Roman"/>
          <w:sz w:val="24"/>
          <w:szCs w:val="24"/>
        </w:rPr>
      </w:pPr>
    </w:p>
    <w:p w:rsidR="009A0D1F" w:rsidRPr="00B72EA2" w:rsidRDefault="009A0D1F" w:rsidP="00B72EA2">
      <w:pPr>
        <w:numPr>
          <w:ilvl w:val="0"/>
          <w:numId w:val="7"/>
        </w:numPr>
        <w:shd w:val="clear" w:color="auto" w:fill="FFFFFF"/>
        <w:autoSpaceDN w:val="0"/>
        <w:ind w:right="-1"/>
        <w:jc w:val="center"/>
        <w:rPr>
          <w:rFonts w:eastAsia="Times New Roman"/>
          <w:b/>
          <w:color w:val="000000" w:themeColor="text1"/>
          <w:sz w:val="24"/>
          <w:szCs w:val="24"/>
        </w:rPr>
      </w:pPr>
      <w:r w:rsidRPr="00910736">
        <w:rPr>
          <w:rFonts w:eastAsia="Times New Roman"/>
          <w:b/>
          <w:color w:val="000000" w:themeColor="text1"/>
          <w:sz w:val="24"/>
          <w:szCs w:val="24"/>
        </w:rPr>
        <w:t>Citi noteikumi</w:t>
      </w:r>
    </w:p>
    <w:p w:rsidR="009A0D1F" w:rsidRDefault="009A0D1F" w:rsidP="000667C9">
      <w:pPr>
        <w:shd w:val="clear" w:color="auto" w:fill="FFFFFF"/>
        <w:autoSpaceDN w:val="0"/>
        <w:spacing w:line="252" w:lineRule="exact"/>
        <w:ind w:right="-1"/>
        <w:contextualSpacing/>
        <w:jc w:val="both"/>
        <w:rPr>
          <w:rFonts w:eastAsia="Times New Roman"/>
          <w:color w:val="FF0000"/>
          <w:sz w:val="24"/>
          <w:szCs w:val="24"/>
        </w:rPr>
      </w:pPr>
    </w:p>
    <w:p w:rsidR="00A46928" w:rsidRDefault="00A46928" w:rsidP="009A0D1F">
      <w:pPr>
        <w:shd w:val="clear" w:color="auto" w:fill="FFFFFF"/>
        <w:autoSpaceDN w:val="0"/>
        <w:ind w:right="-1"/>
        <w:rPr>
          <w:rFonts w:eastAsia="Times New Roman"/>
          <w:b/>
          <w:color w:val="000000" w:themeColor="text1"/>
          <w:sz w:val="24"/>
          <w:szCs w:val="24"/>
        </w:rPr>
      </w:pPr>
    </w:p>
    <w:tbl>
      <w:tblPr>
        <w:tblpPr w:leftFromText="180" w:rightFromText="180" w:vertAnchor="page" w:horzAnchor="margin" w:tblpY="3526"/>
        <w:tblOverlap w:val="never"/>
        <w:tblW w:w="9493" w:type="dxa"/>
        <w:tblLook w:val="01E0" w:firstRow="1" w:lastRow="1" w:firstColumn="1" w:lastColumn="1" w:noHBand="0" w:noVBand="0"/>
      </w:tblPr>
      <w:tblGrid>
        <w:gridCol w:w="4608"/>
        <w:gridCol w:w="4885"/>
      </w:tblGrid>
      <w:tr w:rsidR="009A0D1F" w:rsidRPr="005C3240" w:rsidTr="001340F5">
        <w:trPr>
          <w:trHeight w:val="80"/>
        </w:trPr>
        <w:tc>
          <w:tcPr>
            <w:tcW w:w="4608" w:type="dxa"/>
          </w:tcPr>
          <w:p w:rsidR="009A0D1F" w:rsidRPr="0088204C" w:rsidRDefault="009A0D1F" w:rsidP="009A0D1F">
            <w:pPr>
              <w:pStyle w:val="ListParagraph"/>
              <w:ind w:left="0" w:right="-1"/>
              <w:jc w:val="both"/>
              <w:rPr>
                <w:b/>
                <w:bCs/>
                <w:u w:val="single"/>
              </w:rPr>
            </w:pPr>
          </w:p>
          <w:p w:rsidR="009A0D1F" w:rsidRPr="0088204C" w:rsidRDefault="009A0D1F" w:rsidP="009A0D1F">
            <w:pPr>
              <w:pStyle w:val="ListParagraph"/>
              <w:ind w:left="0" w:right="-1"/>
              <w:jc w:val="both"/>
              <w:rPr>
                <w:b/>
                <w:bCs/>
              </w:rPr>
            </w:pPr>
            <w:r w:rsidRPr="0088204C">
              <w:rPr>
                <w:b/>
                <w:bCs/>
              </w:rPr>
              <w:t>Pasūtītājs:</w:t>
            </w:r>
          </w:p>
          <w:p w:rsidR="009A0D1F" w:rsidRPr="0088204C" w:rsidRDefault="009A0D1F" w:rsidP="009A0D1F">
            <w:pPr>
              <w:pStyle w:val="ListParagraph"/>
              <w:ind w:left="0" w:right="-1"/>
              <w:jc w:val="both"/>
              <w:rPr>
                <w:b/>
                <w:bCs/>
              </w:rPr>
            </w:pPr>
            <w:r w:rsidRPr="0088204C">
              <w:rPr>
                <w:b/>
                <w:bCs/>
              </w:rPr>
              <w:t>VSIA “Paula Stradiņa klīniskās</w:t>
            </w:r>
          </w:p>
          <w:p w:rsidR="009A0D1F" w:rsidRPr="0088204C" w:rsidRDefault="009A0D1F" w:rsidP="009A0D1F">
            <w:pPr>
              <w:pStyle w:val="ListParagraph"/>
              <w:ind w:left="0" w:right="-1"/>
              <w:jc w:val="both"/>
              <w:rPr>
                <w:b/>
                <w:bCs/>
              </w:rPr>
            </w:pPr>
            <w:r w:rsidRPr="0088204C">
              <w:rPr>
                <w:b/>
                <w:bCs/>
              </w:rPr>
              <w:t>universitātes slimnīca”</w:t>
            </w:r>
          </w:p>
          <w:p w:rsidR="009A0D1F" w:rsidRPr="0088204C" w:rsidRDefault="009A0D1F" w:rsidP="009A0D1F">
            <w:pPr>
              <w:pStyle w:val="ListParagraph"/>
              <w:ind w:left="0" w:right="-1"/>
              <w:jc w:val="both"/>
            </w:pPr>
            <w:proofErr w:type="spellStart"/>
            <w:r w:rsidRPr="0088204C">
              <w:t>Reģ</w:t>
            </w:r>
            <w:proofErr w:type="spellEnd"/>
            <w:r w:rsidRPr="0088204C">
              <w:t>. Nr. 40003457109</w:t>
            </w:r>
          </w:p>
          <w:p w:rsidR="009A0D1F" w:rsidRPr="0088204C" w:rsidRDefault="009A0D1F" w:rsidP="009A0D1F">
            <w:pPr>
              <w:pStyle w:val="ListParagraph"/>
              <w:ind w:left="0" w:right="-1"/>
              <w:jc w:val="both"/>
            </w:pPr>
            <w:r w:rsidRPr="0088204C">
              <w:t>Pilsoņu iela 13, Rīga, LV - 1002</w:t>
            </w:r>
          </w:p>
          <w:p w:rsidR="009A0D1F" w:rsidRPr="0088204C" w:rsidRDefault="009A0D1F" w:rsidP="009A0D1F">
            <w:pPr>
              <w:tabs>
                <w:tab w:val="left" w:pos="9336"/>
              </w:tabs>
              <w:suppressAutoHyphens/>
              <w:ind w:right="-1"/>
              <w:jc w:val="both"/>
              <w:rPr>
                <w:sz w:val="24"/>
                <w:szCs w:val="24"/>
                <w:lang w:eastAsia="ar-SA"/>
              </w:rPr>
            </w:pPr>
            <w:r w:rsidRPr="0088204C">
              <w:rPr>
                <w:sz w:val="24"/>
                <w:szCs w:val="24"/>
                <w:lang w:eastAsia="ar-SA"/>
              </w:rPr>
              <w:t xml:space="preserve"> Banka: </w:t>
            </w:r>
            <w:r w:rsidRPr="0088204C">
              <w:rPr>
                <w:iCs/>
                <w:sz w:val="24"/>
                <w:szCs w:val="24"/>
                <w:lang w:eastAsia="ar-SA"/>
              </w:rPr>
              <w:t xml:space="preserve">AS Swedbank </w:t>
            </w:r>
          </w:p>
          <w:p w:rsidR="009A0D1F" w:rsidRPr="0088204C" w:rsidRDefault="009A0D1F" w:rsidP="009A0D1F">
            <w:pPr>
              <w:tabs>
                <w:tab w:val="left" w:pos="9336"/>
              </w:tabs>
              <w:suppressAutoHyphens/>
              <w:ind w:right="-1"/>
              <w:jc w:val="both"/>
              <w:rPr>
                <w:sz w:val="24"/>
                <w:szCs w:val="24"/>
                <w:lang w:eastAsia="ar-SA"/>
              </w:rPr>
            </w:pPr>
            <w:r w:rsidRPr="0088204C">
              <w:rPr>
                <w:sz w:val="24"/>
                <w:szCs w:val="24"/>
                <w:lang w:eastAsia="ar-SA"/>
              </w:rPr>
              <w:t xml:space="preserve"> Bankas kods: HABALV22 </w:t>
            </w:r>
          </w:p>
          <w:p w:rsidR="009A0D1F" w:rsidRPr="0088204C" w:rsidRDefault="009A0D1F" w:rsidP="009A0D1F">
            <w:pPr>
              <w:ind w:right="-1"/>
              <w:rPr>
                <w:sz w:val="24"/>
                <w:szCs w:val="24"/>
              </w:rPr>
            </w:pPr>
            <w:r w:rsidRPr="0088204C">
              <w:rPr>
                <w:sz w:val="24"/>
                <w:szCs w:val="24"/>
                <w:lang w:eastAsia="ar-SA"/>
              </w:rPr>
              <w:t xml:space="preserve"> Konta Nr.: LV74HABA0551027673367 </w:t>
            </w:r>
          </w:p>
          <w:p w:rsidR="009A0D1F" w:rsidRPr="0088204C" w:rsidRDefault="009A0D1F" w:rsidP="009A0D1F">
            <w:pPr>
              <w:pStyle w:val="ListParagraph"/>
              <w:ind w:left="0" w:right="-1"/>
              <w:jc w:val="both"/>
            </w:pPr>
          </w:p>
          <w:p w:rsidR="009A0D1F" w:rsidRPr="0088204C" w:rsidRDefault="009A0D1F" w:rsidP="009A0D1F">
            <w:pPr>
              <w:pStyle w:val="ListParagraph"/>
              <w:ind w:left="0" w:right="-1"/>
              <w:jc w:val="both"/>
            </w:pPr>
          </w:p>
          <w:p w:rsidR="009A0D1F" w:rsidRPr="0088204C" w:rsidRDefault="009A0D1F" w:rsidP="009A0D1F">
            <w:pPr>
              <w:ind w:right="-1"/>
              <w:rPr>
                <w:sz w:val="24"/>
                <w:szCs w:val="24"/>
              </w:rPr>
            </w:pPr>
            <w:r w:rsidRPr="0088204C">
              <w:rPr>
                <w:sz w:val="24"/>
                <w:szCs w:val="24"/>
              </w:rPr>
              <w:t xml:space="preserve"> </w:t>
            </w:r>
          </w:p>
          <w:p w:rsidR="009A0D1F" w:rsidRPr="0088204C" w:rsidRDefault="009A0D1F" w:rsidP="009A0D1F">
            <w:pPr>
              <w:ind w:right="-1"/>
              <w:rPr>
                <w:sz w:val="24"/>
                <w:szCs w:val="24"/>
              </w:rPr>
            </w:pPr>
            <w:r w:rsidRPr="0088204C">
              <w:rPr>
                <w:sz w:val="24"/>
                <w:szCs w:val="24"/>
              </w:rPr>
              <w:t>_________________________</w:t>
            </w:r>
          </w:p>
          <w:p w:rsidR="009A0D1F" w:rsidRPr="0088204C" w:rsidRDefault="009A0D1F" w:rsidP="009A0D1F">
            <w:pPr>
              <w:ind w:right="-1"/>
              <w:rPr>
                <w:sz w:val="24"/>
                <w:szCs w:val="24"/>
              </w:rPr>
            </w:pPr>
            <w:r w:rsidRPr="0088204C">
              <w:rPr>
                <w:sz w:val="24"/>
                <w:szCs w:val="24"/>
              </w:rPr>
              <w:t xml:space="preserve">Valdes priekšsēdētāja </w:t>
            </w:r>
            <w:proofErr w:type="spellStart"/>
            <w:r w:rsidRPr="0088204C">
              <w:rPr>
                <w:sz w:val="24"/>
                <w:szCs w:val="24"/>
              </w:rPr>
              <w:t>I.Kreicberga</w:t>
            </w:r>
            <w:proofErr w:type="spellEnd"/>
          </w:p>
          <w:p w:rsidR="009A0D1F" w:rsidRPr="0088204C" w:rsidRDefault="009A0D1F" w:rsidP="009A0D1F">
            <w:pPr>
              <w:pStyle w:val="ListParagraph"/>
              <w:ind w:left="0" w:right="-1"/>
              <w:jc w:val="both"/>
            </w:pPr>
          </w:p>
          <w:p w:rsidR="009A0D1F" w:rsidRPr="0088204C" w:rsidRDefault="009A0D1F" w:rsidP="009A0D1F">
            <w:pPr>
              <w:tabs>
                <w:tab w:val="left" w:pos="3195"/>
              </w:tabs>
              <w:ind w:right="-1"/>
              <w:jc w:val="both"/>
              <w:rPr>
                <w:bCs/>
                <w:sz w:val="24"/>
                <w:szCs w:val="24"/>
              </w:rPr>
            </w:pPr>
            <w:r w:rsidRPr="0088204C">
              <w:rPr>
                <w:bCs/>
                <w:sz w:val="24"/>
                <w:szCs w:val="24"/>
              </w:rPr>
              <w:t xml:space="preserve"> </w:t>
            </w:r>
          </w:p>
        </w:tc>
        <w:tc>
          <w:tcPr>
            <w:tcW w:w="4885" w:type="dxa"/>
          </w:tcPr>
          <w:p w:rsidR="009A0D1F" w:rsidRPr="0088204C" w:rsidRDefault="009A0D1F" w:rsidP="009A0D1F">
            <w:pPr>
              <w:ind w:right="-1"/>
              <w:rPr>
                <w:b/>
                <w:bCs/>
                <w:sz w:val="24"/>
                <w:szCs w:val="24"/>
                <w:u w:val="single"/>
              </w:rPr>
            </w:pPr>
          </w:p>
          <w:p w:rsidR="009A0D1F" w:rsidRPr="0088204C" w:rsidRDefault="009A0D1F" w:rsidP="009A0D1F">
            <w:pPr>
              <w:ind w:right="-1"/>
              <w:rPr>
                <w:b/>
                <w:bCs/>
                <w:sz w:val="24"/>
                <w:szCs w:val="24"/>
              </w:rPr>
            </w:pPr>
            <w:r w:rsidRPr="0088204C">
              <w:rPr>
                <w:b/>
                <w:bCs/>
                <w:sz w:val="24"/>
                <w:szCs w:val="24"/>
              </w:rPr>
              <w:t>Piegādātājs:</w:t>
            </w:r>
          </w:p>
          <w:p w:rsidR="009A0D1F" w:rsidRPr="0088204C" w:rsidRDefault="009A0D1F" w:rsidP="009A0D1F">
            <w:pPr>
              <w:ind w:right="-1"/>
              <w:rPr>
                <w:b/>
                <w:bCs/>
                <w:sz w:val="24"/>
                <w:szCs w:val="24"/>
              </w:rPr>
            </w:pPr>
            <w:r w:rsidRPr="0088204C">
              <w:rPr>
                <w:b/>
                <w:bCs/>
                <w:sz w:val="24"/>
                <w:szCs w:val="24"/>
              </w:rPr>
              <w:t>SIA “</w:t>
            </w:r>
            <w:proofErr w:type="spellStart"/>
            <w:r w:rsidRPr="0088204C">
              <w:rPr>
                <w:b/>
                <w:bCs/>
                <w:sz w:val="24"/>
                <w:szCs w:val="24"/>
              </w:rPr>
              <w:t>Arbor</w:t>
            </w:r>
            <w:proofErr w:type="spellEnd"/>
            <w:r w:rsidRPr="0088204C">
              <w:rPr>
                <w:b/>
                <w:bCs/>
                <w:sz w:val="24"/>
                <w:szCs w:val="24"/>
              </w:rPr>
              <w:t xml:space="preserve"> Medical Korporācija”</w:t>
            </w:r>
          </w:p>
          <w:p w:rsidR="009A0D1F" w:rsidRPr="0088204C" w:rsidRDefault="009A0D1F" w:rsidP="009A0D1F">
            <w:pPr>
              <w:ind w:right="-1"/>
              <w:rPr>
                <w:sz w:val="24"/>
                <w:szCs w:val="24"/>
              </w:rPr>
            </w:pPr>
            <w:proofErr w:type="spellStart"/>
            <w:r w:rsidRPr="0088204C">
              <w:rPr>
                <w:sz w:val="24"/>
                <w:szCs w:val="24"/>
              </w:rPr>
              <w:t>Reģ</w:t>
            </w:r>
            <w:proofErr w:type="spellEnd"/>
            <w:r w:rsidRPr="0088204C">
              <w:rPr>
                <w:sz w:val="24"/>
                <w:szCs w:val="24"/>
              </w:rPr>
              <w:t>. Nr.:40003547099</w:t>
            </w:r>
          </w:p>
          <w:p w:rsidR="009A0D1F" w:rsidRPr="0088204C" w:rsidRDefault="009A0D1F" w:rsidP="009A0D1F">
            <w:pPr>
              <w:ind w:right="-1"/>
              <w:rPr>
                <w:sz w:val="24"/>
                <w:szCs w:val="24"/>
              </w:rPr>
            </w:pPr>
            <w:r w:rsidRPr="0088204C">
              <w:rPr>
                <w:sz w:val="24"/>
                <w:szCs w:val="24"/>
              </w:rPr>
              <w:t xml:space="preserve">Meistaru iela 7, </w:t>
            </w:r>
            <w:proofErr w:type="spellStart"/>
            <w:r w:rsidRPr="0088204C">
              <w:rPr>
                <w:sz w:val="24"/>
                <w:szCs w:val="24"/>
              </w:rPr>
              <w:t>Valdlauči</w:t>
            </w:r>
            <w:proofErr w:type="spellEnd"/>
            <w:r w:rsidRPr="0088204C">
              <w:rPr>
                <w:sz w:val="24"/>
                <w:szCs w:val="24"/>
              </w:rPr>
              <w:t>, Ķekavas novads,</w:t>
            </w:r>
          </w:p>
          <w:p w:rsidR="009A0D1F" w:rsidRPr="0088204C" w:rsidRDefault="009A0D1F" w:rsidP="009A0D1F">
            <w:pPr>
              <w:ind w:right="-1"/>
              <w:rPr>
                <w:sz w:val="24"/>
                <w:szCs w:val="24"/>
              </w:rPr>
            </w:pPr>
            <w:r w:rsidRPr="0088204C">
              <w:rPr>
                <w:sz w:val="24"/>
                <w:szCs w:val="24"/>
              </w:rPr>
              <w:t xml:space="preserve"> LV-1076</w:t>
            </w:r>
          </w:p>
          <w:p w:rsidR="009A0D1F" w:rsidRPr="0088204C" w:rsidRDefault="009A0D1F" w:rsidP="009A0D1F">
            <w:pPr>
              <w:tabs>
                <w:tab w:val="left" w:pos="9336"/>
              </w:tabs>
              <w:suppressAutoHyphens/>
              <w:ind w:right="-1"/>
              <w:jc w:val="both"/>
              <w:rPr>
                <w:sz w:val="24"/>
                <w:szCs w:val="24"/>
                <w:lang w:eastAsia="ar-SA"/>
              </w:rPr>
            </w:pPr>
            <w:r w:rsidRPr="0088204C">
              <w:rPr>
                <w:sz w:val="24"/>
                <w:szCs w:val="24"/>
                <w:lang w:eastAsia="ar-SA"/>
              </w:rPr>
              <w:t xml:space="preserve">Banka: </w:t>
            </w:r>
            <w:r w:rsidRPr="0088204C">
              <w:rPr>
                <w:iCs/>
                <w:sz w:val="24"/>
                <w:szCs w:val="24"/>
                <w:lang w:eastAsia="ar-SA"/>
              </w:rPr>
              <w:t xml:space="preserve">AS Swedbank </w:t>
            </w:r>
          </w:p>
          <w:p w:rsidR="009A0D1F" w:rsidRPr="0088204C" w:rsidRDefault="009A0D1F" w:rsidP="009A0D1F">
            <w:pPr>
              <w:tabs>
                <w:tab w:val="left" w:pos="9336"/>
              </w:tabs>
              <w:suppressAutoHyphens/>
              <w:ind w:right="-1"/>
              <w:jc w:val="both"/>
              <w:rPr>
                <w:sz w:val="24"/>
                <w:szCs w:val="24"/>
                <w:lang w:eastAsia="ar-SA"/>
              </w:rPr>
            </w:pPr>
            <w:r w:rsidRPr="0088204C">
              <w:rPr>
                <w:sz w:val="24"/>
                <w:szCs w:val="24"/>
                <w:lang w:eastAsia="ar-SA"/>
              </w:rPr>
              <w:t xml:space="preserve">Bankas kods: HABALV22 </w:t>
            </w:r>
          </w:p>
          <w:p w:rsidR="009A0D1F" w:rsidRPr="0088204C" w:rsidRDefault="009A0D1F" w:rsidP="009A0D1F">
            <w:pPr>
              <w:ind w:right="-1"/>
              <w:rPr>
                <w:sz w:val="24"/>
                <w:szCs w:val="24"/>
              </w:rPr>
            </w:pPr>
            <w:r w:rsidRPr="0088204C">
              <w:rPr>
                <w:sz w:val="24"/>
                <w:szCs w:val="24"/>
                <w:lang w:eastAsia="ar-SA"/>
              </w:rPr>
              <w:t xml:space="preserve">Konta Nr.: LV98HABA0551000850592 </w:t>
            </w:r>
          </w:p>
          <w:p w:rsidR="009A0D1F" w:rsidRPr="0088204C" w:rsidRDefault="009A0D1F" w:rsidP="009A0D1F">
            <w:pPr>
              <w:ind w:right="-1"/>
              <w:rPr>
                <w:sz w:val="24"/>
                <w:szCs w:val="24"/>
              </w:rPr>
            </w:pPr>
          </w:p>
          <w:p w:rsidR="009A0D1F" w:rsidRPr="0088204C" w:rsidRDefault="009A0D1F" w:rsidP="009A0D1F">
            <w:pPr>
              <w:ind w:right="-1"/>
              <w:rPr>
                <w:sz w:val="24"/>
                <w:szCs w:val="24"/>
              </w:rPr>
            </w:pPr>
          </w:p>
          <w:p w:rsidR="009A0D1F" w:rsidRPr="0088204C" w:rsidRDefault="009A0D1F" w:rsidP="009A0D1F">
            <w:pPr>
              <w:ind w:right="-1"/>
              <w:rPr>
                <w:sz w:val="24"/>
                <w:szCs w:val="24"/>
              </w:rPr>
            </w:pPr>
          </w:p>
          <w:p w:rsidR="009A0D1F" w:rsidRPr="0088204C" w:rsidRDefault="009A0D1F" w:rsidP="009A0D1F">
            <w:pPr>
              <w:ind w:right="-1"/>
              <w:rPr>
                <w:sz w:val="24"/>
                <w:szCs w:val="24"/>
              </w:rPr>
            </w:pPr>
            <w:r w:rsidRPr="0088204C">
              <w:rPr>
                <w:sz w:val="24"/>
                <w:szCs w:val="24"/>
              </w:rPr>
              <w:t>____________________________</w:t>
            </w:r>
          </w:p>
          <w:p w:rsidR="009A0D1F" w:rsidRPr="0088204C" w:rsidRDefault="009A0D1F" w:rsidP="009A0D1F">
            <w:pPr>
              <w:ind w:right="-1"/>
              <w:rPr>
                <w:sz w:val="24"/>
                <w:szCs w:val="24"/>
              </w:rPr>
            </w:pPr>
            <w:r>
              <w:rPr>
                <w:sz w:val="24"/>
                <w:szCs w:val="24"/>
              </w:rPr>
              <w:t>Valdes lo</w:t>
            </w:r>
            <w:r w:rsidRPr="0088204C">
              <w:rPr>
                <w:sz w:val="24"/>
                <w:szCs w:val="24"/>
              </w:rPr>
              <w:t xml:space="preserve">cekle D. </w:t>
            </w:r>
            <w:proofErr w:type="spellStart"/>
            <w:r w:rsidRPr="0088204C">
              <w:rPr>
                <w:sz w:val="24"/>
                <w:szCs w:val="24"/>
              </w:rPr>
              <w:t>Rātfeldere</w:t>
            </w:r>
            <w:proofErr w:type="spellEnd"/>
          </w:p>
        </w:tc>
      </w:tr>
    </w:tbl>
    <w:p w:rsidR="009A0D1F" w:rsidRDefault="009A0D1F" w:rsidP="009A0D1F">
      <w:pPr>
        <w:shd w:val="clear" w:color="auto" w:fill="FFFFFF"/>
        <w:autoSpaceDN w:val="0"/>
        <w:ind w:left="360" w:right="-1"/>
        <w:rPr>
          <w:rFonts w:eastAsia="Times New Roman"/>
          <w:b/>
          <w:color w:val="000000" w:themeColor="text1"/>
          <w:sz w:val="24"/>
          <w:szCs w:val="24"/>
        </w:rPr>
      </w:pPr>
    </w:p>
    <w:p w:rsidR="009A0D1F" w:rsidRDefault="009A0D1F" w:rsidP="009A0D1F">
      <w:pPr>
        <w:shd w:val="clear" w:color="auto" w:fill="FFFFFF"/>
        <w:autoSpaceDN w:val="0"/>
        <w:ind w:left="360" w:right="-1"/>
        <w:rPr>
          <w:rFonts w:eastAsia="Times New Roman"/>
          <w:b/>
          <w:color w:val="000000" w:themeColor="text1"/>
          <w:sz w:val="24"/>
          <w:szCs w:val="24"/>
        </w:rPr>
      </w:pPr>
    </w:p>
    <w:p w:rsidR="009A0D1F" w:rsidRDefault="009A0D1F">
      <w:pPr>
        <w:spacing w:after="200" w:line="276" w:lineRule="auto"/>
        <w:rPr>
          <w:lang w:eastAsia="ar-SA"/>
        </w:rPr>
      </w:pPr>
      <w:bookmarkStart w:id="0" w:name="_GoBack"/>
      <w:bookmarkEnd w:id="0"/>
    </w:p>
    <w:sectPr w:rsidR="009A0D1F" w:rsidSect="000667C9">
      <w:footerReference w:type="default" r:id="rId12"/>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78" w:rsidRDefault="00D07378" w:rsidP="00A46928">
      <w:r>
        <w:separator/>
      </w:r>
    </w:p>
  </w:endnote>
  <w:endnote w:type="continuationSeparator" w:id="0">
    <w:p w:rsidR="00D07378" w:rsidRDefault="00D07378" w:rsidP="00A4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76750"/>
      <w:docPartObj>
        <w:docPartGallery w:val="Page Numbers (Bottom of Page)"/>
        <w:docPartUnique/>
      </w:docPartObj>
    </w:sdtPr>
    <w:sdtEndPr>
      <w:rPr>
        <w:noProof/>
      </w:rPr>
    </w:sdtEndPr>
    <w:sdtContent>
      <w:p w:rsidR="00A46928" w:rsidRDefault="00A46928" w:rsidP="009A0D1F">
        <w:pPr>
          <w:pStyle w:val="Footer"/>
          <w:jc w:val="right"/>
        </w:pPr>
        <w:r>
          <w:fldChar w:fldCharType="begin"/>
        </w:r>
        <w:r>
          <w:instrText xml:space="preserve"> PAGE   \* MERGEFORMAT </w:instrText>
        </w:r>
        <w:r>
          <w:fldChar w:fldCharType="separate"/>
        </w:r>
        <w:r w:rsidR="000662A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78" w:rsidRDefault="00D07378" w:rsidP="00A46928">
      <w:r>
        <w:separator/>
      </w:r>
    </w:p>
  </w:footnote>
  <w:footnote w:type="continuationSeparator" w:id="0">
    <w:p w:rsidR="00D07378" w:rsidRDefault="00D07378" w:rsidP="00A4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934030"/>
    <w:multiLevelType w:val="multilevel"/>
    <w:tmpl w:val="07EEA43E"/>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4"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5" w15:restartNumberingAfterBreak="0">
    <w:nsid w:val="6A3839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4"/>
  </w:num>
  <w:num w:numId="2">
    <w:abstractNumId w:val="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DA"/>
    <w:rsid w:val="00000E9A"/>
    <w:rsid w:val="00015924"/>
    <w:rsid w:val="000242F9"/>
    <w:rsid w:val="00026689"/>
    <w:rsid w:val="000662A5"/>
    <w:rsid w:val="000667C9"/>
    <w:rsid w:val="00082C17"/>
    <w:rsid w:val="000A385B"/>
    <w:rsid w:val="000B35F8"/>
    <w:rsid w:val="000C13F3"/>
    <w:rsid w:val="000E1904"/>
    <w:rsid w:val="000E22A1"/>
    <w:rsid w:val="001106D8"/>
    <w:rsid w:val="00116D52"/>
    <w:rsid w:val="0013109B"/>
    <w:rsid w:val="0013396C"/>
    <w:rsid w:val="001340F5"/>
    <w:rsid w:val="001A5BBD"/>
    <w:rsid w:val="001B7335"/>
    <w:rsid w:val="00211A38"/>
    <w:rsid w:val="002663A0"/>
    <w:rsid w:val="00266EEF"/>
    <w:rsid w:val="002878A0"/>
    <w:rsid w:val="002A417C"/>
    <w:rsid w:val="002F157E"/>
    <w:rsid w:val="0034776B"/>
    <w:rsid w:val="003607C4"/>
    <w:rsid w:val="003641D6"/>
    <w:rsid w:val="003E04DA"/>
    <w:rsid w:val="003E4C00"/>
    <w:rsid w:val="004046E6"/>
    <w:rsid w:val="0042305C"/>
    <w:rsid w:val="004257CE"/>
    <w:rsid w:val="00433F22"/>
    <w:rsid w:val="004544D5"/>
    <w:rsid w:val="00467AE9"/>
    <w:rsid w:val="004A2BFA"/>
    <w:rsid w:val="004A53D4"/>
    <w:rsid w:val="004C3F9B"/>
    <w:rsid w:val="004C631E"/>
    <w:rsid w:val="004D63E0"/>
    <w:rsid w:val="005075C5"/>
    <w:rsid w:val="00514155"/>
    <w:rsid w:val="005B0C32"/>
    <w:rsid w:val="005D0CA1"/>
    <w:rsid w:val="005D3CB1"/>
    <w:rsid w:val="005E111D"/>
    <w:rsid w:val="005F6949"/>
    <w:rsid w:val="00611812"/>
    <w:rsid w:val="006134CB"/>
    <w:rsid w:val="00615918"/>
    <w:rsid w:val="006254D5"/>
    <w:rsid w:val="00641030"/>
    <w:rsid w:val="006B73CB"/>
    <w:rsid w:val="006C053E"/>
    <w:rsid w:val="006D3C9B"/>
    <w:rsid w:val="006D3E8E"/>
    <w:rsid w:val="00706320"/>
    <w:rsid w:val="00717CAF"/>
    <w:rsid w:val="00717D08"/>
    <w:rsid w:val="00735D31"/>
    <w:rsid w:val="0078349E"/>
    <w:rsid w:val="007A7504"/>
    <w:rsid w:val="007E1456"/>
    <w:rsid w:val="00801D3F"/>
    <w:rsid w:val="00871359"/>
    <w:rsid w:val="0088204C"/>
    <w:rsid w:val="00885C11"/>
    <w:rsid w:val="00892530"/>
    <w:rsid w:val="008B55BA"/>
    <w:rsid w:val="008D1895"/>
    <w:rsid w:val="008E2AE2"/>
    <w:rsid w:val="00905299"/>
    <w:rsid w:val="00910736"/>
    <w:rsid w:val="00960162"/>
    <w:rsid w:val="00962F22"/>
    <w:rsid w:val="009A0D1F"/>
    <w:rsid w:val="009A1627"/>
    <w:rsid w:val="009C4B5F"/>
    <w:rsid w:val="009D11A6"/>
    <w:rsid w:val="009E6A89"/>
    <w:rsid w:val="00A46928"/>
    <w:rsid w:val="00A61280"/>
    <w:rsid w:val="00A651D6"/>
    <w:rsid w:val="00A83F3B"/>
    <w:rsid w:val="00AB52E2"/>
    <w:rsid w:val="00AB7E62"/>
    <w:rsid w:val="00AC1D8B"/>
    <w:rsid w:val="00AF3EE8"/>
    <w:rsid w:val="00AF4626"/>
    <w:rsid w:val="00B2230F"/>
    <w:rsid w:val="00B25F70"/>
    <w:rsid w:val="00B4074F"/>
    <w:rsid w:val="00B642AE"/>
    <w:rsid w:val="00B72EA2"/>
    <w:rsid w:val="00B7746F"/>
    <w:rsid w:val="00B94043"/>
    <w:rsid w:val="00B964F4"/>
    <w:rsid w:val="00BB232E"/>
    <w:rsid w:val="00BC3BE3"/>
    <w:rsid w:val="00BC562D"/>
    <w:rsid w:val="00BD4517"/>
    <w:rsid w:val="00BF6140"/>
    <w:rsid w:val="00C06BE3"/>
    <w:rsid w:val="00C541FD"/>
    <w:rsid w:val="00C622C2"/>
    <w:rsid w:val="00C94FF0"/>
    <w:rsid w:val="00CC4345"/>
    <w:rsid w:val="00CD2127"/>
    <w:rsid w:val="00CD7332"/>
    <w:rsid w:val="00D02D3A"/>
    <w:rsid w:val="00D07378"/>
    <w:rsid w:val="00D13BE8"/>
    <w:rsid w:val="00D16436"/>
    <w:rsid w:val="00D3029C"/>
    <w:rsid w:val="00D500EE"/>
    <w:rsid w:val="00D50EDA"/>
    <w:rsid w:val="00D65EA2"/>
    <w:rsid w:val="00D76670"/>
    <w:rsid w:val="00DA1C37"/>
    <w:rsid w:val="00DC09C8"/>
    <w:rsid w:val="00DD455A"/>
    <w:rsid w:val="00E73FC5"/>
    <w:rsid w:val="00E85B0B"/>
    <w:rsid w:val="00F0285D"/>
    <w:rsid w:val="00F11C22"/>
    <w:rsid w:val="00F41155"/>
    <w:rsid w:val="00F72991"/>
    <w:rsid w:val="00F87BDF"/>
    <w:rsid w:val="00F9320C"/>
    <w:rsid w:val="00FA319F"/>
    <w:rsid w:val="00FE7A0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7020C-45C9-404E-877C-B34453B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28"/>
    <w:pPr>
      <w:spacing w:after="0" w:line="240" w:lineRule="auto"/>
    </w:pPr>
    <w:rPr>
      <w:rFonts w:ascii="Times New Roman" w:eastAsia="SimSu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uiPriority w:val="99"/>
    <w:semiHidden/>
    <w:locked/>
    <w:rsid w:val="00A46928"/>
    <w:rPr>
      <w:rFonts w:ascii="RimTimes" w:eastAsia="SimSun" w:hAnsi="RimTimes" w:cs="RimTimes"/>
      <w:sz w:val="24"/>
      <w:szCs w:val="24"/>
      <w:lang w:eastAsia="en-US"/>
    </w:rPr>
  </w:style>
  <w:style w:type="paragraph" w:styleId="BodyText">
    <w:name w:val="Body Text"/>
    <w:aliases w:val="Body Text1"/>
    <w:basedOn w:val="Normal"/>
    <w:link w:val="BodyTextChar"/>
    <w:uiPriority w:val="99"/>
    <w:semiHidden/>
    <w:unhideWhenUsed/>
    <w:rsid w:val="00A46928"/>
    <w:pPr>
      <w:widowControl w:val="0"/>
      <w:spacing w:after="120"/>
    </w:pPr>
    <w:rPr>
      <w:rFonts w:ascii="RimTimes" w:hAnsi="RimTimes" w:cs="RimTimes"/>
      <w:sz w:val="24"/>
      <w:szCs w:val="24"/>
    </w:rPr>
  </w:style>
  <w:style w:type="character" w:customStyle="1" w:styleId="BodyTextChar1">
    <w:name w:val="Body Text Char1"/>
    <w:basedOn w:val="DefaultParagraphFont"/>
    <w:uiPriority w:val="99"/>
    <w:semiHidden/>
    <w:rsid w:val="00A46928"/>
    <w:rPr>
      <w:rFonts w:ascii="Times New Roman" w:eastAsia="SimSun" w:hAnsi="Times New Roman" w:cs="Times New Roman"/>
      <w:sz w:val="20"/>
      <w:szCs w:val="20"/>
      <w:lang w:eastAsia="en-US"/>
    </w:rPr>
  </w:style>
  <w:style w:type="paragraph" w:styleId="ListParagraph">
    <w:name w:val="List Paragraph"/>
    <w:basedOn w:val="Normal"/>
    <w:link w:val="ListParagraphChar"/>
    <w:uiPriority w:val="34"/>
    <w:qFormat/>
    <w:rsid w:val="00A46928"/>
    <w:pPr>
      <w:ind w:left="720"/>
    </w:pPr>
    <w:rPr>
      <w:sz w:val="24"/>
      <w:szCs w:val="24"/>
      <w:lang w:eastAsia="lv-LV"/>
    </w:rPr>
  </w:style>
  <w:style w:type="paragraph" w:customStyle="1" w:styleId="Style11">
    <w:name w:val="Style11"/>
    <w:basedOn w:val="Normal"/>
    <w:rsid w:val="00A46928"/>
    <w:pPr>
      <w:widowControl w:val="0"/>
      <w:autoSpaceDE w:val="0"/>
      <w:autoSpaceDN w:val="0"/>
      <w:adjustRightInd w:val="0"/>
      <w:jc w:val="center"/>
    </w:pPr>
    <w:rPr>
      <w:sz w:val="24"/>
      <w:szCs w:val="24"/>
      <w:lang w:val="ru-RU" w:eastAsia="ru-RU"/>
    </w:rPr>
  </w:style>
  <w:style w:type="character" w:customStyle="1" w:styleId="FontStyle23">
    <w:name w:val="Font Style23"/>
    <w:rsid w:val="00A46928"/>
    <w:rPr>
      <w:rFonts w:ascii="Times New Roman" w:hAnsi="Times New Roman" w:cs="Times New Roman" w:hint="default"/>
      <w:b/>
      <w:bCs/>
      <w:sz w:val="26"/>
      <w:szCs w:val="26"/>
    </w:rPr>
  </w:style>
  <w:style w:type="paragraph" w:styleId="Header">
    <w:name w:val="header"/>
    <w:basedOn w:val="Normal"/>
    <w:link w:val="HeaderChar"/>
    <w:uiPriority w:val="99"/>
    <w:unhideWhenUsed/>
    <w:rsid w:val="00A46928"/>
    <w:pPr>
      <w:tabs>
        <w:tab w:val="center" w:pos="4153"/>
        <w:tab w:val="right" w:pos="8306"/>
      </w:tabs>
    </w:pPr>
  </w:style>
  <w:style w:type="character" w:customStyle="1" w:styleId="HeaderChar">
    <w:name w:val="Header Char"/>
    <w:basedOn w:val="DefaultParagraphFont"/>
    <w:link w:val="Header"/>
    <w:uiPriority w:val="99"/>
    <w:rsid w:val="00A46928"/>
    <w:rPr>
      <w:rFonts w:ascii="Times New Roman" w:eastAsia="SimSun" w:hAnsi="Times New Roman" w:cs="Times New Roman"/>
      <w:sz w:val="20"/>
      <w:szCs w:val="20"/>
      <w:lang w:eastAsia="en-US"/>
    </w:rPr>
  </w:style>
  <w:style w:type="paragraph" w:styleId="Footer">
    <w:name w:val="footer"/>
    <w:basedOn w:val="Normal"/>
    <w:link w:val="FooterChar"/>
    <w:uiPriority w:val="99"/>
    <w:unhideWhenUsed/>
    <w:rsid w:val="00A46928"/>
    <w:pPr>
      <w:tabs>
        <w:tab w:val="center" w:pos="4153"/>
        <w:tab w:val="right" w:pos="8306"/>
      </w:tabs>
    </w:pPr>
  </w:style>
  <w:style w:type="character" w:customStyle="1" w:styleId="FooterChar">
    <w:name w:val="Footer Char"/>
    <w:basedOn w:val="DefaultParagraphFont"/>
    <w:link w:val="Footer"/>
    <w:uiPriority w:val="99"/>
    <w:rsid w:val="00A46928"/>
    <w:rPr>
      <w:rFonts w:ascii="Times New Roman" w:eastAsia="SimSun" w:hAnsi="Times New Roman" w:cs="Times New Roman"/>
      <w:sz w:val="20"/>
      <w:szCs w:val="20"/>
      <w:lang w:eastAsia="en-US"/>
    </w:rPr>
  </w:style>
  <w:style w:type="character" w:customStyle="1" w:styleId="ListParagraphChar">
    <w:name w:val="List Paragraph Char"/>
    <w:link w:val="ListParagraph"/>
    <w:uiPriority w:val="34"/>
    <w:locked/>
    <w:rsid w:val="00BD4517"/>
    <w:rPr>
      <w:rFonts w:ascii="Times New Roman" w:eastAsia="SimSun" w:hAnsi="Times New Roman" w:cs="Times New Roman"/>
      <w:sz w:val="24"/>
      <w:szCs w:val="24"/>
      <w:lang w:eastAsia="lv-LV"/>
    </w:rPr>
  </w:style>
  <w:style w:type="character" w:styleId="Hyperlink">
    <w:name w:val="Hyperlink"/>
    <w:basedOn w:val="DefaultParagraphFont"/>
    <w:uiPriority w:val="99"/>
    <w:unhideWhenUsed/>
    <w:rsid w:val="000E1904"/>
    <w:rPr>
      <w:color w:val="0000FF"/>
      <w:u w:val="single"/>
    </w:rPr>
  </w:style>
  <w:style w:type="paragraph" w:styleId="BalloonText">
    <w:name w:val="Balloon Text"/>
    <w:basedOn w:val="Normal"/>
    <w:link w:val="BalloonTextChar"/>
    <w:uiPriority w:val="99"/>
    <w:semiHidden/>
    <w:unhideWhenUsed/>
    <w:rsid w:val="00454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D5"/>
    <w:rPr>
      <w:rFonts w:ascii="Segoe UI" w:eastAsia="SimSu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7103">
      <w:bodyDiv w:val="1"/>
      <w:marLeft w:val="0"/>
      <w:marRight w:val="0"/>
      <w:marTop w:val="0"/>
      <w:marBottom w:val="0"/>
      <w:divBdr>
        <w:top w:val="none" w:sz="0" w:space="0" w:color="auto"/>
        <w:left w:val="none" w:sz="0" w:space="0" w:color="auto"/>
        <w:bottom w:val="none" w:sz="0" w:space="0" w:color="auto"/>
        <w:right w:val="none" w:sz="0" w:space="0" w:color="auto"/>
      </w:divBdr>
    </w:div>
    <w:div w:id="708919863">
      <w:bodyDiv w:val="1"/>
      <w:marLeft w:val="0"/>
      <w:marRight w:val="0"/>
      <w:marTop w:val="0"/>
      <w:marBottom w:val="0"/>
      <w:divBdr>
        <w:top w:val="none" w:sz="0" w:space="0" w:color="auto"/>
        <w:left w:val="none" w:sz="0" w:space="0" w:color="auto"/>
        <w:bottom w:val="none" w:sz="0" w:space="0" w:color="auto"/>
        <w:right w:val="none" w:sz="0" w:space="0" w:color="auto"/>
      </w:divBdr>
    </w:div>
    <w:div w:id="939527551">
      <w:bodyDiv w:val="1"/>
      <w:marLeft w:val="0"/>
      <w:marRight w:val="0"/>
      <w:marTop w:val="0"/>
      <w:marBottom w:val="0"/>
      <w:divBdr>
        <w:top w:val="none" w:sz="0" w:space="0" w:color="auto"/>
        <w:left w:val="none" w:sz="0" w:space="0" w:color="auto"/>
        <w:bottom w:val="none" w:sz="0" w:space="0" w:color="auto"/>
        <w:right w:val="none" w:sz="0" w:space="0" w:color="auto"/>
      </w:divBdr>
    </w:div>
    <w:div w:id="13619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s.dedjusko@stradi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vita.sproge@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kini@stradini.lv" TargetMode="External"/><Relationship Id="rId5" Type="http://schemas.openxmlformats.org/officeDocument/2006/relationships/footnotes" Target="footnotes.xml"/><Relationship Id="rId10" Type="http://schemas.openxmlformats.org/officeDocument/2006/relationships/hyperlink" Target="mailto:arbor@arbor.lv" TargetMode="External"/><Relationship Id="rId4" Type="http://schemas.openxmlformats.org/officeDocument/2006/relationships/webSettings" Target="webSettings.xml"/><Relationship Id="rId9" Type="http://schemas.openxmlformats.org/officeDocument/2006/relationships/hyperlink" Target="mailto:girts.kalnins@arbor.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7136</Words>
  <Characters>4069</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Biteniece</dc:creator>
  <cp:keywords/>
  <dc:description/>
  <cp:lastModifiedBy>Inguna Muižniece</cp:lastModifiedBy>
  <cp:revision>3</cp:revision>
  <cp:lastPrinted>2018-01-09T08:52:00Z</cp:lastPrinted>
  <dcterms:created xsi:type="dcterms:W3CDTF">2018-04-27T06:59:00Z</dcterms:created>
  <dcterms:modified xsi:type="dcterms:W3CDTF">2018-04-27T07:00:00Z</dcterms:modified>
</cp:coreProperties>
</file>