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Default="00533984" w:rsidP="00533984">
      <w:pPr>
        <w:spacing w:after="120" w:line="240" w:lineRule="auto"/>
        <w:ind w:right="-427"/>
        <w:rPr>
          <w:rFonts w:ascii="Times New Roman" w:eastAsia="Times New Roman" w:hAnsi="Times New Roman"/>
          <w:b/>
          <w:bCs/>
          <w:sz w:val="24"/>
          <w:szCs w:val="24"/>
        </w:rPr>
      </w:pP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2.pielikums</w:t>
      </w:r>
    </w:p>
    <w:p w:rsidR="00533984" w:rsidRDefault="00E62FA8"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2018.gada 16</w:t>
      </w:r>
      <w:r w:rsidR="008E44F7">
        <w:rPr>
          <w:rFonts w:ascii="Times New Roman" w:eastAsia="Times New Roman" w:hAnsi="Times New Roman"/>
          <w:sz w:val="24"/>
          <w:szCs w:val="24"/>
        </w:rPr>
        <w:t>.aprīļa</w:t>
      </w: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Vispārīga</w:t>
      </w:r>
      <w:r w:rsidR="008E44F7">
        <w:rPr>
          <w:rFonts w:ascii="Times New Roman" w:eastAsia="Times New Roman" w:hAnsi="Times New Roman"/>
          <w:sz w:val="24"/>
          <w:szCs w:val="24"/>
        </w:rPr>
        <w:t>ja</w:t>
      </w:r>
      <w:r>
        <w:rPr>
          <w:rFonts w:ascii="Times New Roman" w:eastAsia="Times New Roman" w:hAnsi="Times New Roman"/>
          <w:sz w:val="24"/>
          <w:szCs w:val="24"/>
        </w:rPr>
        <w:t xml:space="preserve">i </w:t>
      </w:r>
      <w:r w:rsidR="00E62FA8">
        <w:rPr>
          <w:rFonts w:ascii="Times New Roman" w:eastAsia="Times New Roman" w:hAnsi="Times New Roman"/>
          <w:sz w:val="24"/>
          <w:szCs w:val="24"/>
        </w:rPr>
        <w:t>vienošanās nr. SKUS 212/18-VV</w:t>
      </w:r>
    </w:p>
    <w:p w:rsidR="00533984" w:rsidRDefault="00533984" w:rsidP="00533984">
      <w:pPr>
        <w:spacing w:after="0" w:line="240" w:lineRule="auto"/>
        <w:ind w:right="-425"/>
        <w:jc w:val="right"/>
        <w:rPr>
          <w:rFonts w:ascii="Times New Roman" w:eastAsia="Times New Roman" w:hAnsi="Times New Roman"/>
          <w:sz w:val="24"/>
          <w:szCs w:val="24"/>
        </w:rPr>
      </w:pPr>
    </w:p>
    <w:p w:rsidR="008E44F7" w:rsidRDefault="008E44F7"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E62FA8">
        <w:rPr>
          <w:rFonts w:ascii="Times New Roman" w:eastAsia="Times New Roman" w:hAnsi="Times New Roman"/>
          <w:b/>
          <w:bCs/>
          <w:sz w:val="24"/>
          <w:szCs w:val="24"/>
        </w:rPr>
        <w:t>IEGĀDES LĪGUMS NR. SKUS 212/18-D</w:t>
      </w:r>
      <w:r>
        <w:rPr>
          <w:rFonts w:ascii="Times New Roman" w:eastAsia="Times New Roman" w:hAnsi="Times New Roman"/>
          <w:b/>
          <w:bCs/>
          <w:sz w:val="24"/>
          <w:szCs w:val="24"/>
        </w:rPr>
        <w:t xml:space="preserve"> </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E62FA8">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5715C7" w:rsidRDefault="005715C7" w:rsidP="005715C7">
      <w:pPr>
        <w:spacing w:after="0" w:line="240" w:lineRule="auto"/>
        <w:ind w:right="-427"/>
        <w:jc w:val="both"/>
        <w:rPr>
          <w:rFonts w:ascii="Times New Roman" w:eastAsia="Times New Roman" w:hAnsi="Times New Roman"/>
          <w:sz w:val="24"/>
          <w:szCs w:val="24"/>
        </w:rPr>
      </w:pPr>
      <w:r w:rsidRPr="005715C7">
        <w:rPr>
          <w:rFonts w:ascii="Times New Roman" w:eastAsia="Times New Roman" w:hAnsi="Times New Roman"/>
          <w:b/>
          <w:sz w:val="24"/>
          <w:szCs w:val="24"/>
        </w:rPr>
        <w:t xml:space="preserve">SIA DAB </w:t>
      </w:r>
      <w:proofErr w:type="spellStart"/>
      <w:r w:rsidRPr="005715C7">
        <w:rPr>
          <w:rFonts w:ascii="Times New Roman" w:eastAsia="Times New Roman" w:hAnsi="Times New Roman"/>
          <w:b/>
          <w:sz w:val="24"/>
          <w:szCs w:val="24"/>
        </w:rPr>
        <w:t>Dental</w:t>
      </w:r>
      <w:proofErr w:type="spellEnd"/>
      <w:r w:rsidRPr="005715C7">
        <w:rPr>
          <w:rFonts w:ascii="Times New Roman" w:eastAsia="Times New Roman" w:hAnsi="Times New Roman"/>
          <w:b/>
          <w:sz w:val="24"/>
          <w:szCs w:val="24"/>
        </w:rPr>
        <w:t xml:space="preserve"> Latvia</w:t>
      </w:r>
      <w:r w:rsidRPr="005715C7">
        <w:rPr>
          <w:rFonts w:ascii="Times New Roman" w:hAnsi="Times New Roman"/>
          <w:sz w:val="24"/>
          <w:szCs w:val="24"/>
        </w:rPr>
        <w:t xml:space="preserve">, reģistrācijas Nr. 40003744465, tās </w:t>
      </w:r>
      <w:r w:rsidR="00E35278">
        <w:rPr>
          <w:rFonts w:ascii="Times New Roman" w:hAnsi="Times New Roman"/>
          <w:sz w:val="24"/>
          <w:szCs w:val="24"/>
        </w:rPr>
        <w:t xml:space="preserve">valdes locekles </w:t>
      </w:r>
      <w:r w:rsidRPr="005715C7">
        <w:rPr>
          <w:rFonts w:ascii="Times New Roman" w:hAnsi="Times New Roman"/>
          <w:sz w:val="24"/>
          <w:szCs w:val="24"/>
        </w:rPr>
        <w:t>Beātes Gailes personā, kura rīkojas uz statūtu pamata</w:t>
      </w:r>
      <w:r>
        <w:rPr>
          <w:rFonts w:ascii="Times New Roman" w:hAnsi="Times New Roman"/>
          <w:sz w:val="24"/>
          <w:szCs w:val="24"/>
        </w:rPr>
        <w:t xml:space="preserve"> </w:t>
      </w:r>
      <w:r>
        <w:rPr>
          <w:rFonts w:ascii="Times New Roman" w:eastAsia="Times New Roman" w:hAnsi="Times New Roman"/>
          <w:sz w:val="24"/>
          <w:szCs w:val="24"/>
        </w:rPr>
        <w:t xml:space="preserve">(turpmāk – Piegādātājs) no otras puses (abi kopā – Puses), </w:t>
      </w:r>
    </w:p>
    <w:p w:rsidR="00533984" w:rsidRDefault="00533984" w:rsidP="00533984">
      <w:pPr>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E62FA8">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E62FA8">
        <w:rPr>
          <w:rFonts w:ascii="Times New Roman" w:eastAsia="Times New Roman" w:hAnsi="Times New Roman"/>
          <w:sz w:val="24"/>
          <w:szCs w:val="24"/>
          <w:lang w:eastAsia="lv-LV"/>
        </w:rPr>
        <w:t xml:space="preserve"> 212/18-VV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w:t>
      </w:r>
      <w:r w:rsidR="0083534B">
        <w:rPr>
          <w:rFonts w:ascii="Times New Roman" w:eastAsia="Times New Roman" w:hAnsi="Times New Roman"/>
          <w:sz w:val="24"/>
          <w:szCs w:val="24"/>
          <w:lang w:eastAsia="lv-LV"/>
        </w:rPr>
        <w:t>kojas, kā noteikts 2018.gada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83534B">
        <w:rPr>
          <w:rFonts w:ascii="Times New Roman" w:eastAsia="Times New Roman" w:hAnsi="Times New Roman"/>
          <w:sz w:val="24"/>
          <w:szCs w:val="24"/>
          <w:lang w:eastAsia="lv-LV"/>
        </w:rPr>
        <w:t>SKUS</w:t>
      </w:r>
      <w:proofErr w:type="spellEnd"/>
      <w:r w:rsidR="0083534B">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pēc Pasūtītāja pieprasījuma nekavējoties sniegt informāciju par Preces piegādi;</w:t>
      </w:r>
    </w:p>
    <w:p w:rsidR="005715C7" w:rsidRPr="005715C7" w:rsidRDefault="005715C7" w:rsidP="005715C7">
      <w:pPr>
        <w:numPr>
          <w:ilvl w:val="2"/>
          <w:numId w:val="1"/>
        </w:numPr>
        <w:spacing w:after="120" w:line="240" w:lineRule="auto"/>
        <w:ind w:left="709" w:right="-427"/>
        <w:contextualSpacing/>
        <w:jc w:val="both"/>
        <w:rPr>
          <w:rFonts w:ascii="Times New Roman" w:eastAsia="Times New Roman" w:hAnsi="Times New Roman"/>
          <w:sz w:val="24"/>
          <w:szCs w:val="24"/>
        </w:rPr>
      </w:pPr>
      <w:r w:rsidRPr="005715C7">
        <w:rPr>
          <w:rFonts w:ascii="Times New Roman" w:eastAsia="Times New Roman" w:hAnsi="Times New Roman"/>
          <w:sz w:val="24"/>
          <w:szCs w:val="24"/>
          <w:lang w:eastAsia="lv-LV"/>
        </w:rPr>
        <w:t xml:space="preserve">Piegādātāja par Līguma izpildi atbildīgā persona ir Ilgvars </w:t>
      </w:r>
      <w:proofErr w:type="spellStart"/>
      <w:r w:rsidRPr="005715C7">
        <w:rPr>
          <w:rFonts w:ascii="Times New Roman" w:eastAsia="Times New Roman" w:hAnsi="Times New Roman"/>
          <w:sz w:val="24"/>
          <w:szCs w:val="24"/>
          <w:lang w:eastAsia="lv-LV"/>
        </w:rPr>
        <w:t>Litke</w:t>
      </w:r>
      <w:proofErr w:type="spellEnd"/>
      <w:r w:rsidRPr="005715C7">
        <w:rPr>
          <w:rFonts w:ascii="Times New Roman" w:eastAsia="Times New Roman" w:hAnsi="Times New Roman"/>
          <w:sz w:val="24"/>
          <w:szCs w:val="24"/>
          <w:lang w:eastAsia="lv-LV"/>
        </w:rPr>
        <w:t xml:space="preserve"> ,tālr. 8899, e-pasts: ilgavrs.litke@dabdental.lv un Kristīne </w:t>
      </w:r>
      <w:proofErr w:type="spellStart"/>
      <w:r w:rsidRPr="005715C7">
        <w:rPr>
          <w:rFonts w:ascii="Times New Roman" w:eastAsia="Times New Roman" w:hAnsi="Times New Roman"/>
          <w:sz w:val="24"/>
          <w:szCs w:val="24"/>
          <w:lang w:eastAsia="lv-LV"/>
        </w:rPr>
        <w:t>Āne</w:t>
      </w:r>
      <w:proofErr w:type="spellEnd"/>
      <w:r w:rsidRPr="005715C7">
        <w:rPr>
          <w:rFonts w:ascii="Times New Roman" w:eastAsia="Times New Roman" w:hAnsi="Times New Roman"/>
          <w:sz w:val="24"/>
          <w:szCs w:val="24"/>
          <w:lang w:eastAsia="lv-LV"/>
        </w:rPr>
        <w:t xml:space="preserve"> , tālr. 80200933, e-pasts: kristine.ane@dabdental.lv.</w:t>
      </w: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LĪDZĒJU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Ja 30 (trīsdesmit) kalendāro dienu laikā strīdu nav iespējams atrisināt sarunu ceļā, tas tiek risināts Latvijas Republikas tiesā saskaņā ar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83534B">
        <w:rPr>
          <w:rFonts w:ascii="Times New Roman" w:eastAsia="Times New Roman" w:hAnsi="Times New Roman"/>
          <w:sz w:val="24"/>
          <w:szCs w:val="24"/>
        </w:rPr>
        <w:t>ms stājas spēkā ar 2018.gada 16</w:t>
      </w:r>
      <w:bookmarkStart w:id="1" w:name="_GoBack"/>
      <w:bookmarkEnd w:id="1"/>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6 (</w:t>
      </w:r>
      <w:r w:rsidR="00FD0F39">
        <w:rPr>
          <w:rFonts w:ascii="Times New Roman" w:eastAsia="Times New Roman" w:hAnsi="Times New Roman"/>
          <w:snapToGrid w:val="0"/>
          <w:sz w:val="24"/>
          <w:szCs w:val="24"/>
          <w:lang w:eastAsia="lv-LV"/>
        </w:rPr>
        <w:t>sešām) lapām ar pielikumu uz 22 (divdesmit divām</w:t>
      </w:r>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Pr>
          <w:rFonts w:ascii="Times New Roman" w:eastAsia="Times New Roman" w:hAnsi="Times New Roman"/>
          <w:snapToGrid w:val="0"/>
          <w:sz w:val="24"/>
          <w:szCs w:val="24"/>
          <w:lang w:eastAsia="lv-LV"/>
        </w:rPr>
        <w:t>lapām,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 PUŠU REKVIZĪTI UN PARAKSTI</w:t>
      </w:r>
    </w:p>
    <w:p w:rsidR="00704E49" w:rsidRPr="004A3AD4" w:rsidRDefault="00704E49" w:rsidP="00704E49">
      <w:pPr>
        <w:spacing w:after="0" w:line="240" w:lineRule="auto"/>
        <w:jc w:val="center"/>
        <w:rPr>
          <w:rFonts w:ascii="Times New Roman" w:eastAsia="Times New Roman" w:hAnsi="Times New Roman"/>
          <w:b/>
          <w:sz w:val="24"/>
          <w:szCs w:val="24"/>
          <w:lang w:eastAsia="lv-LV"/>
        </w:rPr>
      </w:pPr>
    </w:p>
    <w:p w:rsidR="00704E49" w:rsidRPr="00FD609B" w:rsidRDefault="00704E49" w:rsidP="00704E49">
      <w:pPr>
        <w:spacing w:after="0" w:line="240" w:lineRule="auto"/>
        <w:ind w:right="-766"/>
        <w:jc w:val="center"/>
        <w:rPr>
          <w:rFonts w:ascii="Times New Roman" w:eastAsia="Times New Roman" w:hAnsi="Times New Roman"/>
          <w:b/>
          <w:sz w:val="24"/>
          <w:szCs w:val="24"/>
          <w:lang w:eastAsia="lv-LV"/>
        </w:rPr>
      </w:pPr>
      <w:r w:rsidRPr="00FD609B">
        <w:rPr>
          <w:rFonts w:ascii="Times New Roman" w:eastAsia="Times New Roman" w:hAnsi="Times New Roman"/>
          <w:b/>
          <w:sz w:val="24"/>
          <w:szCs w:val="24"/>
          <w:lang w:eastAsia="lv-LV"/>
        </w:rPr>
        <w:t xml:space="preserve">Pasūtītājs:                                                              </w:t>
      </w:r>
      <w:r w:rsidRPr="00704E49">
        <w:rPr>
          <w:rFonts w:ascii="Times New Roman" w:eastAsia="Times New Roman" w:hAnsi="Times New Roman"/>
          <w:b/>
          <w:sz w:val="24"/>
          <w:szCs w:val="24"/>
          <w:lang w:eastAsia="lv-LV"/>
        </w:rPr>
        <w:t>Piegādātājs:</w:t>
      </w:r>
    </w:p>
    <w:p w:rsidR="00704E49" w:rsidRDefault="00704E49" w:rsidP="00704E49">
      <w:pPr>
        <w:spacing w:after="120" w:line="240" w:lineRule="auto"/>
        <w:ind w:right="-766"/>
        <w:contextualSpacing/>
        <w:jc w:val="both"/>
        <w:rPr>
          <w:rFonts w:ascii="Times New Roman" w:eastAsia="Times New Roman" w:hAnsi="Times New Roman"/>
          <w:sz w:val="24"/>
          <w:szCs w:val="24"/>
        </w:rPr>
      </w:pPr>
    </w:p>
    <w:p w:rsidR="00704E49" w:rsidRPr="00D91B93" w:rsidRDefault="00704E49" w:rsidP="00704E49">
      <w:pPr>
        <w:suppressAutoHyphens/>
        <w:autoSpaceDN w:val="0"/>
        <w:spacing w:after="0" w:line="240" w:lineRule="auto"/>
        <w:ind w:left="-1112" w:right="-766" w:firstLine="1135"/>
        <w:jc w:val="both"/>
        <w:rPr>
          <w:rFonts w:ascii="Times New Roman" w:eastAsia="Times New Roman" w:hAnsi="Times New Roman"/>
          <w:b/>
          <w:bCs/>
          <w:sz w:val="24"/>
          <w:szCs w:val="24"/>
          <w:lang w:val="en-US"/>
        </w:rPr>
      </w:pPr>
      <w:r w:rsidRPr="00D91B93">
        <w:rPr>
          <w:rFonts w:ascii="Times New Roman" w:eastAsia="Times New Roman" w:hAnsi="Times New Roman"/>
          <w:b/>
          <w:bCs/>
          <w:sz w:val="24"/>
          <w:szCs w:val="24"/>
          <w:lang w:val="en-US"/>
        </w:rPr>
        <w:t xml:space="preserve">VSIA “Paula </w:t>
      </w:r>
      <w:proofErr w:type="spellStart"/>
      <w:r w:rsidRPr="00D91B93">
        <w:rPr>
          <w:rFonts w:ascii="Times New Roman" w:eastAsia="Times New Roman" w:hAnsi="Times New Roman"/>
          <w:b/>
          <w:bCs/>
          <w:sz w:val="24"/>
          <w:szCs w:val="24"/>
          <w:lang w:val="en-US"/>
        </w:rPr>
        <w:t>Stradiņa</w:t>
      </w:r>
      <w:proofErr w:type="spellEnd"/>
      <w:r w:rsidRPr="00D91B93">
        <w:rPr>
          <w:rFonts w:ascii="Times New Roman" w:eastAsia="Times New Roman" w:hAnsi="Times New Roman"/>
          <w:b/>
          <w:bCs/>
          <w:sz w:val="24"/>
          <w:szCs w:val="24"/>
          <w:lang w:val="en-US"/>
        </w:rPr>
        <w:t xml:space="preserve"> </w:t>
      </w:r>
      <w:proofErr w:type="spellStart"/>
      <w:r w:rsidRPr="00D91B93">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 xml:space="preserve">                            SIA DAB Dental Latvia</w:t>
      </w:r>
    </w:p>
    <w:p w:rsidR="00704E49" w:rsidRPr="00FA42B4" w:rsidRDefault="00704E49" w:rsidP="00704E49">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proofErr w:type="gramStart"/>
      <w:r w:rsidRPr="00D91B93">
        <w:rPr>
          <w:rFonts w:ascii="Times New Roman" w:eastAsia="Times New Roman" w:hAnsi="Times New Roman"/>
          <w:b/>
          <w:bCs/>
          <w:sz w:val="24"/>
          <w:szCs w:val="24"/>
          <w:lang w:val="en-US"/>
        </w:rPr>
        <w:t>universitātes</w:t>
      </w:r>
      <w:proofErr w:type="spellEnd"/>
      <w:proofErr w:type="gramEnd"/>
      <w:r w:rsidRPr="00D91B93">
        <w:rPr>
          <w:rFonts w:ascii="Times New Roman" w:eastAsia="Times New Roman" w:hAnsi="Times New Roman"/>
          <w:b/>
          <w:bCs/>
          <w:sz w:val="24"/>
          <w:szCs w:val="24"/>
          <w:lang w:val="en-US"/>
        </w:rPr>
        <w:t xml:space="preserve"> </w:t>
      </w:r>
      <w:proofErr w:type="spellStart"/>
      <w:r w:rsidRPr="00D91B93">
        <w:rPr>
          <w:rFonts w:ascii="Times New Roman" w:eastAsia="Times New Roman" w:hAnsi="Times New Roman"/>
          <w:b/>
          <w:bCs/>
          <w:sz w:val="24"/>
          <w:szCs w:val="24"/>
          <w:lang w:val="en-US"/>
        </w:rPr>
        <w:t>slimnīca</w:t>
      </w:r>
      <w:proofErr w:type="spellEnd"/>
      <w:r w:rsidRPr="00D91B93">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 xml:space="preserve">                                           </w:t>
      </w:r>
      <w:proofErr w:type="spellStart"/>
      <w:r w:rsidRPr="00D91B93">
        <w:rPr>
          <w:rFonts w:ascii="Times New Roman" w:eastAsia="Times New Roman" w:hAnsi="Times New Roman"/>
          <w:sz w:val="24"/>
          <w:szCs w:val="24"/>
          <w:lang w:val="en-US"/>
        </w:rPr>
        <w:t>Reģ</w:t>
      </w:r>
      <w:proofErr w:type="spellEnd"/>
      <w:r w:rsidRPr="00D91B93">
        <w:rPr>
          <w:rFonts w:ascii="Times New Roman" w:eastAsia="Times New Roman" w:hAnsi="Times New Roman"/>
          <w:sz w:val="24"/>
          <w:szCs w:val="24"/>
          <w:lang w:val="en-US"/>
        </w:rPr>
        <w:t xml:space="preserve">. </w:t>
      </w:r>
      <w:proofErr w:type="spellStart"/>
      <w:r w:rsidRPr="00D91B93">
        <w:rPr>
          <w:rFonts w:ascii="Times New Roman" w:eastAsia="Times New Roman" w:hAnsi="Times New Roman"/>
          <w:sz w:val="24"/>
          <w:szCs w:val="24"/>
          <w:lang w:val="en-US"/>
        </w:rPr>
        <w:t>Nr</w:t>
      </w:r>
      <w:proofErr w:type="spellEnd"/>
      <w:r w:rsidRPr="00D91B93">
        <w:rPr>
          <w:rFonts w:ascii="Times New Roman" w:eastAsia="Times New Roman" w:hAnsi="Times New Roman"/>
          <w:sz w:val="24"/>
          <w:szCs w:val="24"/>
          <w:lang w:val="en-US"/>
        </w:rPr>
        <w:t xml:space="preserve">. </w:t>
      </w:r>
      <w:r w:rsidRPr="00FA42B4">
        <w:rPr>
          <w:rFonts w:ascii="Times New Roman" w:eastAsia="Times New Roman" w:hAnsi="Times New Roman"/>
          <w:sz w:val="24"/>
          <w:szCs w:val="24"/>
        </w:rPr>
        <w:t>40003744465</w:t>
      </w:r>
    </w:p>
    <w:p w:rsidR="00704E49" w:rsidRPr="00D91B93" w:rsidRDefault="00704E49" w:rsidP="00704E49">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r w:rsidRPr="00D91B93">
        <w:rPr>
          <w:rFonts w:ascii="Times New Roman" w:eastAsia="Times New Roman" w:hAnsi="Times New Roman"/>
          <w:sz w:val="24"/>
          <w:szCs w:val="24"/>
          <w:lang w:val="en-US"/>
        </w:rPr>
        <w:t>Reģ</w:t>
      </w:r>
      <w:proofErr w:type="spellEnd"/>
      <w:r w:rsidRPr="00D91B93">
        <w:rPr>
          <w:rFonts w:ascii="Times New Roman" w:eastAsia="Times New Roman" w:hAnsi="Times New Roman"/>
          <w:sz w:val="24"/>
          <w:szCs w:val="24"/>
          <w:lang w:val="en-US"/>
        </w:rPr>
        <w:t xml:space="preserve">. </w:t>
      </w:r>
      <w:proofErr w:type="spellStart"/>
      <w:r w:rsidRPr="00D91B93">
        <w:rPr>
          <w:rFonts w:ascii="Times New Roman" w:eastAsia="Times New Roman" w:hAnsi="Times New Roman"/>
          <w:sz w:val="24"/>
          <w:szCs w:val="24"/>
          <w:lang w:val="en-US"/>
        </w:rPr>
        <w:t>Nr</w:t>
      </w:r>
      <w:proofErr w:type="spellEnd"/>
      <w:r w:rsidRPr="00D91B93">
        <w:rPr>
          <w:rFonts w:ascii="Times New Roman" w:eastAsia="Times New Roman" w:hAnsi="Times New Roman"/>
          <w:sz w:val="24"/>
          <w:szCs w:val="24"/>
          <w:lang w:val="en-US"/>
        </w:rPr>
        <w:t xml:space="preserve">. </w:t>
      </w:r>
      <w:r w:rsidRPr="00D91B93">
        <w:rPr>
          <w:rFonts w:ascii="Times New Roman" w:eastAsia="Times New Roman" w:hAnsi="Times New Roman"/>
          <w:sz w:val="24"/>
          <w:szCs w:val="24"/>
          <w:lang w:val="en-GB"/>
        </w:rPr>
        <w:t>40003457109</w:t>
      </w:r>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Dzelzavas</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iela</w:t>
      </w:r>
      <w:proofErr w:type="spellEnd"/>
      <w:r>
        <w:rPr>
          <w:rFonts w:ascii="Times New Roman" w:eastAsia="Times New Roman" w:hAnsi="Times New Roman"/>
          <w:sz w:val="24"/>
          <w:szCs w:val="24"/>
          <w:lang w:val="en-GB"/>
        </w:rPr>
        <w:t xml:space="preserve"> 117, </w:t>
      </w:r>
      <w:proofErr w:type="spellStart"/>
      <w:r>
        <w:rPr>
          <w:rFonts w:ascii="Times New Roman" w:eastAsia="Times New Roman" w:hAnsi="Times New Roman"/>
          <w:sz w:val="24"/>
          <w:szCs w:val="24"/>
          <w:lang w:val="en-GB"/>
        </w:rPr>
        <w:t>Rīga</w:t>
      </w:r>
      <w:proofErr w:type="spellEnd"/>
      <w:r>
        <w:rPr>
          <w:rFonts w:ascii="Times New Roman" w:eastAsia="Times New Roman" w:hAnsi="Times New Roman"/>
          <w:sz w:val="24"/>
          <w:szCs w:val="24"/>
          <w:lang w:val="en-GB"/>
        </w:rPr>
        <w:t>, LV - 1021</w:t>
      </w:r>
    </w:p>
    <w:p w:rsidR="00704E49" w:rsidRPr="00D91B93" w:rsidRDefault="00704E49" w:rsidP="00704E49">
      <w:pPr>
        <w:suppressAutoHyphens/>
        <w:autoSpaceDN w:val="0"/>
        <w:spacing w:after="0" w:line="240" w:lineRule="auto"/>
        <w:ind w:left="-1112" w:right="-766" w:firstLine="1135"/>
        <w:jc w:val="both"/>
        <w:rPr>
          <w:rFonts w:ascii="Times New Roman" w:eastAsia="Times New Roman" w:hAnsi="Times New Roman"/>
          <w:sz w:val="24"/>
          <w:szCs w:val="24"/>
          <w:lang w:val="en-US"/>
        </w:rPr>
      </w:pPr>
      <w:proofErr w:type="spellStart"/>
      <w:r w:rsidRPr="00D91B93">
        <w:rPr>
          <w:rFonts w:ascii="Times New Roman" w:eastAsia="Times New Roman" w:hAnsi="Times New Roman"/>
          <w:sz w:val="24"/>
          <w:szCs w:val="24"/>
          <w:lang w:val="en-US"/>
        </w:rPr>
        <w:t>Pilsoņu</w:t>
      </w:r>
      <w:proofErr w:type="spellEnd"/>
      <w:r w:rsidRPr="00D91B93">
        <w:rPr>
          <w:rFonts w:ascii="Times New Roman" w:eastAsia="Times New Roman" w:hAnsi="Times New Roman"/>
          <w:sz w:val="24"/>
          <w:szCs w:val="24"/>
          <w:lang w:val="en-US"/>
        </w:rPr>
        <w:t xml:space="preserve"> </w:t>
      </w:r>
      <w:proofErr w:type="spellStart"/>
      <w:r w:rsidRPr="00D91B93">
        <w:rPr>
          <w:rFonts w:ascii="Times New Roman" w:eastAsia="Times New Roman" w:hAnsi="Times New Roman"/>
          <w:sz w:val="24"/>
          <w:szCs w:val="24"/>
          <w:lang w:val="en-US"/>
        </w:rPr>
        <w:t>iela</w:t>
      </w:r>
      <w:proofErr w:type="spellEnd"/>
      <w:r w:rsidRPr="00D91B93">
        <w:rPr>
          <w:rFonts w:ascii="Times New Roman" w:eastAsia="Times New Roman" w:hAnsi="Times New Roman"/>
          <w:sz w:val="24"/>
          <w:szCs w:val="24"/>
          <w:lang w:val="en-US"/>
        </w:rPr>
        <w:t xml:space="preserve"> 13, </w:t>
      </w:r>
      <w:proofErr w:type="spellStart"/>
      <w:r w:rsidRPr="00D91B93">
        <w:rPr>
          <w:rFonts w:ascii="Times New Roman" w:eastAsia="Times New Roman" w:hAnsi="Times New Roman"/>
          <w:sz w:val="24"/>
          <w:szCs w:val="24"/>
          <w:lang w:val="en-US"/>
        </w:rPr>
        <w:t>Rīga</w:t>
      </w:r>
      <w:proofErr w:type="spellEnd"/>
      <w:r w:rsidRPr="00D91B93">
        <w:rPr>
          <w:rFonts w:ascii="Times New Roman" w:eastAsia="Times New Roman" w:hAnsi="Times New Roman"/>
          <w:sz w:val="24"/>
          <w:szCs w:val="24"/>
          <w:lang w:val="en-US"/>
        </w:rPr>
        <w:t xml:space="preserve">, LV </w:t>
      </w:r>
      <w:r>
        <w:rPr>
          <w:rFonts w:ascii="Times New Roman" w:eastAsia="Times New Roman" w:hAnsi="Times New Roman"/>
          <w:sz w:val="24"/>
          <w:szCs w:val="24"/>
          <w:lang w:val="en-US"/>
        </w:rPr>
        <w:t>–</w:t>
      </w:r>
      <w:r w:rsidRPr="00D91B93">
        <w:rPr>
          <w:rFonts w:ascii="Times New Roman" w:eastAsia="Times New Roman" w:hAnsi="Times New Roman"/>
          <w:sz w:val="24"/>
          <w:szCs w:val="24"/>
          <w:lang w:val="en-US"/>
        </w:rPr>
        <w:t xml:space="preserve"> 1002</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sidRPr="00FA42B4">
        <w:rPr>
          <w:rFonts w:ascii="Times New Roman" w:eastAsia="Times New Roman" w:hAnsi="Times New Roman"/>
          <w:sz w:val="24"/>
          <w:szCs w:val="24"/>
        </w:rPr>
        <w:t>LV55UNLA0050006164308</w:t>
      </w:r>
    </w:p>
    <w:p w:rsidR="00704E49" w:rsidRPr="00D91B93" w:rsidRDefault="00704E49" w:rsidP="00704E49">
      <w:pPr>
        <w:suppressAutoHyphens/>
        <w:autoSpaceDN w:val="0"/>
        <w:spacing w:after="0" w:line="240" w:lineRule="auto"/>
        <w:ind w:left="-1112" w:right="-766" w:firstLine="1135"/>
        <w:jc w:val="both"/>
        <w:rPr>
          <w:rFonts w:ascii="Times New Roman" w:eastAsia="Times New Roman" w:hAnsi="Times New Roman"/>
          <w:sz w:val="24"/>
          <w:szCs w:val="24"/>
          <w:lang w:val="en-US"/>
        </w:rPr>
      </w:pPr>
      <w:proofErr w:type="spellStart"/>
      <w:r w:rsidRPr="00D91B93">
        <w:rPr>
          <w:rFonts w:ascii="Times New Roman" w:eastAsia="Times New Roman" w:hAnsi="Times New Roman"/>
          <w:sz w:val="24"/>
          <w:szCs w:val="24"/>
          <w:lang w:val="en-US"/>
        </w:rPr>
        <w:t>Konta</w:t>
      </w:r>
      <w:proofErr w:type="spellEnd"/>
      <w:r w:rsidRPr="00D91B93">
        <w:rPr>
          <w:rFonts w:ascii="Times New Roman" w:eastAsia="Times New Roman" w:hAnsi="Times New Roman"/>
          <w:sz w:val="24"/>
          <w:szCs w:val="24"/>
          <w:lang w:val="en-US"/>
        </w:rPr>
        <w:t xml:space="preserve"> </w:t>
      </w:r>
      <w:proofErr w:type="spellStart"/>
      <w:proofErr w:type="gramStart"/>
      <w:r w:rsidRPr="00D91B93">
        <w:rPr>
          <w:rFonts w:ascii="Times New Roman" w:eastAsia="Times New Roman" w:hAnsi="Times New Roman"/>
          <w:sz w:val="24"/>
          <w:szCs w:val="24"/>
          <w:lang w:val="en-US"/>
        </w:rPr>
        <w:t>Nr</w:t>
      </w:r>
      <w:proofErr w:type="spellEnd"/>
      <w:r w:rsidRPr="00D91B93">
        <w:rPr>
          <w:rFonts w:ascii="Times New Roman" w:eastAsia="Times New Roman" w:hAnsi="Times New Roman"/>
          <w:sz w:val="24"/>
          <w:szCs w:val="24"/>
          <w:lang w:val="en-US"/>
        </w:rPr>
        <w:t>.:</w:t>
      </w:r>
      <w:proofErr w:type="gramEnd"/>
      <w:r w:rsidRPr="00D91B93">
        <w:rPr>
          <w:rFonts w:ascii="Times New Roman" w:eastAsia="Times New Roman" w:hAnsi="Times New Roman"/>
          <w:sz w:val="24"/>
          <w:szCs w:val="24"/>
          <w:lang w:val="en-US"/>
        </w:rPr>
        <w:t xml:space="preserve"> LV74 HABA 0551027673367 </w:t>
      </w:r>
      <w:r>
        <w:rPr>
          <w:rFonts w:ascii="Times New Roman" w:eastAsia="Times New Roman" w:hAnsi="Times New Roman"/>
          <w:sz w:val="24"/>
          <w:szCs w:val="24"/>
          <w:lang w:val="en-US"/>
        </w:rPr>
        <w:t xml:space="preserve">              Banka: A/S SEB Banka</w:t>
      </w:r>
    </w:p>
    <w:p w:rsidR="00704E49" w:rsidRPr="00D91B93" w:rsidRDefault="00704E49" w:rsidP="00704E49">
      <w:pPr>
        <w:suppressAutoHyphens/>
        <w:autoSpaceDN w:val="0"/>
        <w:spacing w:after="0" w:line="240" w:lineRule="auto"/>
        <w:ind w:left="-1112" w:right="-766" w:firstLine="1135"/>
        <w:jc w:val="both"/>
        <w:rPr>
          <w:rFonts w:ascii="Times New Roman" w:eastAsia="Times New Roman" w:hAnsi="Times New Roman"/>
          <w:sz w:val="24"/>
          <w:szCs w:val="24"/>
          <w:lang w:val="en-US"/>
        </w:rPr>
      </w:pPr>
      <w:r w:rsidRPr="00D91B93">
        <w:rPr>
          <w:rFonts w:ascii="Times New Roman" w:eastAsia="Times New Roman" w:hAnsi="Times New Roman"/>
          <w:sz w:val="24"/>
          <w:szCs w:val="24"/>
          <w:lang w:val="en-US"/>
        </w:rPr>
        <w:t xml:space="preserve">Banka: AS </w:t>
      </w:r>
      <w:proofErr w:type="spellStart"/>
      <w:r w:rsidRPr="00D91B93">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UNLALV22</w:t>
      </w:r>
    </w:p>
    <w:p w:rsidR="00704E49" w:rsidRPr="00D91B93" w:rsidRDefault="00704E49" w:rsidP="00704E49">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r w:rsidRPr="00D91B93">
        <w:rPr>
          <w:rFonts w:ascii="Times New Roman" w:eastAsia="Times New Roman" w:hAnsi="Times New Roman"/>
          <w:sz w:val="24"/>
          <w:szCs w:val="24"/>
          <w:lang w:val="en-US"/>
        </w:rPr>
        <w:t>Kods</w:t>
      </w:r>
      <w:proofErr w:type="spellEnd"/>
      <w:r w:rsidRPr="00D91B93">
        <w:rPr>
          <w:rFonts w:ascii="Times New Roman" w:eastAsia="Times New Roman" w:hAnsi="Times New Roman"/>
          <w:sz w:val="24"/>
          <w:szCs w:val="24"/>
          <w:lang w:val="en-US"/>
        </w:rPr>
        <w:t>: HABALV22</w:t>
      </w:r>
    </w:p>
    <w:p w:rsidR="00704E49" w:rsidRPr="00D91B93" w:rsidRDefault="00704E49" w:rsidP="00704E49">
      <w:pPr>
        <w:shd w:val="clear" w:color="auto" w:fill="FFFFFF"/>
        <w:suppressAutoHyphens/>
        <w:autoSpaceDN w:val="0"/>
        <w:spacing w:after="0" w:line="240" w:lineRule="auto"/>
        <w:ind w:left="-1112" w:right="-766" w:firstLine="1135"/>
        <w:jc w:val="both"/>
        <w:rPr>
          <w:rFonts w:ascii="Times New Roman" w:eastAsia="Times New Roman" w:hAnsi="Times New Roman"/>
          <w:sz w:val="24"/>
          <w:szCs w:val="24"/>
          <w:lang w:val="en-US"/>
        </w:rPr>
      </w:pPr>
    </w:p>
    <w:p w:rsidR="00704E49" w:rsidRPr="00D91B93" w:rsidRDefault="00704E49" w:rsidP="00704E49">
      <w:pPr>
        <w:suppressAutoHyphens/>
        <w:autoSpaceDN w:val="0"/>
        <w:spacing w:after="0" w:line="240" w:lineRule="auto"/>
        <w:ind w:left="-1112" w:right="-766" w:firstLine="1135"/>
        <w:jc w:val="both"/>
        <w:rPr>
          <w:rFonts w:ascii="Times New Roman" w:eastAsia="Times New Roman" w:hAnsi="Times New Roman"/>
          <w:sz w:val="24"/>
          <w:szCs w:val="24"/>
          <w:lang w:val="en-US"/>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704E49" w:rsidRPr="00D91B93" w:rsidTr="006F0C6F">
        <w:trPr>
          <w:trHeight w:val="881"/>
        </w:trPr>
        <w:tc>
          <w:tcPr>
            <w:tcW w:w="9598" w:type="dxa"/>
            <w:shd w:val="clear" w:color="auto" w:fill="auto"/>
            <w:tcMar>
              <w:top w:w="0" w:type="dxa"/>
              <w:left w:w="10" w:type="dxa"/>
              <w:bottom w:w="0" w:type="dxa"/>
              <w:right w:w="10" w:type="dxa"/>
            </w:tcMar>
          </w:tcPr>
          <w:p w:rsidR="00372708" w:rsidRDefault="00372708" w:rsidP="006F0C6F">
            <w:pPr>
              <w:widowControl w:val="0"/>
              <w:suppressAutoHyphens/>
              <w:autoSpaceDE w:val="0"/>
              <w:autoSpaceDN w:val="0"/>
              <w:spacing w:after="0"/>
              <w:ind w:left="-1112" w:right="-766" w:firstLine="1135"/>
              <w:rPr>
                <w:rFonts w:ascii="Times New Roman" w:eastAsia="Times New Roman" w:hAnsi="Times New Roman"/>
                <w:sz w:val="24"/>
                <w:szCs w:val="24"/>
                <w:lang w:val="en-US"/>
              </w:rPr>
            </w:pPr>
          </w:p>
          <w:p w:rsidR="00704E49" w:rsidRPr="00D91B93" w:rsidRDefault="00704E49" w:rsidP="006F0C6F">
            <w:pPr>
              <w:widowControl w:val="0"/>
              <w:suppressAutoHyphens/>
              <w:autoSpaceDE w:val="0"/>
              <w:autoSpaceDN w:val="0"/>
              <w:spacing w:after="0"/>
              <w:ind w:left="-1112" w:right="-766" w:firstLine="1135"/>
              <w:rPr>
                <w:rFonts w:ascii="Times New Roman" w:eastAsia="Times New Roman" w:hAnsi="Times New Roman"/>
                <w:sz w:val="24"/>
                <w:szCs w:val="24"/>
                <w:lang w:val="en-US"/>
              </w:rPr>
            </w:pPr>
            <w:r w:rsidRPr="00D91B93">
              <w:rPr>
                <w:rFonts w:ascii="Times New Roman" w:eastAsia="Times New Roman" w:hAnsi="Times New Roman"/>
                <w:sz w:val="24"/>
                <w:szCs w:val="24"/>
                <w:lang w:val="en-US"/>
              </w:rPr>
              <w:t>_________________________</w:t>
            </w:r>
            <w:r>
              <w:rPr>
                <w:rFonts w:ascii="Times New Roman" w:eastAsia="Times New Roman" w:hAnsi="Times New Roman"/>
                <w:sz w:val="24"/>
                <w:szCs w:val="24"/>
                <w:lang w:val="en-US"/>
              </w:rPr>
              <w:t xml:space="preserve">                              </w:t>
            </w:r>
            <w:r w:rsidRPr="00D91B93">
              <w:rPr>
                <w:rFonts w:ascii="Times New Roman" w:eastAsia="Times New Roman" w:hAnsi="Times New Roman"/>
                <w:sz w:val="24"/>
                <w:szCs w:val="24"/>
                <w:lang w:val="en-US"/>
              </w:rPr>
              <w:t>_________________________</w:t>
            </w:r>
          </w:p>
          <w:p w:rsidR="00704E49" w:rsidRPr="00D91B93" w:rsidRDefault="00704E49" w:rsidP="006F0C6F">
            <w:pPr>
              <w:suppressAutoHyphens/>
              <w:autoSpaceDN w:val="0"/>
              <w:ind w:left="-1112" w:right="-766" w:firstLine="1135"/>
              <w:jc w:val="both"/>
              <w:rPr>
                <w:rFonts w:ascii="Times New Roman" w:eastAsia="Times New Roman" w:hAnsi="Times New Roman"/>
                <w:bCs/>
                <w:sz w:val="24"/>
                <w:szCs w:val="24"/>
                <w:lang w:val="en-US"/>
              </w:rPr>
            </w:pPr>
            <w:r w:rsidRPr="00D91B93">
              <w:rPr>
                <w:rFonts w:ascii="Times New Roman" w:eastAsia="Times New Roman" w:hAnsi="Times New Roman"/>
                <w:bCs/>
                <w:sz w:val="24"/>
                <w:szCs w:val="24"/>
                <w:lang w:val="en-US"/>
              </w:rPr>
              <w:t xml:space="preserve">Valdes </w:t>
            </w:r>
            <w:proofErr w:type="spellStart"/>
            <w:r w:rsidRPr="00D91B93">
              <w:rPr>
                <w:rFonts w:ascii="Times New Roman" w:eastAsia="Times New Roman" w:hAnsi="Times New Roman"/>
                <w:bCs/>
                <w:sz w:val="24"/>
                <w:szCs w:val="24"/>
                <w:lang w:val="en-US"/>
              </w:rPr>
              <w:t>priekšsēdētāja</w:t>
            </w:r>
            <w:proofErr w:type="spellEnd"/>
            <w:r w:rsidRPr="00D91B93">
              <w:rPr>
                <w:rFonts w:ascii="Times New Roman" w:eastAsia="Times New Roman" w:hAnsi="Times New Roman"/>
                <w:bCs/>
                <w:sz w:val="24"/>
                <w:szCs w:val="24"/>
                <w:lang w:val="en-US"/>
              </w:rPr>
              <w:t xml:space="preserve"> </w:t>
            </w:r>
            <w:proofErr w:type="spellStart"/>
            <w:r w:rsidRPr="00D91B93">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Valdes </w:t>
            </w:r>
            <w:proofErr w:type="spellStart"/>
            <w:r>
              <w:rPr>
                <w:rFonts w:ascii="Times New Roman" w:eastAsia="Times New Roman" w:hAnsi="Times New Roman"/>
                <w:bCs/>
                <w:sz w:val="24"/>
                <w:szCs w:val="24"/>
                <w:lang w:val="en-US"/>
              </w:rPr>
              <w:t>locekle</w:t>
            </w:r>
            <w:proofErr w:type="spellEnd"/>
            <w:r w:rsidR="009C60B5">
              <w:rPr>
                <w:rFonts w:ascii="Times New Roman" w:eastAsia="Times New Roman" w:hAnsi="Times New Roman"/>
                <w:bCs/>
                <w:sz w:val="24"/>
                <w:szCs w:val="24"/>
                <w:lang w:val="en-US"/>
              </w:rPr>
              <w:t xml:space="preserve"> </w:t>
            </w:r>
            <w:proofErr w:type="spellStart"/>
            <w:r w:rsidR="009C60B5">
              <w:rPr>
                <w:rFonts w:ascii="Times New Roman" w:eastAsia="Times New Roman" w:hAnsi="Times New Roman"/>
                <w:bCs/>
                <w:sz w:val="24"/>
                <w:szCs w:val="24"/>
                <w:lang w:val="en-US"/>
              </w:rPr>
              <w:t>B.</w:t>
            </w:r>
            <w:r>
              <w:rPr>
                <w:rFonts w:ascii="Times New Roman" w:eastAsia="Times New Roman" w:hAnsi="Times New Roman"/>
                <w:bCs/>
                <w:sz w:val="24"/>
                <w:szCs w:val="24"/>
                <w:lang w:val="en-US"/>
              </w:rPr>
              <w:t>Gaile</w:t>
            </w:r>
            <w:proofErr w:type="spellEnd"/>
          </w:p>
          <w:p w:rsidR="00704E49" w:rsidRPr="00D91B93" w:rsidRDefault="00704E49" w:rsidP="006F0C6F">
            <w:pPr>
              <w:suppressAutoHyphens/>
              <w:autoSpaceDN w:val="0"/>
              <w:spacing w:after="0" w:line="240" w:lineRule="auto"/>
              <w:ind w:left="-1111" w:right="-766" w:firstLine="1134"/>
              <w:jc w:val="both"/>
              <w:rPr>
                <w:rFonts w:ascii="Times New Roman" w:eastAsia="Times New Roman" w:hAnsi="Times New Roman"/>
                <w:bCs/>
                <w:sz w:val="24"/>
                <w:szCs w:val="24"/>
                <w:lang w:val="en-US"/>
              </w:rPr>
            </w:pPr>
          </w:p>
          <w:p w:rsidR="00704E49" w:rsidRPr="00D91B93" w:rsidRDefault="00704E49" w:rsidP="006F0C6F">
            <w:pPr>
              <w:suppressAutoHyphens/>
              <w:autoSpaceDN w:val="0"/>
              <w:spacing w:after="0" w:line="240" w:lineRule="auto"/>
              <w:ind w:left="-1111" w:right="-766" w:firstLine="1134"/>
              <w:jc w:val="both"/>
              <w:rPr>
                <w:rFonts w:ascii="Times New Roman" w:eastAsia="Times New Roman" w:hAnsi="Times New Roman"/>
                <w:bCs/>
                <w:sz w:val="24"/>
                <w:szCs w:val="24"/>
                <w:lang w:val="en-US"/>
              </w:rPr>
            </w:pPr>
            <w:r w:rsidRPr="00D91B93">
              <w:rPr>
                <w:rFonts w:ascii="Times New Roman" w:eastAsia="Times New Roman" w:hAnsi="Times New Roman"/>
                <w:bCs/>
                <w:sz w:val="24"/>
                <w:szCs w:val="24"/>
                <w:lang w:val="en-US"/>
              </w:rPr>
              <w:t>_________________________</w:t>
            </w:r>
          </w:p>
          <w:p w:rsidR="00704E49" w:rsidRPr="00D91B93" w:rsidRDefault="00704E49" w:rsidP="006F0C6F">
            <w:pPr>
              <w:suppressAutoHyphens/>
              <w:autoSpaceDN w:val="0"/>
              <w:spacing w:after="0" w:line="240" w:lineRule="auto"/>
              <w:ind w:left="-1111" w:right="-766" w:firstLine="1134"/>
              <w:jc w:val="both"/>
              <w:rPr>
                <w:rFonts w:ascii="Times New Roman" w:eastAsia="Times New Roman" w:hAnsi="Times New Roman"/>
                <w:bCs/>
                <w:sz w:val="24"/>
                <w:szCs w:val="24"/>
                <w:lang w:val="en-US"/>
              </w:rPr>
            </w:pPr>
            <w:r w:rsidRPr="00D91B93">
              <w:rPr>
                <w:rFonts w:ascii="Times New Roman" w:eastAsia="Times New Roman" w:hAnsi="Times New Roman"/>
                <w:bCs/>
                <w:sz w:val="24"/>
                <w:szCs w:val="24"/>
                <w:lang w:val="en-US"/>
              </w:rPr>
              <w:t xml:space="preserve">Valdes </w:t>
            </w:r>
            <w:proofErr w:type="spellStart"/>
            <w:r w:rsidRPr="00D91B93">
              <w:rPr>
                <w:rFonts w:ascii="Times New Roman" w:eastAsia="Times New Roman" w:hAnsi="Times New Roman"/>
                <w:bCs/>
                <w:sz w:val="24"/>
                <w:szCs w:val="24"/>
                <w:lang w:val="en-US"/>
              </w:rPr>
              <w:t>locekle</w:t>
            </w:r>
            <w:proofErr w:type="spellEnd"/>
            <w:r w:rsidRPr="00D91B93">
              <w:rPr>
                <w:rFonts w:ascii="Times New Roman" w:eastAsia="Times New Roman" w:hAnsi="Times New Roman"/>
                <w:bCs/>
                <w:sz w:val="24"/>
                <w:szCs w:val="24"/>
                <w:lang w:val="en-US"/>
              </w:rPr>
              <w:t xml:space="preserve"> </w:t>
            </w:r>
            <w:proofErr w:type="spellStart"/>
            <w:r w:rsidRPr="00D91B93">
              <w:rPr>
                <w:rFonts w:ascii="Times New Roman" w:eastAsia="Times New Roman" w:hAnsi="Times New Roman"/>
                <w:bCs/>
                <w:sz w:val="24"/>
                <w:szCs w:val="24"/>
                <w:lang w:val="en-US"/>
              </w:rPr>
              <w:t>A.Biruma</w:t>
            </w:r>
            <w:proofErr w:type="spellEnd"/>
          </w:p>
          <w:p w:rsidR="00704E49" w:rsidRPr="00D91B93" w:rsidRDefault="00704E49" w:rsidP="006F0C6F">
            <w:pPr>
              <w:suppressAutoHyphens/>
              <w:autoSpaceDN w:val="0"/>
              <w:ind w:left="-1112" w:right="-766" w:firstLine="1135"/>
              <w:jc w:val="both"/>
              <w:rPr>
                <w:rFonts w:ascii="Times New Roman" w:eastAsia="Times New Roman" w:hAnsi="Times New Roman"/>
                <w:bCs/>
                <w:sz w:val="24"/>
                <w:szCs w:val="24"/>
                <w:lang w:val="en-US"/>
              </w:rPr>
            </w:pPr>
          </w:p>
          <w:p w:rsidR="00704E49" w:rsidRPr="00D91B93" w:rsidRDefault="00704E49" w:rsidP="006F0C6F">
            <w:pPr>
              <w:suppressAutoHyphens/>
              <w:autoSpaceDN w:val="0"/>
              <w:spacing w:after="0"/>
              <w:ind w:left="-1111" w:right="-766" w:firstLine="1134"/>
              <w:jc w:val="both"/>
              <w:rPr>
                <w:rFonts w:ascii="Times New Roman" w:eastAsia="Times New Roman" w:hAnsi="Times New Roman"/>
                <w:bCs/>
                <w:sz w:val="24"/>
                <w:szCs w:val="24"/>
                <w:lang w:val="en-US"/>
              </w:rPr>
            </w:pPr>
            <w:r w:rsidRPr="00D91B93">
              <w:rPr>
                <w:rFonts w:ascii="Times New Roman" w:eastAsia="Times New Roman" w:hAnsi="Times New Roman"/>
                <w:bCs/>
                <w:sz w:val="24"/>
                <w:szCs w:val="24"/>
                <w:lang w:val="en-US"/>
              </w:rPr>
              <w:t>_________________________</w:t>
            </w:r>
          </w:p>
          <w:p w:rsidR="00704E49" w:rsidRPr="00D91B93" w:rsidRDefault="00704E49" w:rsidP="006F0C6F">
            <w:pPr>
              <w:suppressAutoHyphens/>
              <w:autoSpaceDN w:val="0"/>
              <w:spacing w:after="0"/>
              <w:ind w:left="-1111" w:right="-766" w:firstLine="1134"/>
              <w:jc w:val="both"/>
              <w:rPr>
                <w:rFonts w:ascii="Times New Roman" w:eastAsia="Times New Roman" w:hAnsi="Times New Roman"/>
                <w:bCs/>
                <w:sz w:val="24"/>
                <w:szCs w:val="24"/>
                <w:lang w:val="en-US"/>
              </w:rPr>
            </w:pPr>
            <w:r w:rsidRPr="00D91B93">
              <w:rPr>
                <w:rFonts w:ascii="Times New Roman" w:eastAsia="Times New Roman" w:hAnsi="Times New Roman"/>
                <w:bCs/>
                <w:sz w:val="24"/>
                <w:szCs w:val="24"/>
                <w:lang w:val="en-US"/>
              </w:rPr>
              <w:t xml:space="preserve">Valdes </w:t>
            </w:r>
            <w:proofErr w:type="spellStart"/>
            <w:r w:rsidRPr="00D91B93">
              <w:rPr>
                <w:rFonts w:ascii="Times New Roman" w:eastAsia="Times New Roman" w:hAnsi="Times New Roman"/>
                <w:bCs/>
                <w:sz w:val="24"/>
                <w:szCs w:val="24"/>
                <w:lang w:val="en-US"/>
              </w:rPr>
              <w:t>locekle</w:t>
            </w:r>
            <w:proofErr w:type="spellEnd"/>
            <w:r w:rsidRPr="00D91B93">
              <w:rPr>
                <w:rFonts w:ascii="Times New Roman" w:eastAsia="Times New Roman" w:hAnsi="Times New Roman"/>
                <w:bCs/>
                <w:sz w:val="24"/>
                <w:szCs w:val="24"/>
                <w:lang w:val="en-US"/>
              </w:rPr>
              <w:t xml:space="preserve"> </w:t>
            </w:r>
            <w:proofErr w:type="spellStart"/>
            <w:r w:rsidRPr="00D91B93">
              <w:rPr>
                <w:rFonts w:ascii="Times New Roman" w:eastAsia="Times New Roman" w:hAnsi="Times New Roman"/>
                <w:bCs/>
                <w:sz w:val="24"/>
                <w:szCs w:val="24"/>
                <w:lang w:val="en-US"/>
              </w:rPr>
              <w:t>E.Buša</w:t>
            </w:r>
            <w:proofErr w:type="spellEnd"/>
          </w:p>
        </w:tc>
      </w:tr>
    </w:tbl>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83534B">
          <w:rPr>
            <w:noProof/>
          </w:rPr>
          <w:t>5</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398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956B0"/>
    <w:rsid w:val="000B163E"/>
    <w:rsid w:val="00154A28"/>
    <w:rsid w:val="001A6149"/>
    <w:rsid w:val="00291C61"/>
    <w:rsid w:val="00372708"/>
    <w:rsid w:val="004A3AD4"/>
    <w:rsid w:val="00533984"/>
    <w:rsid w:val="005715C7"/>
    <w:rsid w:val="005E62B6"/>
    <w:rsid w:val="006A5D2D"/>
    <w:rsid w:val="00704E49"/>
    <w:rsid w:val="00775CA5"/>
    <w:rsid w:val="008259B9"/>
    <w:rsid w:val="0083534B"/>
    <w:rsid w:val="00857D7B"/>
    <w:rsid w:val="008B13B9"/>
    <w:rsid w:val="008E44F7"/>
    <w:rsid w:val="009C60B5"/>
    <w:rsid w:val="00BC6F62"/>
    <w:rsid w:val="00DA2CD5"/>
    <w:rsid w:val="00E35278"/>
    <w:rsid w:val="00E62FA8"/>
    <w:rsid w:val="00FD01EC"/>
    <w:rsid w:val="00FD0F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10209</Words>
  <Characters>5820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12</cp:revision>
  <dcterms:created xsi:type="dcterms:W3CDTF">2018-04-12T12:33:00Z</dcterms:created>
  <dcterms:modified xsi:type="dcterms:W3CDTF">2018-04-27T10:27:00Z</dcterms:modified>
</cp:coreProperties>
</file>