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15F6" w14:textId="77777777" w:rsidR="000D3706" w:rsidRPr="000D3706" w:rsidRDefault="000D3706" w:rsidP="000D37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D3706">
        <w:rPr>
          <w:rFonts w:ascii="Times New Roman" w:eastAsia="Times New Roman" w:hAnsi="Times New Roman" w:cs="Times New Roman"/>
          <w:b/>
          <w:bCs/>
          <w:sz w:val="24"/>
          <w:szCs w:val="24"/>
        </w:rPr>
        <w:t>LĪGUMS Nr. ______________</w:t>
      </w:r>
    </w:p>
    <w:p w14:paraId="77A641F3" w14:textId="77777777" w:rsidR="000D3706" w:rsidRPr="000D3706" w:rsidRDefault="000D3706" w:rsidP="000D370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14:paraId="403D0156" w14:textId="77777777" w:rsidR="000D3706" w:rsidRPr="000D3706" w:rsidRDefault="000D3706" w:rsidP="000D3706">
      <w:pPr>
        <w:tabs>
          <w:tab w:val="left" w:pos="5954"/>
          <w:tab w:val="right" w:pos="8306"/>
        </w:tabs>
        <w:spacing w:after="0" w:line="240" w:lineRule="auto"/>
        <w:ind w:right="-6"/>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 xml:space="preserve">            </w:t>
      </w:r>
      <w:r w:rsidRPr="000D3706">
        <w:rPr>
          <w:rFonts w:ascii="Times New Roman" w:eastAsia="Times New Roman" w:hAnsi="Times New Roman" w:cs="Times New Roman"/>
          <w:sz w:val="24"/>
          <w:szCs w:val="24"/>
        </w:rPr>
        <w:t xml:space="preserve">              </w:t>
      </w:r>
      <w:r w:rsidRPr="000D3706">
        <w:rPr>
          <w:rFonts w:ascii="Times New Roman" w:eastAsia="Times New Roman" w:hAnsi="Times New Roman" w:cs="Times New Roman"/>
          <w:sz w:val="24"/>
          <w:szCs w:val="24"/>
        </w:rPr>
        <w:tab/>
        <w:t>2018. gada ___.</w:t>
      </w:r>
      <w:r>
        <w:rPr>
          <w:rFonts w:ascii="Times New Roman" w:eastAsia="Times New Roman" w:hAnsi="Times New Roman" w:cs="Times New Roman"/>
          <w:sz w:val="24"/>
          <w:szCs w:val="24"/>
        </w:rPr>
        <w:t>martā</w:t>
      </w:r>
    </w:p>
    <w:p w14:paraId="7F691608" w14:textId="77777777" w:rsidR="000D3706" w:rsidRPr="000D3706" w:rsidRDefault="000D3706" w:rsidP="000D3706">
      <w:pPr>
        <w:spacing w:after="0" w:line="240" w:lineRule="auto"/>
        <w:ind w:right="-96" w:firstLine="357"/>
        <w:jc w:val="both"/>
        <w:rPr>
          <w:rFonts w:ascii="Times New Roman" w:eastAsia="Times New Roman" w:hAnsi="Times New Roman" w:cs="Times New Roman"/>
          <w:sz w:val="24"/>
          <w:szCs w:val="24"/>
        </w:rPr>
      </w:pPr>
      <w:r w:rsidRPr="000D3706">
        <w:rPr>
          <w:rFonts w:ascii="Times New Roman" w:eastAsia="Calibri" w:hAnsi="Times New Roman" w:cs="Times New Roman"/>
          <w:b/>
          <w:bCs/>
          <w:sz w:val="24"/>
          <w:szCs w:val="24"/>
        </w:rPr>
        <w:t>Valsts sabiedrība ar ierobežotu atbildību „Paula Stradiņa klīniskā universitātes slimnīca”</w:t>
      </w:r>
      <w:r w:rsidRPr="000D3706">
        <w:rPr>
          <w:rFonts w:ascii="Times New Roman" w:eastAsia="Calibri" w:hAnsi="Times New Roman" w:cs="Times New Roman"/>
          <w:sz w:val="24"/>
          <w:szCs w:val="24"/>
        </w:rPr>
        <w:t>, reģistrācijas Nr.40003457109</w:t>
      </w:r>
      <w:r w:rsidRPr="000D3706">
        <w:rPr>
          <w:rFonts w:ascii="Times New Roman" w:eastAsia="Times New Roman" w:hAnsi="Times New Roman" w:cs="Times New Roman"/>
          <w:sz w:val="24"/>
          <w:szCs w:val="24"/>
        </w:rPr>
        <w:t xml:space="preserve">, tās </w:t>
      </w:r>
      <w:r w:rsidRPr="000D3706">
        <w:rPr>
          <w:rFonts w:ascii="Times New Roman" w:eastAsia="Times New Roman" w:hAnsi="Times New Roman" w:cs="Times New Roman"/>
          <w:bCs/>
          <w:color w:val="000000"/>
          <w:sz w:val="24"/>
          <w:szCs w:val="24"/>
        </w:rPr>
        <w:t xml:space="preserve">valdes priekšsēdētājas </w:t>
      </w:r>
      <w:r w:rsidRPr="000D3706">
        <w:rPr>
          <w:rFonts w:ascii="Times New Roman" w:eastAsia="Times New Roman" w:hAnsi="Times New Roman" w:cs="Times New Roman"/>
          <w:b/>
          <w:bCs/>
          <w:color w:val="000000"/>
          <w:sz w:val="24"/>
          <w:szCs w:val="24"/>
        </w:rPr>
        <w:t>Ilzes Kreicbergas</w:t>
      </w:r>
      <w:r w:rsidRPr="000D3706">
        <w:rPr>
          <w:rFonts w:ascii="Times New Roman" w:eastAsia="Times New Roman" w:hAnsi="Times New Roman" w:cs="Times New Roman"/>
          <w:bCs/>
          <w:color w:val="000000"/>
          <w:sz w:val="24"/>
          <w:szCs w:val="24"/>
        </w:rPr>
        <w:t xml:space="preserve">, </w:t>
      </w:r>
      <w:r w:rsidRPr="000D3706">
        <w:rPr>
          <w:rFonts w:ascii="Times New Roman" w:eastAsia="Times New Roman" w:hAnsi="Times New Roman" w:cs="Times New Roman"/>
          <w:color w:val="000000"/>
          <w:sz w:val="24"/>
          <w:szCs w:val="24"/>
        </w:rPr>
        <w:t xml:space="preserve">personā, </w:t>
      </w:r>
      <w:r w:rsidRPr="000D3706">
        <w:rPr>
          <w:rFonts w:ascii="Times New Roman" w:eastAsia="Times New Roman" w:hAnsi="Times New Roman" w:cs="Times New Roman"/>
          <w:sz w:val="24"/>
          <w:szCs w:val="24"/>
        </w:rPr>
        <w:t xml:space="preserve">kas rīkojas </w:t>
      </w:r>
      <w:r>
        <w:rPr>
          <w:rFonts w:ascii="Times New Roman" w:eastAsia="Times New Roman" w:hAnsi="Times New Roman" w:cs="Times New Roman"/>
          <w:sz w:val="24"/>
          <w:szCs w:val="24"/>
        </w:rPr>
        <w:t xml:space="preserve">saskaņā ar 2018.gada 1.marta valdes lēmumu Nr.22 </w:t>
      </w:r>
      <w:r w:rsidRPr="000D3706">
        <w:rPr>
          <w:rFonts w:ascii="Times New Roman" w:eastAsia="Times New Roman" w:hAnsi="Times New Roman" w:cs="Times New Roman"/>
          <w:sz w:val="24"/>
          <w:szCs w:val="24"/>
        </w:rPr>
        <w:t>, (turpmāk – Pircējs), no vienas puses,</w:t>
      </w:r>
    </w:p>
    <w:p w14:paraId="7D7F3048" w14:textId="317CD7D8" w:rsidR="000D3706" w:rsidRPr="000D3706" w:rsidRDefault="000D3706" w:rsidP="000D3706">
      <w:pPr>
        <w:spacing w:after="0" w:line="240" w:lineRule="auto"/>
        <w:ind w:right="-96" w:firstLine="357"/>
        <w:jc w:val="both"/>
        <w:rPr>
          <w:rFonts w:ascii="Times New Roman" w:eastAsia="Times New Roman" w:hAnsi="Times New Roman" w:cs="Times New Roman"/>
          <w:sz w:val="24"/>
          <w:szCs w:val="24"/>
        </w:rPr>
      </w:pPr>
      <w:r w:rsidRPr="003A19BD">
        <w:rPr>
          <w:rFonts w:ascii="Times New Roman" w:eastAsia="Times New Roman" w:hAnsi="Times New Roman" w:cs="Times New Roman"/>
          <w:sz w:val="24"/>
          <w:szCs w:val="24"/>
        </w:rPr>
        <w:t>un</w:t>
      </w:r>
      <w:r w:rsidRPr="003A19BD">
        <w:t xml:space="preserve"> </w:t>
      </w:r>
      <w:r w:rsidRPr="003A19BD">
        <w:rPr>
          <w:rFonts w:ascii="Times New Roman" w:eastAsia="Times New Roman" w:hAnsi="Times New Roman" w:cs="Times New Roman"/>
          <w:sz w:val="24"/>
          <w:szCs w:val="24"/>
        </w:rPr>
        <w:t xml:space="preserve">SIA “Sprinkler service”, reģ Nr. 40003013346, </w:t>
      </w:r>
      <w:r w:rsidR="00022421" w:rsidRPr="00B360DC">
        <w:rPr>
          <w:rFonts w:ascii="Times New Roman" w:eastAsia="Times New Roman" w:hAnsi="Times New Roman" w:cs="Times New Roman"/>
          <w:sz w:val="24"/>
          <w:szCs w:val="24"/>
        </w:rPr>
        <w:t xml:space="preserve">valdes priekšsēdētājas Olgas Laizānes </w:t>
      </w:r>
      <w:r w:rsidRPr="00B360DC">
        <w:rPr>
          <w:rFonts w:ascii="Times New Roman" w:eastAsia="Times New Roman" w:hAnsi="Times New Roman" w:cs="Times New Roman"/>
          <w:color w:val="000000"/>
          <w:sz w:val="24"/>
          <w:szCs w:val="24"/>
        </w:rPr>
        <w:t xml:space="preserve">personā, kura rīkojas uz </w:t>
      </w:r>
      <w:r w:rsidR="00022421" w:rsidRPr="00B360DC">
        <w:rPr>
          <w:rFonts w:ascii="Times New Roman" w:eastAsia="Times New Roman" w:hAnsi="Times New Roman" w:cs="Times New Roman"/>
          <w:color w:val="000000"/>
          <w:sz w:val="24"/>
          <w:szCs w:val="24"/>
        </w:rPr>
        <w:t>statūtu</w:t>
      </w:r>
      <w:r w:rsidRPr="00B360DC">
        <w:rPr>
          <w:rFonts w:ascii="Times New Roman" w:eastAsia="Times New Roman" w:hAnsi="Times New Roman" w:cs="Times New Roman"/>
          <w:color w:val="000000"/>
          <w:sz w:val="24"/>
          <w:szCs w:val="24"/>
        </w:rPr>
        <w:t xml:space="preserve"> pamat</w:t>
      </w:r>
      <w:r w:rsidRPr="003A19BD">
        <w:rPr>
          <w:rFonts w:ascii="Times New Roman" w:eastAsia="Times New Roman" w:hAnsi="Times New Roman" w:cs="Times New Roman"/>
          <w:color w:val="000000"/>
          <w:sz w:val="24"/>
          <w:szCs w:val="24"/>
        </w:rPr>
        <w:t xml:space="preserve">a (turpmāk – Izpildītājs), no otras puses, abi kopā turpmāk – Puses </w:t>
      </w:r>
      <w:r w:rsidRPr="003A19BD">
        <w:rPr>
          <w:rFonts w:ascii="Times New Roman" w:eastAsia="Times New Roman" w:hAnsi="Times New Roman" w:cs="Times New Roman"/>
          <w:sz w:val="24"/>
          <w:szCs w:val="24"/>
        </w:rPr>
        <w:t>un katrs atsevišķi – Puse</w:t>
      </w:r>
      <w:r w:rsidRPr="003A19BD">
        <w:rPr>
          <w:rFonts w:ascii="Times New Roman" w:eastAsia="Times New Roman" w:hAnsi="Times New Roman" w:cs="Times New Roman"/>
          <w:color w:val="000000"/>
          <w:sz w:val="24"/>
          <w:szCs w:val="24"/>
        </w:rPr>
        <w:t xml:space="preserve">, </w:t>
      </w:r>
      <w:r w:rsidRPr="003A19BD">
        <w:rPr>
          <w:rFonts w:ascii="Times New Roman" w:eastAsia="Times New Roman" w:hAnsi="Times New Roman" w:cs="Times New Roman"/>
          <w:sz w:val="24"/>
          <w:szCs w:val="24"/>
        </w:rPr>
        <w:t>apzinādamies savas darbības juridisko nozīmi un sekas, darbojoties bez maldiem, viltus un spaidiem, vadoties pēc Latvijas Republikā spēkā</w:t>
      </w:r>
      <w:r w:rsidRPr="000D3706">
        <w:rPr>
          <w:rFonts w:ascii="Times New Roman" w:eastAsia="Times New Roman" w:hAnsi="Times New Roman" w:cs="Times New Roman"/>
          <w:sz w:val="24"/>
          <w:szCs w:val="24"/>
        </w:rPr>
        <w:t xml:space="preserve"> esošajiem normatīvajiem aktiem</w:t>
      </w:r>
      <w:r w:rsidRPr="000D3706">
        <w:rPr>
          <w:rFonts w:ascii="Times New Roman" w:eastAsia="Times New Roman" w:hAnsi="Times New Roman" w:cs="Times New Roman"/>
          <w:color w:val="000000"/>
          <w:sz w:val="24"/>
          <w:szCs w:val="24"/>
        </w:rPr>
        <w:t xml:space="preserve"> un saskaņā ar </w:t>
      </w:r>
      <w:r w:rsidR="006472DA">
        <w:rPr>
          <w:rFonts w:ascii="Times New Roman" w:eastAsia="Times New Roman" w:hAnsi="Times New Roman" w:cs="Times New Roman"/>
          <w:color w:val="000000"/>
          <w:sz w:val="24"/>
          <w:szCs w:val="24"/>
        </w:rPr>
        <w:t>iepirkuma</w:t>
      </w:r>
      <w:r w:rsidRPr="000D3706">
        <w:rPr>
          <w:rFonts w:ascii="Times New Roman" w:eastAsia="Times New Roman" w:hAnsi="Times New Roman" w:cs="Times New Roman"/>
          <w:color w:val="000000"/>
          <w:sz w:val="24"/>
          <w:szCs w:val="24"/>
        </w:rPr>
        <w:t xml:space="preserve"> VSIA „PSKUS” Pilsoņu iela 13, Rīga ugunsdrošības sistēmu, drošības sistēmu tehniskā apkope un remonts”, ID. Nr. PKUS </w:t>
      </w:r>
      <w:r>
        <w:rPr>
          <w:rFonts w:ascii="Times New Roman" w:eastAsia="Times New Roman" w:hAnsi="Times New Roman" w:cs="Times New Roman"/>
          <w:color w:val="000000"/>
          <w:sz w:val="24"/>
          <w:szCs w:val="24"/>
        </w:rPr>
        <w:t>2018/34</w:t>
      </w:r>
      <w:r w:rsidRPr="000D3706">
        <w:rPr>
          <w:rFonts w:ascii="Times New Roman" w:eastAsia="Times New Roman" w:hAnsi="Times New Roman" w:cs="Times New Roman"/>
          <w:color w:val="000000"/>
          <w:sz w:val="24"/>
          <w:szCs w:val="24"/>
        </w:rPr>
        <w:t xml:space="preserve"> rezultātiem, noslēdz šādu līgumu (turpmāk – Līgums).</w:t>
      </w:r>
    </w:p>
    <w:p w14:paraId="136C3245"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LĪGUMĀ LIETOTIE TERMINI</w:t>
      </w:r>
    </w:p>
    <w:p w14:paraId="38D13B23" w14:textId="77777777" w:rsid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Pasūtītājs</w:t>
      </w:r>
      <w:r w:rsidRPr="000D3706">
        <w:rPr>
          <w:rFonts w:ascii="Times New Roman" w:eastAsia="Times New Roman" w:hAnsi="Times New Roman" w:cs="Times New Roman"/>
          <w:color w:val="000000"/>
          <w:sz w:val="24"/>
          <w:szCs w:val="24"/>
        </w:rPr>
        <w:t xml:space="preserve"> – Valsts sabiedrība ar ierobežotu atbildību „Paula Stradiņa klīniskā universitātes slimnīca”.</w:t>
      </w:r>
    </w:p>
    <w:p w14:paraId="4DD67EC9" w14:textId="4CA65C3D"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 xml:space="preserve">Izpildītājs </w:t>
      </w:r>
      <w:r w:rsidRPr="000D3706">
        <w:rPr>
          <w:rFonts w:ascii="Times New Roman" w:eastAsia="Times New Roman" w:hAnsi="Times New Roman" w:cs="Times New Roman"/>
          <w:sz w:val="24"/>
          <w:szCs w:val="24"/>
        </w:rPr>
        <w:t>– SIA „</w:t>
      </w:r>
      <w:r w:rsidRPr="000D3706">
        <w:t xml:space="preserve"> </w:t>
      </w:r>
      <w:r w:rsidR="00EF08E2">
        <w:rPr>
          <w:rFonts w:ascii="Times New Roman" w:eastAsia="Times New Roman" w:hAnsi="Times New Roman" w:cs="Times New Roman"/>
          <w:sz w:val="24"/>
          <w:szCs w:val="24"/>
        </w:rPr>
        <w:t>Sprinkler S</w:t>
      </w:r>
      <w:r w:rsidRPr="000D3706">
        <w:rPr>
          <w:rFonts w:ascii="Times New Roman" w:eastAsia="Times New Roman" w:hAnsi="Times New Roman" w:cs="Times New Roman"/>
          <w:sz w:val="24"/>
          <w:szCs w:val="24"/>
        </w:rPr>
        <w:t>ervice”.</w:t>
      </w:r>
    </w:p>
    <w:p w14:paraId="38CAD364"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Puse/Puses –</w:t>
      </w:r>
      <w:r w:rsidRPr="000D3706">
        <w:rPr>
          <w:rFonts w:ascii="Times New Roman" w:eastAsia="Times New Roman" w:hAnsi="Times New Roman" w:cs="Times New Roman"/>
          <w:color w:val="000000"/>
          <w:sz w:val="24"/>
          <w:szCs w:val="24"/>
        </w:rPr>
        <w:t xml:space="preserve"> Pasūtītājs vai Izpildītājs vai abi kopā.</w:t>
      </w:r>
    </w:p>
    <w:p w14:paraId="581C6C28"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Līgums</w:t>
      </w:r>
      <w:r w:rsidRPr="000D3706">
        <w:rPr>
          <w:rFonts w:ascii="Times New Roman" w:eastAsia="Times New Roman" w:hAnsi="Times New Roman" w:cs="Times New Roman"/>
          <w:color w:val="000000"/>
          <w:sz w:val="24"/>
          <w:szCs w:val="24"/>
        </w:rPr>
        <w:t xml:space="preserve"> – šis, starp Pusēm noslēgtais līgums.</w:t>
      </w:r>
    </w:p>
    <w:p w14:paraId="556E29A6"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 xml:space="preserve">Objekts – </w:t>
      </w:r>
      <w:r w:rsidRPr="000D3706">
        <w:rPr>
          <w:rFonts w:ascii="Times New Roman" w:eastAsia="Times New Roman" w:hAnsi="Times New Roman" w:cs="Times New Roman"/>
          <w:sz w:val="24"/>
          <w:szCs w:val="24"/>
        </w:rPr>
        <w:t>nekustamais īpašums Pilsoņu iela 13, Rīgā VSIA “Paula Stradiņa klīniskā universitātes slimnīca” A korpuss.</w:t>
      </w:r>
    </w:p>
    <w:p w14:paraId="7E40AD74"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 xml:space="preserve">Sistēma – </w:t>
      </w:r>
      <w:r w:rsidRPr="000D3706">
        <w:rPr>
          <w:rFonts w:ascii="Times New Roman" w:eastAsia="Times New Roman" w:hAnsi="Times New Roman" w:cs="Times New Roman"/>
          <w:sz w:val="24"/>
          <w:szCs w:val="24"/>
        </w:rPr>
        <w:t>Objektos esošās</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ugunsdrošības sistēmas (automātiskās ūdens ugunsdzēsības (sprinkleru), iekšējās ugunsdzēsības ūdensapgādes, automātisko aizkaru (dūmu, uguns) un Dūmu lūku,</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automātiskās gāzes ugunsdzēsības sistēmas).</w:t>
      </w:r>
    </w:p>
    <w:p w14:paraId="124B276A"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 xml:space="preserve">Pakalpojumi – </w:t>
      </w:r>
      <w:r w:rsidRPr="000D3706">
        <w:rPr>
          <w:rFonts w:ascii="Times New Roman" w:eastAsia="Times New Roman" w:hAnsi="Times New Roman" w:cs="Times New Roman"/>
          <w:sz w:val="24"/>
          <w:szCs w:val="24"/>
        </w:rPr>
        <w:t>Sistēmu</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tehniskās apkopes programmas izpildes nodrošināšana, atbilstoši izgatavotāja rūpnīcas un Pasūtītāja prasībām un nepieciešamības gadījumā sistēmu remontdarbi.</w:t>
      </w:r>
    </w:p>
    <w:p w14:paraId="6833D31D" w14:textId="3A2625FD"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 xml:space="preserve">Līgumcena – </w:t>
      </w:r>
      <w:r w:rsidRPr="000D3706">
        <w:rPr>
          <w:rFonts w:ascii="Times New Roman" w:eastAsia="Times New Roman" w:hAnsi="Times New Roman" w:cs="Times New Roman"/>
          <w:sz w:val="24"/>
          <w:szCs w:val="24"/>
        </w:rPr>
        <w:t xml:space="preserve">maksimālā naudas summa, kuru Pasūtītājs saskaņā ar Izpildītāja </w:t>
      </w:r>
      <w:r w:rsidR="00EF08E2">
        <w:rPr>
          <w:rFonts w:ascii="Times New Roman" w:eastAsia="Times New Roman" w:hAnsi="Times New Roman" w:cs="Times New Roman"/>
          <w:sz w:val="24"/>
          <w:szCs w:val="24"/>
        </w:rPr>
        <w:t xml:space="preserve">iesniegto Finanšu piedāvājumu </w:t>
      </w:r>
      <w:r w:rsidR="00EF08E2" w:rsidRPr="00B360DC">
        <w:rPr>
          <w:rFonts w:ascii="Times New Roman" w:eastAsia="Times New Roman" w:hAnsi="Times New Roman" w:cs="Times New Roman"/>
          <w:sz w:val="24"/>
          <w:szCs w:val="24"/>
        </w:rPr>
        <w:t>(1</w:t>
      </w:r>
      <w:r w:rsidRPr="00B360DC">
        <w:rPr>
          <w:rFonts w:ascii="Times New Roman" w:eastAsia="Times New Roman" w:hAnsi="Times New Roman" w:cs="Times New Roman"/>
          <w:sz w:val="24"/>
          <w:szCs w:val="24"/>
        </w:rPr>
        <w:t>.</w:t>
      </w:r>
      <w:r w:rsidRPr="000D3706">
        <w:rPr>
          <w:rFonts w:ascii="Times New Roman" w:eastAsia="Times New Roman" w:hAnsi="Times New Roman" w:cs="Times New Roman"/>
          <w:sz w:val="24"/>
          <w:szCs w:val="24"/>
        </w:rPr>
        <w:t>pielikums) var maksāt Izpildītājam par kvalitatīviem, atbilstoši Līguma noteikumiem sniegtiem Pakalpojumiem. Līgumcena ietver visas izmaksas, kas saistītas ar pilnīgu un kvalitatīvu Pakalpojumu sniegšanu, tajā skaitā darbaspēka, iekārtu, tehnikas un inventāra izmaksas, nodokļus (izņemot PVN), transporta izmaksas, darbu organizācijas izmaksas, darbu izmaksas, kas saistītas ar bojāto Sistēmas elementu nomaiņu pret ekvivalentiem, un jebkuras citas Izpildītāja izmaksas, izņemot tās izmaksas, kuras atbilstoši Līgumam sedz Pasūtītājs.</w:t>
      </w:r>
    </w:p>
    <w:p w14:paraId="2736F5EC"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 xml:space="preserve">PVN </w:t>
      </w:r>
      <w:r w:rsidRPr="000D3706">
        <w:rPr>
          <w:rFonts w:ascii="Times New Roman" w:eastAsia="Times New Roman" w:hAnsi="Times New Roman" w:cs="Times New Roman"/>
          <w:color w:val="000000"/>
          <w:sz w:val="24"/>
          <w:szCs w:val="24"/>
        </w:rPr>
        <w:t>– pievienotās vērtības nodoklis.</w:t>
      </w:r>
    </w:p>
    <w:p w14:paraId="02853847"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Nepārvarama vara -</w:t>
      </w:r>
      <w:r w:rsidRPr="000D3706">
        <w:rPr>
          <w:rFonts w:ascii="Times New Roman" w:eastAsia="Times New Roman" w:hAnsi="Times New Roman" w:cs="Times New Roman"/>
          <w:color w:val="000000"/>
          <w:sz w:val="24"/>
          <w:szCs w:val="24"/>
        </w:rPr>
        <w:t xml:space="preserve"> notikumi, kas neiekļaujas Pušu iespējamās kontroles un ietekmes robežās – ūdens plūdi, zemestrīce un citas dabas stihijas, ugunsnelaime, karš un kara darbība, streiki, kā arī likumdevēja, izpildinstitūciju un tiesu institūciju pieņemtie akti u.c.</w:t>
      </w:r>
    </w:p>
    <w:p w14:paraId="4BCCB197"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b/>
          <w:color w:val="000000"/>
          <w:sz w:val="24"/>
          <w:szCs w:val="24"/>
        </w:rPr>
        <w:t>Iepirkums –</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 xml:space="preserve">Pasūtītāja veiktais atklātais konkurss „ VSIA „PSKUS” Pilsoņu iela 13, Rīga ugunsdrošības sistēmu, drošības sistēmu tehniskā apkope un remonts”, ID Nr. PSKUS </w:t>
      </w:r>
      <w:r>
        <w:rPr>
          <w:rFonts w:ascii="Times New Roman" w:eastAsia="Times New Roman" w:hAnsi="Times New Roman" w:cs="Times New Roman"/>
          <w:sz w:val="24"/>
          <w:szCs w:val="24"/>
        </w:rPr>
        <w:t>2018/34</w:t>
      </w:r>
      <w:r w:rsidRPr="000D3706">
        <w:rPr>
          <w:rFonts w:ascii="Times New Roman" w:eastAsia="Times New Roman" w:hAnsi="Times New Roman" w:cs="Times New Roman"/>
          <w:sz w:val="24"/>
          <w:szCs w:val="24"/>
        </w:rPr>
        <w:t>.</w:t>
      </w:r>
    </w:p>
    <w:p w14:paraId="06C5D7BC" w14:textId="77777777" w:rsidR="000D3706" w:rsidRDefault="000D37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EF204A9" w14:textId="77777777" w:rsidR="000D3706" w:rsidRPr="000D3706" w:rsidRDefault="000D3706" w:rsidP="000D3706">
      <w:pPr>
        <w:spacing w:after="0" w:line="240" w:lineRule="auto"/>
        <w:ind w:left="567"/>
        <w:jc w:val="both"/>
        <w:rPr>
          <w:rFonts w:ascii="Times New Roman" w:eastAsia="Times New Roman" w:hAnsi="Times New Roman" w:cs="Times New Roman"/>
          <w:b/>
          <w:sz w:val="24"/>
          <w:szCs w:val="24"/>
        </w:rPr>
      </w:pPr>
    </w:p>
    <w:p w14:paraId="55A9BE88"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LĪGUMA PRIEKŠMETS</w:t>
      </w:r>
    </w:p>
    <w:p w14:paraId="6BFF3A0D"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bCs/>
          <w:sz w:val="24"/>
          <w:szCs w:val="24"/>
        </w:rPr>
        <w:t>Pasūtītājs uzdod un Izpildītājs</w:t>
      </w:r>
      <w:r w:rsidRPr="000D3706">
        <w:rPr>
          <w:rFonts w:ascii="Times New Roman" w:eastAsia="Times New Roman" w:hAnsi="Times New Roman" w:cs="Times New Roman"/>
          <w:sz w:val="24"/>
          <w:szCs w:val="24"/>
        </w:rPr>
        <w:t xml:space="preserve"> apņemas, atbilstoši Līgumam, Tehniskajai specifikācijai, Iepirkuma noteikumiem un Latvijas Republikas normatīvajiem aktiem sniegt Pakalpojumus.</w:t>
      </w:r>
    </w:p>
    <w:p w14:paraId="3962EBF9" w14:textId="31E70700"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Pakalpojuma sniegšanas precīzas prasības noteiktas Tehniskajā </w:t>
      </w:r>
      <w:r w:rsidR="007E6685" w:rsidRPr="00B360DC">
        <w:rPr>
          <w:rFonts w:ascii="Times New Roman" w:eastAsia="Times New Roman" w:hAnsi="Times New Roman" w:cs="Times New Roman"/>
          <w:sz w:val="24"/>
          <w:szCs w:val="24"/>
        </w:rPr>
        <w:t>piedāvājumā</w:t>
      </w:r>
      <w:r w:rsidRPr="00B360DC">
        <w:rPr>
          <w:rFonts w:ascii="Times New Roman" w:eastAsia="Times New Roman" w:hAnsi="Times New Roman" w:cs="Times New Roman"/>
          <w:sz w:val="24"/>
          <w:szCs w:val="24"/>
        </w:rPr>
        <w:t xml:space="preserve"> (</w:t>
      </w:r>
      <w:r w:rsidR="00EF08E2" w:rsidRPr="00B360DC">
        <w:rPr>
          <w:rFonts w:ascii="Times New Roman" w:eastAsia="Times New Roman" w:hAnsi="Times New Roman" w:cs="Times New Roman"/>
          <w:sz w:val="24"/>
          <w:szCs w:val="24"/>
        </w:rPr>
        <w:t>1</w:t>
      </w:r>
      <w:r w:rsidRPr="000D3706">
        <w:rPr>
          <w:rFonts w:ascii="Times New Roman" w:eastAsia="Times New Roman" w:hAnsi="Times New Roman" w:cs="Times New Roman"/>
          <w:sz w:val="24"/>
          <w:szCs w:val="24"/>
        </w:rPr>
        <w:t>.pielikums).</w:t>
      </w:r>
    </w:p>
    <w:p w14:paraId="230394FD" w14:textId="77777777" w:rsidR="000D3706" w:rsidRPr="000D3706" w:rsidRDefault="000D3706" w:rsidP="000D3706">
      <w:pPr>
        <w:spacing w:after="0" w:line="240" w:lineRule="auto"/>
        <w:ind w:left="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 </w:t>
      </w:r>
    </w:p>
    <w:p w14:paraId="5B77661B"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PAKALPOJUMA IZPILDE</w:t>
      </w:r>
    </w:p>
    <w:p w14:paraId="0E94FC7E" w14:textId="645A7701"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Izpildītājs uzsāk Pakalpojumu izpildi </w:t>
      </w:r>
      <w:r w:rsidR="00BB5519">
        <w:rPr>
          <w:rFonts w:ascii="Times New Roman" w:eastAsia="Times New Roman" w:hAnsi="Times New Roman" w:cs="Times New Roman"/>
          <w:sz w:val="24"/>
          <w:szCs w:val="24"/>
        </w:rPr>
        <w:t>no 2018.gada 1.maija</w:t>
      </w:r>
      <w:r w:rsidRPr="000D3706">
        <w:rPr>
          <w:rFonts w:ascii="Times New Roman" w:eastAsia="Times New Roman" w:hAnsi="Times New Roman" w:cs="Times New Roman"/>
          <w:sz w:val="24"/>
          <w:szCs w:val="24"/>
        </w:rPr>
        <w:t>.</w:t>
      </w:r>
    </w:p>
    <w:p w14:paraId="04A729B8"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Iepriekšējā kalendāra mēnesī izpildītie Pakalpojumi tiek pieņemti ar aktu. </w:t>
      </w:r>
    </w:p>
    <w:p w14:paraId="1BF8374F"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Līguma 3.2.punktā noteikto aktu Izpildītājs iesniedz Pasūtītājam līdz tekošā mēneša 10. (desmitajam) datumam 2 (divos) eksemplāros. Pasūtītājs 3 (trīs)  darba dienu laikā to izskata un pieņem Pakalpojumu izpildi, parakstot minēto aktu un vienu no akta eksemplāriem atgriež Izpildītājam vai nepieņem Pakalpojuma izpildi, atgriežot abus akta eksemplārus kopā ar rakstiski noformētiem iebildumiem Izpildītājam.</w:t>
      </w:r>
    </w:p>
    <w:p w14:paraId="1C6EA5C5"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Ja Pasūtītājs nav pieņēmis Pakalpojuma izpildi,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5BDA48C3"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Līguma darbības pēdējo 3 (trīs) mēnešu laikā Sistēma tiek nodota Pasūtītājam ievērojot Tehniskajā specifikācijā norādītos noteikumus.</w:t>
      </w:r>
    </w:p>
    <w:p w14:paraId="602644A5" w14:textId="77777777" w:rsidR="000D3706" w:rsidRPr="000D3706" w:rsidRDefault="000D3706" w:rsidP="000D3706">
      <w:pPr>
        <w:spacing w:after="0" w:line="240" w:lineRule="auto"/>
        <w:ind w:left="567"/>
        <w:jc w:val="both"/>
        <w:rPr>
          <w:rFonts w:ascii="Times New Roman" w:eastAsia="Times New Roman" w:hAnsi="Times New Roman" w:cs="Times New Roman"/>
          <w:sz w:val="24"/>
          <w:szCs w:val="24"/>
        </w:rPr>
      </w:pPr>
    </w:p>
    <w:p w14:paraId="372445AF"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IZPILDĪTĀJA PIENĀKUMI UN TIESĪBAS</w:t>
      </w:r>
    </w:p>
    <w:p w14:paraId="059218F4"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Izpildītāja pienākumi:</w:t>
      </w:r>
    </w:p>
    <w:p w14:paraId="50D3FBF7"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pienācīgā kvalitātē izpildīt Pakalpojumus;</w:t>
      </w:r>
    </w:p>
    <w:p w14:paraId="6F761CD4"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Pakalpojumus sniegt, nodrošinot netraucētu Objektā esošo personu darbību;</w:t>
      </w:r>
    </w:p>
    <w:p w14:paraId="213CD2A6"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pirms Pakalpojuma sniegšanas konkrētā Objektā saskaņot ar Pasūtītāju Pakalpojumu izpildes laiku un Pakalpojumu izpildes organizatoriskos jautājumus; </w:t>
      </w:r>
    </w:p>
    <w:p w14:paraId="3569F7DB"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sniedzot Pakalpojumus, ievērot Pasūtītāja norādījumus,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3D566653" w14:textId="77777777" w:rsidR="000D3706" w:rsidRPr="000D3706" w:rsidRDefault="000D3706" w:rsidP="000D3706">
      <w:pPr>
        <w:numPr>
          <w:ilvl w:val="2"/>
          <w:numId w:val="1"/>
        </w:numPr>
        <w:shd w:val="clear" w:color="auto" w:fill="FFFFFF"/>
        <w:tabs>
          <w:tab w:val="num" w:pos="1134"/>
          <w:tab w:val="num" w:pos="122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ievērot pilnu konfidencialitāti attiecībā par jebkuru Objekta telpās esošo informāciju, kuru Izpildītāja nodarbinātie var tieši vai netieši iegūst Pakalpojumu sniegšanas procesā. Ir aizliegta jebkuru Objektu 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36A048DB"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par saviem līdzekļiem novērst bojājumus un segt zaudējumus, kas radušies Pasūtītājam</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Izpildītāja nekvalitatīvi sniegto Pakalpojumu dēļ;</w:t>
      </w:r>
    </w:p>
    <w:p w14:paraId="3E17D712"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lastRenderedPageBreak/>
        <w:t>pēc Pakalpojumu sniegšanas atstāt tīru un sakārtotu Pakalpojumu sniegšanas vietu;</w:t>
      </w:r>
    </w:p>
    <w:p w14:paraId="33A29B64" w14:textId="77777777" w:rsidR="000D3706" w:rsidRPr="008363A1"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sz w:val="24"/>
          <w:szCs w:val="24"/>
        </w:rPr>
      </w:pPr>
      <w:r w:rsidRPr="008363A1">
        <w:rPr>
          <w:rFonts w:ascii="Times New Roman" w:eastAsia="Times New Roman" w:hAnsi="Times New Roman" w:cs="Times New Roman"/>
          <w:sz w:val="24"/>
          <w:szCs w:val="24"/>
        </w:rPr>
        <w:t xml:space="preserve">10 (desmit) darba dienu laikā pēc Līguma spēkā stāšanās dienas iesniegt Pasūtītājam civiltiesiskās atbildības apdrošināšanas polises un apdrošināšanas līguma kopijas par tā darbības vai bezdarbības rezultātā trešajām personām un Pasūtītājam nodarīto zaudējumu atlīdzināšanu konkrētā Objektā ar kopējo atbildības limitu ne mazāku kā EUR 50 000.00 (piecdesmit tūkstoši </w:t>
      </w:r>
      <w:r w:rsidRPr="008363A1">
        <w:rPr>
          <w:rFonts w:ascii="Times New Roman" w:eastAsia="Times New Roman" w:hAnsi="Times New Roman" w:cs="Times New Roman"/>
          <w:i/>
          <w:sz w:val="24"/>
          <w:szCs w:val="24"/>
        </w:rPr>
        <w:t>euro</w:t>
      </w:r>
      <w:r w:rsidRPr="008363A1">
        <w:rPr>
          <w:rFonts w:ascii="Times New Roman" w:eastAsia="Times New Roman" w:hAnsi="Times New Roman" w:cs="Times New Roman"/>
          <w:sz w:val="24"/>
          <w:szCs w:val="24"/>
        </w:rPr>
        <w:t xml:space="preserve"> un 00 centi), un apdrošināšanas prēmijas apmaksu apliecinošu dokumentu kopijas (uzrādot minēto dokumentu oriģinālus). Izpildītājam ir pienākums šajā punktā minēto apdrošināšanas polisi un apdrošināšanas līgumu uzturēt spēkā visu Līguma darbības laiku. Izpildītājs nav tiesīgs uzsākt Pakalpojumu izpildi, kamēr nav izpildījis šī punkta noteikumus;</w:t>
      </w:r>
    </w:p>
    <w:p w14:paraId="00301A9B" w14:textId="77777777" w:rsidR="000D3706" w:rsidRPr="008363A1"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sz w:val="24"/>
          <w:szCs w:val="24"/>
        </w:rPr>
      </w:pPr>
      <w:r w:rsidRPr="008363A1">
        <w:rPr>
          <w:rFonts w:ascii="Times New Roman" w:eastAsia="Times New Roman" w:hAnsi="Times New Roman" w:cs="Times New Roman"/>
          <w:sz w:val="24"/>
          <w:szCs w:val="24"/>
        </w:rPr>
        <w:t>civiltiesiskās atbildības apdrošināšanas polises kopiju ar atbildības apjomu ne mazāku kā 150`000.00 EUR, t.sk. vienam apdrošināšanas gadījumam. Polisē jābūt norādītai apdrošinātajai darbībai: ugunsaizsardzības sistēmu apkope.</w:t>
      </w:r>
    </w:p>
    <w:p w14:paraId="50796687" w14:textId="77777777" w:rsidR="000D3706" w:rsidRPr="000D3706"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nodrošināt Izpildītāja apkopes personāla ierašanos Objektā Tehniskās specifikācijas noteiktajā laikā;</w:t>
      </w:r>
    </w:p>
    <w:p w14:paraId="5C5F280D" w14:textId="77777777" w:rsidR="000D3706" w:rsidRPr="000D3706"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ievērot Tehniskajā specifikācijā norādītos pārējos Izpildītāja pienākumus.</w:t>
      </w:r>
    </w:p>
    <w:p w14:paraId="49906F3C" w14:textId="77777777"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Izpildītājam ir tiesības saņemt samaksu tikai par Pasūtītājam pilnībā un kvalitatīvi sniegtajiem Pakalpojumiem atbilstoši Līguma noteikumiem.</w:t>
      </w:r>
    </w:p>
    <w:p w14:paraId="45083BF2" w14:textId="77777777" w:rsidR="000D3706" w:rsidRPr="000D3706" w:rsidRDefault="000D3706" w:rsidP="000D3706">
      <w:pPr>
        <w:shd w:val="clear" w:color="auto" w:fill="FFFFFF"/>
        <w:tabs>
          <w:tab w:val="num" w:pos="851"/>
        </w:tabs>
        <w:spacing w:after="0" w:line="240" w:lineRule="auto"/>
        <w:ind w:left="737"/>
        <w:jc w:val="both"/>
        <w:rPr>
          <w:rFonts w:ascii="Times New Roman" w:eastAsia="Times New Roman" w:hAnsi="Times New Roman" w:cs="Times New Roman"/>
          <w:sz w:val="24"/>
          <w:szCs w:val="24"/>
        </w:rPr>
      </w:pPr>
    </w:p>
    <w:p w14:paraId="67F08303"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bCs/>
          <w:iCs/>
          <w:sz w:val="24"/>
          <w:szCs w:val="24"/>
        </w:rPr>
      </w:pPr>
      <w:r w:rsidRPr="000D3706">
        <w:rPr>
          <w:rFonts w:ascii="Times New Roman" w:eastAsia="Times New Roman" w:hAnsi="Times New Roman" w:cs="Times New Roman"/>
          <w:b/>
          <w:bCs/>
          <w:iCs/>
          <w:sz w:val="24"/>
          <w:szCs w:val="24"/>
        </w:rPr>
        <w:t>PASŪTĪTĀJA PIENĀKUMI UN TIESĪBAS</w:t>
      </w:r>
    </w:p>
    <w:p w14:paraId="10DEEA9A"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Cs/>
          <w:iCs/>
          <w:sz w:val="24"/>
          <w:szCs w:val="24"/>
        </w:rPr>
      </w:pPr>
      <w:r w:rsidRPr="000D3706">
        <w:rPr>
          <w:rFonts w:ascii="Times New Roman" w:eastAsia="Times New Roman" w:hAnsi="Times New Roman" w:cs="Times New Roman"/>
          <w:bCs/>
          <w:iCs/>
          <w:sz w:val="24"/>
          <w:szCs w:val="24"/>
        </w:rPr>
        <w:t>Pasūtītāja pienākumi:</w:t>
      </w:r>
    </w:p>
    <w:p w14:paraId="52DAC79F"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pēc Izpildītāja pieprasījuma savlaicīgi sniegt Izpildītājam visas nepieciešamās ziņas par Objektu, kas ir Pasūtītāja rīcībā un nepieciešamas kvalitatīvai Pakalpojumu sniegšanai;</w:t>
      </w:r>
    </w:p>
    <w:p w14:paraId="2E290903" w14:textId="77777777" w:rsidR="000D3706" w:rsidRPr="000D3706" w:rsidRDefault="000D3706" w:rsidP="000D3706">
      <w:pPr>
        <w:numPr>
          <w:ilvl w:val="2"/>
          <w:numId w:val="1"/>
        </w:numPr>
        <w:shd w:val="clear" w:color="auto" w:fill="FFFFFF"/>
        <w:tabs>
          <w:tab w:val="num" w:pos="1134"/>
        </w:tabs>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veikt savlaicīgu samaksu par pilnīgi un kvalitatīvi sniegtajiem Pakalpojumiem atbilstoši Līgumā paredzētiem termiņiem un apjomiem.</w:t>
      </w:r>
    </w:p>
    <w:p w14:paraId="774B814B"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Cs/>
          <w:iCs/>
          <w:sz w:val="24"/>
          <w:szCs w:val="24"/>
        </w:rPr>
      </w:pPr>
      <w:r w:rsidRPr="000D3706">
        <w:rPr>
          <w:rFonts w:ascii="Times New Roman" w:eastAsia="Times New Roman" w:hAnsi="Times New Roman" w:cs="Times New Roman"/>
          <w:bCs/>
          <w:iCs/>
          <w:sz w:val="24"/>
          <w:szCs w:val="24"/>
        </w:rPr>
        <w:t>Pasūtītāja tiesības:</w:t>
      </w:r>
      <w:r w:rsidRPr="000D3706">
        <w:rPr>
          <w:rFonts w:ascii="Times New Roman" w:eastAsia="Times New Roman" w:hAnsi="Times New Roman" w:cs="Times New Roman"/>
          <w:i/>
          <w:iCs/>
          <w:sz w:val="24"/>
          <w:szCs w:val="24"/>
        </w:rPr>
        <w:t xml:space="preserve"> </w:t>
      </w:r>
    </w:p>
    <w:p w14:paraId="26AC05D8" w14:textId="77777777" w:rsidR="000D3706" w:rsidRPr="000D3706"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bCs/>
          <w:iCs/>
          <w:sz w:val="24"/>
          <w:szCs w:val="24"/>
        </w:rPr>
      </w:pPr>
      <w:r w:rsidRPr="000D3706">
        <w:rPr>
          <w:rFonts w:ascii="Times New Roman" w:eastAsia="Times New Roman" w:hAnsi="Times New Roman" w:cs="Times New Roman"/>
          <w:iCs/>
          <w:sz w:val="24"/>
          <w:szCs w:val="24"/>
        </w:rPr>
        <w:t>neapmaksāt Izpildītāja</w:t>
      </w:r>
      <w:r w:rsidRPr="000D3706">
        <w:rPr>
          <w:rFonts w:ascii="Times New Roman" w:eastAsia="Times New Roman" w:hAnsi="Times New Roman" w:cs="Times New Roman"/>
          <w:b/>
          <w:iCs/>
          <w:sz w:val="24"/>
          <w:szCs w:val="24"/>
        </w:rPr>
        <w:t xml:space="preserve"> </w:t>
      </w:r>
      <w:r w:rsidRPr="000D3706">
        <w:rPr>
          <w:rFonts w:ascii="Times New Roman" w:eastAsia="Times New Roman" w:hAnsi="Times New Roman" w:cs="Times New Roman"/>
          <w:iCs/>
          <w:sz w:val="24"/>
          <w:szCs w:val="24"/>
        </w:rPr>
        <w:t>rēķinus par Pakalpojumiem, par kuriem saskaņā ar Līgumā noteikto kārtību Pasūtītājs ir iesniedzis rakstveida pretenziju un nav parakstījis Pakalpojumu pieņemšanas un nodošanas aktu;</w:t>
      </w:r>
    </w:p>
    <w:p w14:paraId="30690304" w14:textId="77777777" w:rsidR="000D3706" w:rsidRPr="000D3706"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bCs/>
          <w:iCs/>
          <w:sz w:val="24"/>
          <w:szCs w:val="24"/>
        </w:rPr>
      </w:pPr>
      <w:r w:rsidRPr="000D3706">
        <w:rPr>
          <w:rFonts w:ascii="Times New Roman" w:eastAsia="Times New Roman" w:hAnsi="Times New Roman" w:cs="Times New Roman"/>
          <w:iCs/>
          <w:sz w:val="24"/>
          <w:szCs w:val="24"/>
        </w:rPr>
        <w:t>ja Pasūtītājas uzskata, ka Izpildītāja iesniegtajā tāmē, norādītās cenas ir augstākas par vidējām tirgū, Pasūtītājs ir tiesīgs nodot minētās Pakalpojumu daļas izpildi trešajām personām;</w:t>
      </w:r>
    </w:p>
    <w:p w14:paraId="47A5783C" w14:textId="77777777" w:rsidR="000D3706" w:rsidRPr="000D3706" w:rsidRDefault="000D3706" w:rsidP="000D3706">
      <w:pPr>
        <w:numPr>
          <w:ilvl w:val="2"/>
          <w:numId w:val="1"/>
        </w:numPr>
        <w:tabs>
          <w:tab w:val="num" w:pos="1134"/>
        </w:tabs>
        <w:spacing w:after="0" w:line="240" w:lineRule="auto"/>
        <w:ind w:left="936" w:hanging="794"/>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ieturēt aprēķināto līgumsodu un/vai zaudējumu atlīdzību no Izpildītājam saskaņā ar Līgumu izmaksājamām summām.</w:t>
      </w:r>
    </w:p>
    <w:p w14:paraId="32027016" w14:textId="77777777" w:rsidR="000D3706" w:rsidRPr="000D3706" w:rsidRDefault="000D3706" w:rsidP="000D3706">
      <w:pPr>
        <w:shd w:val="clear" w:color="auto" w:fill="FFFFFF"/>
        <w:spacing w:after="0" w:line="240" w:lineRule="auto"/>
        <w:ind w:left="1134"/>
        <w:jc w:val="both"/>
        <w:rPr>
          <w:rFonts w:ascii="Times New Roman" w:eastAsia="Times New Roman" w:hAnsi="Times New Roman" w:cs="Times New Roman"/>
          <w:sz w:val="24"/>
          <w:szCs w:val="24"/>
        </w:rPr>
      </w:pPr>
    </w:p>
    <w:p w14:paraId="2292D11D" w14:textId="77777777" w:rsidR="000D3706" w:rsidRPr="000D3706" w:rsidRDefault="000D3706" w:rsidP="000D3706">
      <w:pPr>
        <w:numPr>
          <w:ilvl w:val="0"/>
          <w:numId w:val="1"/>
        </w:numPr>
        <w:tabs>
          <w:tab w:val="left" w:pos="0"/>
        </w:tabs>
        <w:spacing w:after="120" w:line="240" w:lineRule="auto"/>
        <w:ind w:left="357" w:hanging="357"/>
        <w:jc w:val="center"/>
        <w:rPr>
          <w:rFonts w:ascii="Times New Roman" w:eastAsia="Times New Roman" w:hAnsi="Times New Roman" w:cs="Times New Roman"/>
          <w:b/>
          <w:bCs/>
          <w:sz w:val="24"/>
          <w:szCs w:val="24"/>
        </w:rPr>
      </w:pPr>
      <w:r w:rsidRPr="000D3706">
        <w:rPr>
          <w:rFonts w:ascii="Times New Roman" w:eastAsia="Times New Roman" w:hAnsi="Times New Roman" w:cs="Times New Roman"/>
          <w:b/>
          <w:bCs/>
          <w:sz w:val="24"/>
          <w:szCs w:val="24"/>
        </w:rPr>
        <w:t>LĪGUMCENA UN APMAKSAS NOTEIKUMI</w:t>
      </w:r>
    </w:p>
    <w:p w14:paraId="756D0632"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Kopējā līgumcena</w:t>
      </w:r>
      <w:r w:rsidRPr="000D3706">
        <w:rPr>
          <w:rFonts w:ascii="Times New Roman" w:eastAsia="Times New Roman" w:hAnsi="Times New Roman" w:cs="Times New Roman"/>
          <w:sz w:val="24"/>
          <w:szCs w:val="24"/>
          <w:lang w:eastAsia="lv-LV"/>
        </w:rPr>
        <w:t xml:space="preserve"> ir EUR 18</w:t>
      </w:r>
      <w:r>
        <w:rPr>
          <w:rFonts w:ascii="Times New Roman" w:eastAsia="Times New Roman" w:hAnsi="Times New Roman" w:cs="Times New Roman"/>
          <w:sz w:val="24"/>
          <w:szCs w:val="24"/>
          <w:lang w:eastAsia="lv-LV"/>
        </w:rPr>
        <w:t> </w:t>
      </w:r>
      <w:r w:rsidRPr="000D370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 xml:space="preserve">.00 (astoņpadsmit tūkstoši </w:t>
      </w:r>
      <w:r w:rsidRPr="000D3706">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un 00 centi)</w:t>
      </w:r>
      <w:r w:rsidRPr="000D3706">
        <w:rPr>
          <w:rFonts w:ascii="Times New Roman" w:eastAsia="Times New Roman" w:hAnsi="Times New Roman" w:cs="Times New Roman"/>
          <w:sz w:val="24"/>
          <w:szCs w:val="24"/>
          <w:lang w:eastAsia="lv-LV"/>
        </w:rPr>
        <w:t xml:space="preserve"> bez PVN</w:t>
      </w:r>
      <w:r w:rsidRPr="000D3706">
        <w:rPr>
          <w:rFonts w:ascii="Times New Roman" w:eastAsia="Times New Roman" w:hAnsi="Times New Roman" w:cs="Times New Roman"/>
          <w:sz w:val="24"/>
          <w:szCs w:val="24"/>
        </w:rPr>
        <w:t>. PVN tiek aprēķināts un maksāts papildus normatīvos aktos noteiktā apmērā un kārtībā.</w:t>
      </w:r>
    </w:p>
    <w:p w14:paraId="7293A2FF"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Par iepriekšējā kalendāra mēnesī sniegtajiem un ar Pakalpojumu pieņemšanas un nodošanas aktu pieņemtiem Pakalpojumiem Pasūtītājs maksā reizi mēnesī saskaņā ar Izpildītāja izrakstīto rēķinu, pārskaitot naudu uz Izpildītāja norādīto bankas kontu 60 dienu laikā no atbilstoša rēķina saņemšanas dienas. </w:t>
      </w:r>
    </w:p>
    <w:p w14:paraId="24E11423"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Par samaksas dienu tiek uzskatīta tā diena, kurā ir veikts pārskaitījums uz Izpildītāja bankas kontu.</w:t>
      </w:r>
    </w:p>
    <w:p w14:paraId="69CE5429"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lastRenderedPageBreak/>
        <w:t>LĪGUMA DARBĪBAS TERMIŅŠ UN IZBEIGŠANA</w:t>
      </w:r>
    </w:p>
    <w:p w14:paraId="2B7F93BE"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Līgums stājas spēkā tā abpusējas parakstīšanas dienā. Līguma abpusējas parakstīšanas datums tiek norādīts Līguma pirmās lappuses labajā augšējā stūrī.</w:t>
      </w:r>
    </w:p>
    <w:p w14:paraId="5853BA9C"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Pasūtītājs ir tiesīgs pasūtīt Pakalpojumus 24 (divpadsmit) mēnešu laikā vai līdz brīdim, kad Pasūtītāja saņemto Pakalpojumu summa ir sasniegusi Līguma 6.1.punktā noteikto Līgumcenu (atkarībā no tā, kurš no nosacījumiem iestājas pirmais).</w:t>
      </w:r>
    </w:p>
    <w:p w14:paraId="1F2AE3AB"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iCs/>
          <w:sz w:val="24"/>
          <w:szCs w:val="24"/>
        </w:rPr>
        <w:t>Pasūtītājam ir tiesības jebkurā laikā vienpusēji izbeigt Līgumu</w:t>
      </w:r>
      <w:r w:rsidRPr="000D3706">
        <w:rPr>
          <w:rFonts w:ascii="Times New Roman" w:eastAsia="Times New Roman" w:hAnsi="Times New Roman" w:cs="Times New Roman"/>
          <w:sz w:val="24"/>
          <w:szCs w:val="24"/>
        </w:rPr>
        <w:t xml:space="preserve"> bez jebkādu zaudējumu atlīdzības pienākuma saistībā ar Līguma izbeigšanu</w:t>
      </w:r>
      <w:r w:rsidRPr="000D3706">
        <w:rPr>
          <w:rFonts w:ascii="Times New Roman" w:eastAsia="Times New Roman" w:hAnsi="Times New Roman" w:cs="Times New Roman"/>
          <w:iCs/>
          <w:sz w:val="24"/>
          <w:szCs w:val="24"/>
        </w:rPr>
        <w:t>, nosūtot par to rakstisku paziņojumu uz Izpildītāja juridisko adresi vismaz 30 (trīsdesmit) dienas iepriekš, ja ir iestājies vismaz viens no šādiem gadījumiem:</w:t>
      </w:r>
    </w:p>
    <w:p w14:paraId="4B6CC74D" w14:textId="77777777" w:rsidR="000D3706" w:rsidRPr="000D3706" w:rsidRDefault="000D3706" w:rsidP="000D3706">
      <w:pPr>
        <w:numPr>
          <w:ilvl w:val="2"/>
          <w:numId w:val="1"/>
        </w:numPr>
        <w:spacing w:after="0" w:line="240" w:lineRule="auto"/>
        <w:ind w:left="936" w:hanging="794"/>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Pasūtītājam zudusi nepieciešamība saņemt Pakalpojumus no Izpildītāja;</w:t>
      </w:r>
    </w:p>
    <w:p w14:paraId="2726A6F2" w14:textId="77777777" w:rsidR="000D3706" w:rsidRPr="000D3706" w:rsidRDefault="000D3706" w:rsidP="000D3706">
      <w:pPr>
        <w:numPr>
          <w:ilvl w:val="2"/>
          <w:numId w:val="1"/>
        </w:numPr>
        <w:spacing w:after="0" w:line="240" w:lineRule="auto"/>
        <w:ind w:left="936" w:hanging="794"/>
        <w:jc w:val="both"/>
        <w:rPr>
          <w:rFonts w:ascii="Times New Roman" w:eastAsia="Times New Roman" w:hAnsi="Times New Roman" w:cs="Times New Roman"/>
          <w:sz w:val="24"/>
          <w:szCs w:val="24"/>
        </w:rPr>
      </w:pPr>
      <w:bookmarkStart w:id="0" w:name="_Hlk482785489"/>
      <w:r w:rsidRPr="000D3706">
        <w:rPr>
          <w:rFonts w:ascii="Times New Roman" w:eastAsia="Times New Roman" w:hAnsi="Times New Roman" w:cs="Times New Roman"/>
          <w:sz w:val="24"/>
          <w:szCs w:val="24"/>
        </w:rPr>
        <w:t>Izpildītājs</w:t>
      </w:r>
      <w:bookmarkEnd w:id="0"/>
      <w:r w:rsidRPr="000D3706">
        <w:rPr>
          <w:rFonts w:ascii="Times New Roman" w:eastAsia="Times New Roman" w:hAnsi="Times New Roman" w:cs="Times New Roman"/>
          <w:sz w:val="24"/>
          <w:szCs w:val="24"/>
        </w:rPr>
        <w:t xml:space="preserve"> nepilda vai nepienācīgi pilda kādu no Līguma noteikumiem.</w:t>
      </w:r>
    </w:p>
    <w:p w14:paraId="10DF60D1" w14:textId="77777777" w:rsidR="000D3706" w:rsidRPr="000D3706" w:rsidRDefault="000D3706" w:rsidP="000D3706">
      <w:pPr>
        <w:numPr>
          <w:ilvl w:val="1"/>
          <w:numId w:val="1"/>
        </w:numPr>
        <w:tabs>
          <w:tab w:val="left" w:pos="851"/>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Pasūtītājam ir tiesības vienpusēji nekavējoties izbeigt Līgumu, par to rakstiski paziņojot Izpildītājam un neatlīdzinot tādējādi radušos zaudējumus, ja Izpildītājs nenodrošina Līguma 4.1.10.apakšpunkta prasību nepārtrauktu izpildi visā Līguma darbības laikā.</w:t>
      </w:r>
    </w:p>
    <w:p w14:paraId="6491EFAA"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iCs/>
          <w:sz w:val="24"/>
          <w:szCs w:val="24"/>
        </w:rPr>
        <w:t>I</w:t>
      </w:r>
      <w:r w:rsidRPr="000D3706">
        <w:rPr>
          <w:rFonts w:ascii="Times New Roman" w:eastAsia="Times New Roman" w:hAnsi="Times New Roman" w:cs="Times New Roman"/>
          <w:sz w:val="24"/>
          <w:szCs w:val="24"/>
        </w:rPr>
        <w:t>zbeidzot Līgumu pirms termiņa, Puses</w:t>
      </w:r>
      <w:r w:rsidRPr="000D3706">
        <w:rPr>
          <w:rFonts w:ascii="Times New Roman" w:eastAsia="Times New Roman" w:hAnsi="Times New Roman" w:cs="Times New Roman"/>
          <w:b/>
          <w:sz w:val="24"/>
          <w:szCs w:val="24"/>
        </w:rPr>
        <w:t xml:space="preserve"> </w:t>
      </w:r>
      <w:r w:rsidRPr="000D3706">
        <w:rPr>
          <w:rFonts w:ascii="Times New Roman" w:eastAsia="Times New Roman" w:hAnsi="Times New Roman" w:cs="Times New Roman"/>
          <w:sz w:val="24"/>
          <w:szCs w:val="24"/>
        </w:rPr>
        <w:t>sastāda un abpusēji paraksta atsevišķu aktu par faktiski izpildītajiem Pakalpojumiem konkrētajā kalendārajā mēnesī un veic galīgos norēķinus. Izdarot galīgo samaksu, Pasūtītājs ir tiesīgs ieturēt aprēķināto līgumsodu un/vai zaudējuma atlīdzību. Savstarpējā norēķināšanās tiek veikta 15 (piecpadsmit) darba dienu laikā no šajā punktā minētā akta parakstīšanas dienas.</w:t>
      </w:r>
    </w:p>
    <w:p w14:paraId="4DA4405F" w14:textId="77777777" w:rsidR="000D3706" w:rsidRPr="000D3706" w:rsidRDefault="000D3706" w:rsidP="000D3706">
      <w:pPr>
        <w:tabs>
          <w:tab w:val="num" w:pos="934"/>
        </w:tabs>
        <w:spacing w:after="0" w:line="240" w:lineRule="auto"/>
        <w:ind w:left="720"/>
        <w:jc w:val="both"/>
        <w:rPr>
          <w:rFonts w:ascii="Times New Roman" w:eastAsia="Times New Roman" w:hAnsi="Times New Roman" w:cs="Times New Roman"/>
          <w:sz w:val="24"/>
          <w:szCs w:val="24"/>
        </w:rPr>
      </w:pPr>
    </w:p>
    <w:p w14:paraId="314660C4"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PUŠU ATBILDĪBA</w:t>
      </w:r>
    </w:p>
    <w:p w14:paraId="73FB1A63"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Izpildītājs apņemas pilnā apmērā atlīdzināt Pasūtītājam un/vai trešajām personām zaudējumus un/vai izdevumus, kas radušies Pasūtītājam un/vai trešajām personām Izpildītāja, tā darbinieku, pieaicināto trešo personu prettiesiskas darbības vai bezdarbības dēļ, sniedzot Pakalpojumus.</w:t>
      </w:r>
    </w:p>
    <w:p w14:paraId="03304A58"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Ja Pasūtītājs neievēro Līguma 6.2.punktā noteikto rēķina apmaksas termiņu, tad Izpildītājam ir tiesības prasīt no Pasūtītāja līgumsodu 0.1% (nulle komats viens procents) apmērā no laikā nenomaksātās summas par katru nokavēto dienu, bet kopumā ne vairāk kā 10 % (desmit procenti) no Līguma kavētā maksājuma summas.</w:t>
      </w:r>
    </w:p>
    <w:p w14:paraId="6EA0C78A"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Cs/>
          <w:sz w:val="24"/>
          <w:szCs w:val="24"/>
        </w:rPr>
      </w:pPr>
      <w:r w:rsidRPr="000D3706">
        <w:rPr>
          <w:rFonts w:ascii="Times New Roman" w:eastAsia="Times New Roman" w:hAnsi="Times New Roman" w:cs="Times New Roman"/>
          <w:sz w:val="24"/>
          <w:szCs w:val="24"/>
        </w:rPr>
        <w:t>Ja Izpildītājs neievēro kādu no Līgumā vai saskaņā ar Līguma noteikumiem noteiktajiem termiņiem, Pasūtītājam ir tiesības prasīt no Izpildītāja līgumsodu 0.1% (nulle komats viens procents) apmērā no 6.1.punktā noteiktās Līgumcenas par katru nokavēto laika vienību (atkarībā no prasībā noteiktās laika vienības), bet kopumā ne vairāk kā 10 % (desmit procenti) no Līguma 6.1.punktā noteiktās Līgumcenas.</w:t>
      </w:r>
    </w:p>
    <w:p w14:paraId="2913F478"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Cs/>
          <w:sz w:val="24"/>
          <w:szCs w:val="24"/>
        </w:rPr>
      </w:pPr>
      <w:r w:rsidRPr="000D3706">
        <w:rPr>
          <w:rFonts w:ascii="Times New Roman" w:eastAsia="Times New Roman" w:hAnsi="Times New Roman" w:cs="Times New Roman"/>
          <w:sz w:val="24"/>
          <w:szCs w:val="24"/>
        </w:rPr>
        <w:t xml:space="preserve">Ja Izpildītājs pārkāpj Tehniskās specifikācijas kādu no noteikumiem, Pasūtītājam ir tiesības prasīt līgumsodu EUR 250.00 (divi simti piecdesmit </w:t>
      </w:r>
      <w:r w:rsidRPr="000D3706">
        <w:rPr>
          <w:rFonts w:ascii="Times New Roman" w:eastAsia="Times New Roman" w:hAnsi="Times New Roman" w:cs="Times New Roman"/>
          <w:i/>
          <w:sz w:val="24"/>
          <w:szCs w:val="24"/>
        </w:rPr>
        <w:t>euro</w:t>
      </w:r>
      <w:r w:rsidRPr="000D3706">
        <w:rPr>
          <w:rFonts w:ascii="Times New Roman" w:eastAsia="Times New Roman" w:hAnsi="Times New Roman" w:cs="Times New Roman"/>
          <w:sz w:val="24"/>
          <w:szCs w:val="24"/>
        </w:rPr>
        <w:t xml:space="preserve"> un 00 centi) apmērā par katru pārkāpumā gadījumu.  </w:t>
      </w:r>
    </w:p>
    <w:p w14:paraId="7D966965"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Puses vienojas, ka Pasūtītājam saskaņā ar Līgumu pienākošos līgumsodus Pasūtītājs ir tiesīgs atskaitīt no Izpildītājam saskaņā ar Līgumu izmaksājamām naudas summām. Gadījumā, ja līgumsods pārsniedz izmaksājamo naudas summu, Pasūtītājs var izrakstīt Izpildītājam rēķinu, kurš Izpildītājam ir jāapmaksā 15 (piecpadsmit) darba dienu laikā, skaitot no rēķina izrakstīšanas dienas.</w:t>
      </w:r>
    </w:p>
    <w:p w14:paraId="0E5644AD"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lastRenderedPageBreak/>
        <w:t>Līgumsoda samaksa neatbrīvo Puses no Līguma saistību turpmākas pienācīgas pildīšanas, izņemot Līguma 7.3.2.apakšpunktā noteikto gadījumu, un pienākuma atlīdzināt zaudējumus.</w:t>
      </w:r>
    </w:p>
    <w:p w14:paraId="1E95536D"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Ja Pasūtītāju neapmierina kāda konkrēta Izpildītāja darbinieka pakalpojuma kvalitāte, pēc Pasūtītāja ierosinājuma Izpildītājam ir pienākums nodrošināt minētā darbinieka aizstāšanu ar citu, kvalificētu Izpildītāja darbinieku.</w:t>
      </w:r>
    </w:p>
    <w:p w14:paraId="61AE4760" w14:textId="77777777" w:rsidR="000D3706" w:rsidRPr="000D3706" w:rsidRDefault="000D3706" w:rsidP="000D3706">
      <w:pPr>
        <w:tabs>
          <w:tab w:val="left" w:pos="720"/>
        </w:tabs>
        <w:spacing w:after="0" w:line="240" w:lineRule="auto"/>
        <w:ind w:left="720"/>
        <w:jc w:val="both"/>
        <w:rPr>
          <w:rFonts w:ascii="Times New Roman" w:eastAsia="Times New Roman" w:hAnsi="Times New Roman" w:cs="Times New Roman"/>
          <w:b/>
          <w:sz w:val="24"/>
          <w:szCs w:val="24"/>
        </w:rPr>
      </w:pPr>
    </w:p>
    <w:p w14:paraId="75F5125A" w14:textId="77777777" w:rsidR="000D3706" w:rsidRPr="000D3706" w:rsidRDefault="000D3706" w:rsidP="000D3706">
      <w:pPr>
        <w:numPr>
          <w:ilvl w:val="0"/>
          <w:numId w:val="1"/>
        </w:numPr>
        <w:spacing w:after="120" w:line="240" w:lineRule="auto"/>
        <w:jc w:val="center"/>
        <w:rPr>
          <w:rFonts w:ascii="Times New Roman" w:eastAsia="Times New Roman" w:hAnsi="Times New Roman" w:cs="Times New Roman"/>
          <w:color w:val="000000"/>
          <w:sz w:val="24"/>
          <w:szCs w:val="24"/>
        </w:rPr>
      </w:pPr>
      <w:r w:rsidRPr="000D3706">
        <w:rPr>
          <w:rFonts w:ascii="Times New Roman" w:eastAsia="Times New Roman" w:hAnsi="Times New Roman" w:cs="Times New Roman"/>
          <w:b/>
          <w:color w:val="000000"/>
          <w:sz w:val="24"/>
          <w:szCs w:val="24"/>
        </w:rPr>
        <w:t>NEPĀVARAMA VARA</w:t>
      </w:r>
    </w:p>
    <w:p w14:paraId="55CDF6C9"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snapToGrid w:val="0"/>
          <w:color w:val="000000"/>
          <w:sz w:val="24"/>
          <w:szCs w:val="24"/>
        </w:rPr>
        <w:t>Puse tiek atbrīvota no atbildības par pilnīgu vai daļēju šajā Līgumā paredzēto saistību neizpildi, ja šāda neizpilde ir notikusi Nepārvaramas varas apstākļu iestāšanās rezultātā pēc šā Līguma abpusējas parakstīšanas dienas.</w:t>
      </w:r>
    </w:p>
    <w:p w14:paraId="59817308"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snapToGrid w:val="0"/>
          <w:color w:val="000000"/>
          <w:sz w:val="24"/>
          <w:szCs w:val="24"/>
        </w:rPr>
        <w:t>Pusei, kas nokļuvusi Nepārvaramas varas apstākļos, tiklīdz tas ir iespējams un bez liekas kavēšanās, rakstiski jāinformē par to otra Puse un, ja tas ir iespējams, ziņojumam jāpievieno izziņa, kuru izsniegušas kompetentas iestādes un kura satur minēto apstākļu apstiprinājumu un raksturojumu.</w:t>
      </w:r>
    </w:p>
    <w:p w14:paraId="5626D6F7"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napToGrid w:val="0"/>
          <w:color w:val="000000"/>
          <w:sz w:val="24"/>
          <w:szCs w:val="24"/>
        </w:rPr>
        <w:t>Ja minēto apstākļu dēļ nav iespējams izpildīt Līgumu ilgāk par 3 (trīs) mēnešiem, katrai Pusei ir tiesības vienpusēji izbeigt šī Līguma darbību, par to rakstveidā brīdinot otru Pusi vismaz 15 (piecpadsmit) kalendāra dienas iepriekš. Šajā gadījumā neviena no Pusēm nevar prasīt atlīdzināt zaudējumus, kas radušies šā Līguma izbeigšanas rezultātā.</w:t>
      </w:r>
    </w:p>
    <w:p w14:paraId="2B11B280" w14:textId="77777777" w:rsidR="000D3706" w:rsidRPr="000D3706" w:rsidRDefault="000D3706" w:rsidP="000D3706">
      <w:pPr>
        <w:tabs>
          <w:tab w:val="num" w:pos="567"/>
        </w:tabs>
        <w:spacing w:after="0" w:line="240" w:lineRule="auto"/>
        <w:jc w:val="both"/>
        <w:rPr>
          <w:rFonts w:ascii="Times New Roman" w:eastAsia="Times New Roman" w:hAnsi="Times New Roman" w:cs="Times New Roman"/>
          <w:snapToGrid w:val="0"/>
          <w:color w:val="000000"/>
          <w:sz w:val="24"/>
          <w:szCs w:val="24"/>
        </w:rPr>
      </w:pPr>
    </w:p>
    <w:p w14:paraId="60F99A23" w14:textId="77777777" w:rsidR="000D3706" w:rsidRPr="000D3706" w:rsidRDefault="000D3706" w:rsidP="000D3706">
      <w:pPr>
        <w:numPr>
          <w:ilvl w:val="0"/>
          <w:numId w:val="1"/>
        </w:numPr>
        <w:spacing w:after="120" w:line="240" w:lineRule="auto"/>
        <w:ind w:left="357" w:right="28" w:hanging="357"/>
        <w:jc w:val="center"/>
        <w:rPr>
          <w:rFonts w:ascii="Times New Roman" w:eastAsia="Times New Roman" w:hAnsi="Times New Roman" w:cs="Times New Roman"/>
          <w:b/>
          <w:bCs/>
          <w:color w:val="000000"/>
          <w:sz w:val="24"/>
          <w:szCs w:val="24"/>
        </w:rPr>
      </w:pPr>
      <w:r w:rsidRPr="000D3706">
        <w:rPr>
          <w:rFonts w:ascii="Times New Roman" w:eastAsia="Times New Roman" w:hAnsi="Times New Roman" w:cs="Times New Roman"/>
          <w:b/>
          <w:bCs/>
          <w:color w:val="000000"/>
          <w:sz w:val="24"/>
          <w:szCs w:val="24"/>
        </w:rPr>
        <w:t xml:space="preserve">STRĪDI </w:t>
      </w:r>
    </w:p>
    <w:p w14:paraId="629B0F0C"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719D337F"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color w:val="000000"/>
          <w:sz w:val="24"/>
          <w:szCs w:val="24"/>
        </w:rPr>
        <w:t>Ja sakarā ar Līgumu vai tā izpildi, kāda no Pusēm ir iesniegusi prasību tiesā, tas nav pamats Izpildītājam pārtraukt Pakalpojumu sniegšanu, kā arī Pasūtītājam aizturēt maksājumus vai kā citādi Pusēm nepildīt tos pienākumus, kuri tieši nav saistīti ar strīdu, izņemot ja šāda Līguma izpildes pārtraukšana vai maksājuma aizturēšana noteikta Līgumā.</w:t>
      </w:r>
    </w:p>
    <w:p w14:paraId="36CD7DCF" w14:textId="77777777" w:rsidR="000D3706" w:rsidRPr="000D3706" w:rsidRDefault="000D3706" w:rsidP="000D3706">
      <w:pPr>
        <w:spacing w:after="0" w:line="240" w:lineRule="auto"/>
        <w:ind w:left="567"/>
        <w:jc w:val="both"/>
        <w:rPr>
          <w:rFonts w:ascii="Times New Roman" w:eastAsia="Times New Roman" w:hAnsi="Times New Roman" w:cs="Times New Roman"/>
          <w:b/>
          <w:sz w:val="24"/>
          <w:szCs w:val="24"/>
        </w:rPr>
      </w:pPr>
    </w:p>
    <w:p w14:paraId="04602C9E" w14:textId="77777777" w:rsidR="000D3706" w:rsidRPr="000D3706" w:rsidRDefault="000D3706" w:rsidP="000D3706">
      <w:pPr>
        <w:numPr>
          <w:ilvl w:val="0"/>
          <w:numId w:val="1"/>
        </w:numPr>
        <w:spacing w:after="120" w:line="240" w:lineRule="auto"/>
        <w:jc w:val="center"/>
        <w:rPr>
          <w:rFonts w:ascii="Times New Roman" w:eastAsia="Times New Roman" w:hAnsi="Times New Roman" w:cs="Times New Roman"/>
          <w:color w:val="000000"/>
          <w:sz w:val="24"/>
          <w:szCs w:val="24"/>
        </w:rPr>
      </w:pPr>
      <w:r w:rsidRPr="000D3706">
        <w:rPr>
          <w:rFonts w:ascii="Times New Roman" w:eastAsia="Times New Roman" w:hAnsi="Times New Roman" w:cs="Times New Roman"/>
          <w:b/>
          <w:color w:val="000000"/>
          <w:sz w:val="24"/>
          <w:szCs w:val="24"/>
        </w:rPr>
        <w:t>KONFIDENCIALITĀTE</w:t>
      </w:r>
    </w:p>
    <w:p w14:paraId="789C68A3"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Izpildītājs apņemas ievērot konfidencialitāti, tajā skaitā:</w:t>
      </w:r>
    </w:p>
    <w:p w14:paraId="23671ABF" w14:textId="77777777" w:rsidR="000D3706" w:rsidRPr="000D3706" w:rsidRDefault="000D3706" w:rsidP="000D3706">
      <w:pPr>
        <w:numPr>
          <w:ilvl w:val="2"/>
          <w:numId w:val="1"/>
        </w:numPr>
        <w:tabs>
          <w:tab w:val="num" w:pos="1134"/>
        </w:tabs>
        <w:spacing w:after="0" w:line="240" w:lineRule="auto"/>
        <w:ind w:left="936" w:hanging="794"/>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nodrošināt Līgumā minētās informācijas neizpaušanu, tajā skaitā no trešo personu puses, kas piedalās vai ir iesaistītas Līguma izpildē;</w:t>
      </w:r>
    </w:p>
    <w:p w14:paraId="4579C9A8" w14:textId="77777777" w:rsidR="000D3706" w:rsidRPr="000D3706" w:rsidRDefault="000D3706" w:rsidP="000D3706">
      <w:pPr>
        <w:numPr>
          <w:ilvl w:val="2"/>
          <w:numId w:val="1"/>
        </w:numPr>
        <w:tabs>
          <w:tab w:val="num" w:pos="1134"/>
        </w:tabs>
        <w:spacing w:after="0" w:line="240" w:lineRule="auto"/>
        <w:ind w:left="936" w:hanging="794"/>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Līguma izpildes gaitā.</w:t>
      </w:r>
    </w:p>
    <w:p w14:paraId="6C3A1BAE"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color w:val="000000"/>
          <w:sz w:val="24"/>
          <w:szCs w:val="24"/>
        </w:rPr>
        <w:t>Pasūtītājs apņemas ievērot konfidencialitāti  un bez Izpildītāja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0C44C066"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lastRenderedPageBreak/>
        <w:t>Konfidencialitātes ierobežojumi neattiecas uz publiski un vispārpieejamu informāciju, kā arī uz informāciju, kuru saskaņā ar Līguma noteikumiem ir paredzēts darīt zināmu trešajām personām.</w:t>
      </w:r>
    </w:p>
    <w:p w14:paraId="4495C8F8"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Konfidencialitātes noteikumi neattiecas uz gadījumiem, kad informāciju pieprasa valsts vai pašvaldību iestādes un kurām šādas tiesības ir noteiktas Latvijas Republikas normatīvajos aktos.</w:t>
      </w:r>
    </w:p>
    <w:p w14:paraId="414BA99C"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 un vienpusēji izbeigt Līgumu.</w:t>
      </w:r>
    </w:p>
    <w:p w14:paraId="0EB6A582" w14:textId="77777777" w:rsidR="000D3706" w:rsidRPr="000D3706" w:rsidRDefault="000D3706" w:rsidP="000D3706">
      <w:pPr>
        <w:numPr>
          <w:ilvl w:val="1"/>
          <w:numId w:val="1"/>
        </w:numPr>
        <w:tabs>
          <w:tab w:val="num" w:pos="567"/>
        </w:tabs>
        <w:spacing w:after="0" w:line="240" w:lineRule="auto"/>
        <w:ind w:left="567" w:hanging="567"/>
        <w:contextualSpacing/>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Šī Līguma nodaļas noteikumiem nav laika ierobežojuma un uz to neattiecas Līguma darbības termiņš</w:t>
      </w:r>
    </w:p>
    <w:p w14:paraId="0FF82BEB" w14:textId="77777777" w:rsidR="000D3706" w:rsidRPr="000D3706" w:rsidRDefault="000D3706" w:rsidP="000D3706">
      <w:pPr>
        <w:spacing w:after="0" w:line="240" w:lineRule="auto"/>
        <w:ind w:left="357"/>
        <w:jc w:val="both"/>
        <w:rPr>
          <w:rFonts w:ascii="Times New Roman" w:eastAsia="Times New Roman" w:hAnsi="Times New Roman" w:cs="Times New Roman"/>
          <w:b/>
          <w:sz w:val="24"/>
          <w:szCs w:val="24"/>
        </w:rPr>
      </w:pPr>
    </w:p>
    <w:p w14:paraId="3EB998FC" w14:textId="77777777" w:rsidR="000D3706" w:rsidRPr="000D3706" w:rsidRDefault="000D3706" w:rsidP="000D3706">
      <w:pPr>
        <w:numPr>
          <w:ilvl w:val="0"/>
          <w:numId w:val="1"/>
        </w:numPr>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bCs/>
          <w:sz w:val="24"/>
          <w:szCs w:val="24"/>
        </w:rPr>
        <w:t>PUŠU KONTAKTPERSONAS</w:t>
      </w:r>
    </w:p>
    <w:p w14:paraId="712EC161" w14:textId="77777777" w:rsidR="000D3706" w:rsidRPr="000D3706" w:rsidRDefault="000D3706" w:rsidP="000D3706">
      <w:pPr>
        <w:tabs>
          <w:tab w:val="num" w:pos="934"/>
        </w:tabs>
        <w:spacing w:after="0" w:line="240" w:lineRule="auto"/>
        <w:jc w:val="both"/>
        <w:rPr>
          <w:rFonts w:ascii="Times New Roman" w:eastAsia="Times New Roman" w:hAnsi="Times New Roman" w:cs="Times New Roman"/>
          <w:bCs/>
          <w:color w:val="000000"/>
          <w:sz w:val="24"/>
          <w:szCs w:val="24"/>
        </w:rPr>
      </w:pPr>
      <w:r w:rsidRPr="000D3706">
        <w:rPr>
          <w:rFonts w:ascii="Times New Roman" w:eastAsia="Times New Roman" w:hAnsi="Times New Roman" w:cs="Times New Roman"/>
          <w:bCs/>
          <w:color w:val="000000"/>
          <w:sz w:val="24"/>
          <w:szCs w:val="24"/>
        </w:rPr>
        <w:t>Lai sekmētu līgumsaistību izpildi pienācīgā kārtā un šajā Līgumā noteiktajos termiņos, Puses nosaka šādas kontaktpersonas:</w:t>
      </w:r>
    </w:p>
    <w:p w14:paraId="29BD8B2B" w14:textId="795FCE75" w:rsidR="000D3706" w:rsidRPr="000D3706" w:rsidRDefault="000D3706" w:rsidP="008363A1">
      <w:pPr>
        <w:pStyle w:val="ListParagraph"/>
        <w:numPr>
          <w:ilvl w:val="1"/>
          <w:numId w:val="1"/>
        </w:numPr>
        <w:jc w:val="both"/>
        <w:rPr>
          <w:rFonts w:ascii="Times New Roman" w:eastAsia="Calibri" w:hAnsi="Times New Roman" w:cs="Times New Roman"/>
          <w:bCs/>
          <w:color w:val="000000"/>
        </w:rPr>
      </w:pPr>
      <w:r w:rsidRPr="000D3706">
        <w:rPr>
          <w:rFonts w:ascii="Times New Roman" w:eastAsia="Calibri" w:hAnsi="Times New Roman" w:cs="Times New Roman"/>
          <w:bCs/>
          <w:color w:val="000000"/>
        </w:rPr>
        <w:t>Pasūtītāja kontaktpersona</w:t>
      </w:r>
      <w:r w:rsidR="005D4F50">
        <w:rPr>
          <w:rFonts w:ascii="Times New Roman" w:eastAsia="Calibri" w:hAnsi="Times New Roman" w:cs="Times New Roman"/>
          <w:bCs/>
          <w:color w:val="000000"/>
        </w:rPr>
        <w:t xml:space="preserve">s: </w:t>
      </w:r>
      <w:r w:rsidR="005D4F50" w:rsidRPr="000D3706">
        <w:rPr>
          <w:rFonts w:ascii="Times New Roman" w:eastAsia="Calibri" w:hAnsi="Times New Roman" w:cs="Times New Roman"/>
          <w:bCs/>
          <w:color w:val="000000"/>
        </w:rPr>
        <w:t xml:space="preserve">Mārtiņš Melnis, VSIA “Paula Stradiņa Klīniskās universitātes slimnīcas”, Drošības </w:t>
      </w:r>
      <w:r w:rsidR="005D4F50">
        <w:rPr>
          <w:rFonts w:ascii="Times New Roman" w:eastAsia="Calibri" w:hAnsi="Times New Roman" w:cs="Times New Roman"/>
          <w:bCs/>
          <w:color w:val="000000"/>
        </w:rPr>
        <w:t>daļas</w:t>
      </w:r>
      <w:r w:rsidR="005D4F50" w:rsidRPr="000D3706">
        <w:rPr>
          <w:rFonts w:ascii="Times New Roman" w:eastAsia="Calibri" w:hAnsi="Times New Roman" w:cs="Times New Roman"/>
          <w:bCs/>
          <w:color w:val="000000"/>
        </w:rPr>
        <w:t xml:space="preserve"> vadītājs, Tel: + 371 67069444, Mob: +371  26446691, E-pasts: </w:t>
      </w:r>
      <w:hyperlink r:id="rId8" w:history="1">
        <w:r w:rsidR="005D4F50" w:rsidRPr="0023433D">
          <w:rPr>
            <w:rStyle w:val="Hyperlink"/>
            <w:rFonts w:ascii="Times New Roman" w:eastAsia="Calibri" w:hAnsi="Times New Roman" w:cs="Times New Roman"/>
            <w:bCs/>
          </w:rPr>
          <w:t>Martins.Melnis@stradini.lv</w:t>
        </w:r>
      </w:hyperlink>
      <w:r w:rsidR="005D4F50" w:rsidRPr="000D3706">
        <w:rPr>
          <w:rFonts w:ascii="Times New Roman" w:eastAsia="Calibri" w:hAnsi="Times New Roman" w:cs="Times New Roman"/>
          <w:bCs/>
          <w:color w:val="000000"/>
        </w:rPr>
        <w:t>.</w:t>
      </w:r>
      <w:r w:rsidR="005D4F50">
        <w:rPr>
          <w:rFonts w:ascii="Times New Roman" w:eastAsia="Calibri" w:hAnsi="Times New Roman" w:cs="Times New Roman"/>
          <w:bCs/>
          <w:color w:val="000000"/>
        </w:rPr>
        <w:t xml:space="preserve"> </w:t>
      </w:r>
      <w:r w:rsidR="001632AB">
        <w:rPr>
          <w:rFonts w:ascii="Times New Roman" w:eastAsia="Calibri" w:hAnsi="Times New Roman" w:cs="Times New Roman"/>
          <w:bCs/>
          <w:color w:val="000000"/>
        </w:rPr>
        <w:t>un</w:t>
      </w:r>
      <w:r>
        <w:rPr>
          <w:rFonts w:ascii="Times New Roman" w:eastAsia="Calibri" w:hAnsi="Times New Roman" w:cs="Times New Roman"/>
          <w:bCs/>
          <w:color w:val="000000"/>
        </w:rPr>
        <w:t xml:space="preserve"> </w:t>
      </w:r>
      <w:r w:rsidR="008363A1" w:rsidRPr="008363A1">
        <w:rPr>
          <w:rFonts w:ascii="Times New Roman" w:eastAsia="Calibri" w:hAnsi="Times New Roman" w:cs="Times New Roman"/>
          <w:bCs/>
          <w:color w:val="000000"/>
        </w:rPr>
        <w:t>Matīss Šmitiņš</w:t>
      </w:r>
      <w:r w:rsidRPr="000D3706">
        <w:rPr>
          <w:rFonts w:ascii="Times New Roman" w:eastAsia="Calibri" w:hAnsi="Times New Roman" w:cs="Times New Roman"/>
          <w:bCs/>
          <w:color w:val="000000"/>
        </w:rPr>
        <w:t xml:space="preserve">, VSIA “Paula Stradiņa Klīniskās universitātes slimnīcas”, </w:t>
      </w:r>
      <w:r w:rsidR="008363A1" w:rsidRPr="008363A1">
        <w:rPr>
          <w:rFonts w:ascii="Times New Roman" w:eastAsia="Calibri" w:hAnsi="Times New Roman" w:cs="Times New Roman"/>
          <w:bCs/>
          <w:color w:val="000000"/>
        </w:rPr>
        <w:t>Vecākais darba drošības un ugunsdrošības speciālists</w:t>
      </w:r>
      <w:r w:rsidRPr="000D3706">
        <w:rPr>
          <w:rFonts w:ascii="Times New Roman" w:eastAsia="Calibri" w:hAnsi="Times New Roman" w:cs="Times New Roman"/>
          <w:bCs/>
          <w:color w:val="000000"/>
        </w:rPr>
        <w:t xml:space="preserve">, Mob: +371  </w:t>
      </w:r>
      <w:r w:rsidR="008363A1" w:rsidRPr="008363A1">
        <w:rPr>
          <w:rFonts w:ascii="Times New Roman" w:eastAsia="Calibri" w:hAnsi="Times New Roman" w:cs="Times New Roman"/>
          <w:bCs/>
          <w:color w:val="000000"/>
        </w:rPr>
        <w:t>29130344</w:t>
      </w:r>
      <w:r w:rsidRPr="000D3706">
        <w:rPr>
          <w:rFonts w:ascii="Times New Roman" w:eastAsia="Calibri" w:hAnsi="Times New Roman" w:cs="Times New Roman"/>
          <w:bCs/>
          <w:color w:val="000000"/>
        </w:rPr>
        <w:t xml:space="preserve">, E-pasts: </w:t>
      </w:r>
      <w:hyperlink r:id="rId9" w:history="1">
        <w:r w:rsidR="008363A1" w:rsidRPr="00604BF2">
          <w:rPr>
            <w:rStyle w:val="Hyperlink"/>
          </w:rPr>
          <w:t xml:space="preserve"> </w:t>
        </w:r>
        <w:r w:rsidR="008363A1" w:rsidRPr="00604BF2">
          <w:rPr>
            <w:rStyle w:val="Hyperlink"/>
            <w:rFonts w:ascii="Times New Roman" w:eastAsia="Calibri" w:hAnsi="Times New Roman" w:cs="Times New Roman"/>
            <w:bCs/>
          </w:rPr>
          <w:t>Matiss.Smitina@stradini.lv</w:t>
        </w:r>
      </w:hyperlink>
      <w:r w:rsidRPr="000D3706">
        <w:rPr>
          <w:rFonts w:ascii="Times New Roman" w:eastAsia="Calibri" w:hAnsi="Times New Roman" w:cs="Times New Roman"/>
          <w:bCs/>
          <w:color w:val="000000"/>
        </w:rPr>
        <w:t>.</w:t>
      </w:r>
      <w:r>
        <w:rPr>
          <w:rFonts w:ascii="Times New Roman" w:eastAsia="Calibri" w:hAnsi="Times New Roman" w:cs="Times New Roman"/>
          <w:bCs/>
          <w:color w:val="000000"/>
        </w:rPr>
        <w:t xml:space="preserve"> </w:t>
      </w:r>
      <w:r w:rsidRPr="000D3706">
        <w:rPr>
          <w:rFonts w:ascii="Times New Roman" w:eastAsia="Calibri" w:hAnsi="Times New Roman" w:cs="Times New Roman"/>
          <w:bCs/>
          <w:color w:val="000000"/>
        </w:rPr>
        <w:t>Pasūtītāja kontaktpersona</w:t>
      </w:r>
      <w:r w:rsidR="001632AB">
        <w:rPr>
          <w:rFonts w:ascii="Times New Roman" w:eastAsia="Calibri" w:hAnsi="Times New Roman" w:cs="Times New Roman"/>
          <w:bCs/>
          <w:color w:val="000000"/>
        </w:rPr>
        <w:t>s</w:t>
      </w:r>
      <w:r w:rsidRPr="000D3706">
        <w:rPr>
          <w:rFonts w:ascii="Times New Roman" w:eastAsia="Calibri" w:hAnsi="Times New Roman" w:cs="Times New Roman"/>
          <w:bCs/>
          <w:color w:val="000000"/>
        </w:rPr>
        <w:t xml:space="preserve"> pilnībā pārzina Līguma noteikumus un viņ</w:t>
      </w:r>
      <w:r w:rsidR="001632AB">
        <w:rPr>
          <w:rFonts w:ascii="Times New Roman" w:eastAsia="Calibri" w:hAnsi="Times New Roman" w:cs="Times New Roman"/>
          <w:bCs/>
          <w:color w:val="000000"/>
        </w:rPr>
        <w:t>iem</w:t>
      </w:r>
      <w:r w:rsidRPr="000D3706">
        <w:rPr>
          <w:rFonts w:ascii="Times New Roman" w:eastAsia="Calibri" w:hAnsi="Times New Roman" w:cs="Times New Roman"/>
          <w:bCs/>
          <w:color w:val="000000"/>
        </w:rPr>
        <w:t xml:space="preserve">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 pieņemšanu, dot norādījumus par Līguma izpildi, pieņemt izpildītos Pakalpojumus,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p>
    <w:p w14:paraId="7178C93F" w14:textId="1EE5AC8E" w:rsidR="007E6685" w:rsidRPr="00B360DC" w:rsidRDefault="000D3706" w:rsidP="007E6685">
      <w:pPr>
        <w:numPr>
          <w:ilvl w:val="1"/>
          <w:numId w:val="1"/>
        </w:numPr>
        <w:tabs>
          <w:tab w:val="num" w:pos="2359"/>
        </w:tabs>
        <w:spacing w:after="0" w:line="240" w:lineRule="auto"/>
        <w:contextualSpacing/>
        <w:jc w:val="both"/>
        <w:rPr>
          <w:rFonts w:ascii="Times New Roman" w:eastAsia="Calibri" w:hAnsi="Times New Roman" w:cs="Times New Roman"/>
          <w:bCs/>
          <w:color w:val="000000"/>
        </w:rPr>
      </w:pPr>
      <w:r w:rsidRPr="00B360DC">
        <w:rPr>
          <w:rFonts w:ascii="Times New Roman" w:eastAsia="Calibri" w:hAnsi="Times New Roman" w:cs="Times New Roman"/>
          <w:color w:val="000000"/>
        </w:rPr>
        <w:t xml:space="preserve">Izpildītāja kontaktpersona:  </w:t>
      </w:r>
    </w:p>
    <w:p w14:paraId="547BF5A5" w14:textId="77777777" w:rsidR="007E6685" w:rsidRPr="00B360DC" w:rsidRDefault="007E6685" w:rsidP="007E6685">
      <w:pPr>
        <w:numPr>
          <w:ilvl w:val="2"/>
          <w:numId w:val="1"/>
        </w:numPr>
        <w:spacing w:after="0" w:line="240" w:lineRule="auto"/>
        <w:contextualSpacing/>
        <w:jc w:val="both"/>
        <w:rPr>
          <w:rFonts w:ascii="Times New Roman" w:eastAsia="Calibri" w:hAnsi="Times New Roman" w:cs="Times New Roman"/>
          <w:bCs/>
          <w:color w:val="000000"/>
        </w:rPr>
      </w:pPr>
      <w:r w:rsidRPr="00B360DC">
        <w:rPr>
          <w:rFonts w:ascii="Times New Roman" w:eastAsia="Calibri" w:hAnsi="Times New Roman" w:cs="Times New Roman"/>
          <w:bCs/>
          <w:color w:val="000000"/>
        </w:rPr>
        <w:t>Kontaktpersona vispārīgos jautājumos:</w:t>
      </w:r>
      <w:r w:rsidR="00E1374F" w:rsidRPr="00B360DC">
        <w:rPr>
          <w:rFonts w:ascii="Times New Roman" w:eastAsia="Calibri" w:hAnsi="Times New Roman" w:cs="Times New Roman"/>
          <w:bCs/>
          <w:color w:val="000000"/>
        </w:rPr>
        <w:t xml:space="preserve"> Apkopes nodaļas vadītāja Ieva Peņķe, mob.t. 29462525, </w:t>
      </w:r>
      <w:hyperlink r:id="rId10" w:history="1">
        <w:r w:rsidRPr="00B360DC">
          <w:rPr>
            <w:rStyle w:val="Hyperlink"/>
            <w:rFonts w:ascii="Times New Roman" w:eastAsia="Calibri" w:hAnsi="Times New Roman" w:cs="Times New Roman"/>
            <w:bCs/>
          </w:rPr>
          <w:t>ieva@sprinkler.lv</w:t>
        </w:r>
      </w:hyperlink>
      <w:r w:rsidR="00E1374F" w:rsidRPr="00B360DC">
        <w:rPr>
          <w:rFonts w:ascii="Times New Roman" w:eastAsia="Calibri" w:hAnsi="Times New Roman" w:cs="Times New Roman"/>
          <w:bCs/>
          <w:color w:val="000000"/>
        </w:rPr>
        <w:t>.</w:t>
      </w:r>
    </w:p>
    <w:p w14:paraId="4AFDC2FC" w14:textId="1AD49EC5" w:rsidR="00E1374F" w:rsidRPr="00B360DC" w:rsidRDefault="007E6685" w:rsidP="007E6685">
      <w:pPr>
        <w:numPr>
          <w:ilvl w:val="2"/>
          <w:numId w:val="1"/>
        </w:numPr>
        <w:spacing w:after="0" w:line="240" w:lineRule="auto"/>
        <w:contextualSpacing/>
        <w:jc w:val="both"/>
        <w:rPr>
          <w:rFonts w:ascii="Times New Roman" w:eastAsia="Calibri" w:hAnsi="Times New Roman" w:cs="Times New Roman"/>
          <w:bCs/>
          <w:color w:val="000000"/>
        </w:rPr>
      </w:pPr>
      <w:r w:rsidRPr="00B360DC">
        <w:rPr>
          <w:rFonts w:ascii="Times New Roman" w:eastAsia="Calibri" w:hAnsi="Times New Roman" w:cs="Times New Roman"/>
          <w:bCs/>
          <w:color w:val="000000"/>
        </w:rPr>
        <w:t xml:space="preserve">Personas, kuras atbildīgas </w:t>
      </w:r>
      <w:r w:rsidR="00E1374F" w:rsidRPr="00B360DC">
        <w:rPr>
          <w:rFonts w:ascii="Times New Roman" w:eastAsia="Calibri" w:hAnsi="Times New Roman" w:cs="Times New Roman"/>
          <w:bCs/>
          <w:color w:val="000000"/>
        </w:rPr>
        <w:t>par apkope</w:t>
      </w:r>
      <w:r w:rsidRPr="00B360DC">
        <w:rPr>
          <w:rFonts w:ascii="Times New Roman" w:eastAsia="Calibri" w:hAnsi="Times New Roman" w:cs="Times New Roman"/>
          <w:bCs/>
          <w:color w:val="000000"/>
        </w:rPr>
        <w:t>s</w:t>
      </w:r>
      <w:r w:rsidR="00E1374F" w:rsidRPr="00B360DC">
        <w:rPr>
          <w:rFonts w:ascii="Times New Roman" w:eastAsia="Calibri" w:hAnsi="Times New Roman" w:cs="Times New Roman"/>
          <w:bCs/>
          <w:color w:val="000000"/>
        </w:rPr>
        <w:t xml:space="preserve"> veikšanu objektā: </w:t>
      </w:r>
      <w:r w:rsidRPr="00B360DC">
        <w:rPr>
          <w:rFonts w:ascii="Times New Roman" w:eastAsia="Calibri" w:hAnsi="Times New Roman" w:cs="Times New Roman"/>
          <w:bCs/>
          <w:color w:val="000000"/>
        </w:rPr>
        <w:t>tehniķis Andris Frīdenbergs, mob.t. 29220316 un tehniķis Pēteris Vežāns mob.t. 20269725.</w:t>
      </w:r>
    </w:p>
    <w:p w14:paraId="6790BDDF" w14:textId="3908A3F3" w:rsidR="000D3706" w:rsidRPr="007E6685" w:rsidRDefault="000D3706" w:rsidP="007E6685">
      <w:pPr>
        <w:tabs>
          <w:tab w:val="num" w:pos="2359"/>
        </w:tabs>
        <w:spacing w:after="0" w:line="240" w:lineRule="auto"/>
        <w:ind w:left="934"/>
        <w:contextualSpacing/>
        <w:jc w:val="both"/>
        <w:rPr>
          <w:rFonts w:ascii="Times New Roman" w:eastAsia="Calibri" w:hAnsi="Times New Roman" w:cs="Times New Roman"/>
          <w:bCs/>
          <w:color w:val="000000"/>
        </w:rPr>
      </w:pPr>
      <w:r w:rsidRPr="00B360DC">
        <w:rPr>
          <w:rFonts w:ascii="Times New Roman" w:eastAsia="Calibri" w:hAnsi="Times New Roman" w:cs="Times New Roman"/>
          <w:color w:val="000000"/>
        </w:rPr>
        <w:t>Izpildītāja</w:t>
      </w:r>
      <w:r w:rsidRPr="007E6685">
        <w:rPr>
          <w:rFonts w:ascii="Times New Roman" w:eastAsia="Calibri" w:hAnsi="Times New Roman" w:cs="Times New Roman"/>
          <w:color w:val="000000"/>
        </w:rPr>
        <w:t xml:space="preserve">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Pasūtītāja informāciju, sniegt informāciju un skaidrojumus Pasūtītājam, nodrošināt ar Līgumu saistītās dokumentācijas  nodošanu/ pieņemšanu,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r w:rsidRPr="007E6685">
        <w:rPr>
          <w:rFonts w:ascii="Times New Roman" w:eastAsia="Calibri" w:hAnsi="Times New Roman" w:cs="Times New Roman"/>
        </w:rPr>
        <w:t>.</w:t>
      </w:r>
    </w:p>
    <w:p w14:paraId="36D0F844" w14:textId="77777777" w:rsidR="000D3706" w:rsidRPr="000D3706" w:rsidRDefault="000D3706" w:rsidP="000D3706">
      <w:pPr>
        <w:tabs>
          <w:tab w:val="num" w:pos="2359"/>
        </w:tabs>
        <w:spacing w:after="0" w:line="240" w:lineRule="auto"/>
        <w:ind w:left="1134"/>
        <w:jc w:val="both"/>
        <w:rPr>
          <w:rFonts w:ascii="Times New Roman" w:eastAsia="Times New Roman" w:hAnsi="Times New Roman" w:cs="Times New Roman"/>
          <w:sz w:val="24"/>
          <w:szCs w:val="24"/>
        </w:rPr>
      </w:pPr>
    </w:p>
    <w:p w14:paraId="09D123E5" w14:textId="77777777" w:rsidR="000D3706" w:rsidRPr="000D3706" w:rsidRDefault="000D3706" w:rsidP="000D3706">
      <w:pPr>
        <w:numPr>
          <w:ilvl w:val="0"/>
          <w:numId w:val="1"/>
        </w:numPr>
        <w:spacing w:after="0" w:line="240" w:lineRule="auto"/>
        <w:ind w:left="357" w:hanging="357"/>
        <w:contextualSpacing/>
        <w:jc w:val="center"/>
        <w:rPr>
          <w:rFonts w:ascii="Times New Roman" w:eastAsia="Times New Roman" w:hAnsi="Times New Roman" w:cs="Times New Roman"/>
          <w:lang w:eastAsia="lv-LV"/>
        </w:rPr>
      </w:pPr>
      <w:r w:rsidRPr="000D3706">
        <w:rPr>
          <w:rFonts w:ascii="Times New Roman" w:eastAsia="Calibri" w:hAnsi="Times New Roman" w:cs="Times New Roman"/>
          <w:b/>
          <w:caps/>
        </w:rPr>
        <w:t>Apakšuzņēmēju un speciālistu maiņa un piesaistīšana</w:t>
      </w:r>
    </w:p>
    <w:p w14:paraId="375ABDD7" w14:textId="77777777" w:rsidR="000D3706" w:rsidRPr="000D3706" w:rsidRDefault="000D3706" w:rsidP="000D3706">
      <w:pPr>
        <w:numPr>
          <w:ilvl w:val="1"/>
          <w:numId w:val="1"/>
        </w:numPr>
        <w:tabs>
          <w:tab w:val="num" w:pos="567"/>
        </w:tabs>
        <w:spacing w:after="0" w:line="240" w:lineRule="auto"/>
        <w:ind w:left="567" w:hanging="567"/>
        <w:jc w:val="both"/>
        <w:rPr>
          <w:rFonts w:ascii="Times New Roman" w:eastAsia="Times New Roman" w:hAnsi="Times New Roman" w:cs="Times New Roman"/>
          <w:color w:val="000000"/>
          <w:sz w:val="24"/>
          <w:lang w:eastAsia="lv-LV"/>
        </w:rPr>
      </w:pPr>
      <w:r w:rsidRPr="000D3706">
        <w:rPr>
          <w:rFonts w:ascii="Times New Roman" w:eastAsia="Calibri" w:hAnsi="Times New Roman" w:cs="Times New Roman"/>
          <w:color w:val="000000"/>
          <w:sz w:val="24"/>
        </w:rPr>
        <w:lastRenderedPageBreak/>
        <w:t>Izpildītājs apņemas nekavējoties Pasūtītājam paziņot un iesniegt informāciju par Apakšuzņēmējiem (t.sk. Apakšuzņēmēju apakšuzņēmējiem)</w:t>
      </w:r>
      <w:r w:rsidRPr="000D3706">
        <w:rPr>
          <w:rFonts w:ascii="Times New Roman" w:eastAsia="Times New Roman" w:hAnsi="Times New Roman" w:cs="Times New Roman"/>
          <w:color w:val="000000"/>
          <w:sz w:val="24"/>
          <w:lang w:eastAsia="lv-LV"/>
        </w:rPr>
        <w:t xml:space="preserve"> un speciālistiem</w:t>
      </w:r>
      <w:r w:rsidRPr="000D3706">
        <w:rPr>
          <w:rFonts w:ascii="Times New Roman" w:eastAsia="Calibri" w:hAnsi="Times New Roman" w:cs="Times New Roman"/>
          <w:color w:val="000000"/>
          <w:sz w:val="24"/>
        </w:rPr>
        <w:t>, kas tiek iesaistīti Līguma izpildē pēc Līguma spēkā stāšanās dienas.</w:t>
      </w:r>
      <w:r w:rsidRPr="000D3706">
        <w:rPr>
          <w:rFonts w:ascii="Times New Roman" w:eastAsia="Times New Roman" w:hAnsi="Times New Roman" w:cs="Times New Roman"/>
          <w:color w:val="000000"/>
          <w:sz w:val="24"/>
          <w:lang w:eastAsia="lv-LV"/>
        </w:rPr>
        <w:t xml:space="preserve"> Šajā gadījumā Līgumam kā pielikums tiek pievienots </w:t>
      </w:r>
      <w:r w:rsidRPr="000D3706">
        <w:rPr>
          <w:rFonts w:ascii="Times New Roman" w:eastAsia="Calibri" w:hAnsi="Times New Roman" w:cs="Times New Roman"/>
          <w:color w:val="000000"/>
          <w:sz w:val="24"/>
        </w:rPr>
        <w:t xml:space="preserve">Speciālistu </w:t>
      </w:r>
      <w:r w:rsidRPr="000D3706">
        <w:rPr>
          <w:rFonts w:ascii="Times New Roman" w:eastAsia="Times New Roman" w:hAnsi="Times New Roman" w:cs="Times New Roman"/>
          <w:color w:val="000000"/>
          <w:sz w:val="24"/>
          <w:lang w:eastAsia="lv-LV"/>
        </w:rPr>
        <w:t>saraksts un/vai Apakšuzņēmēju saraksts.</w:t>
      </w:r>
    </w:p>
    <w:p w14:paraId="2F31BD0B"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lang w:eastAsia="lv-LV"/>
        </w:rPr>
        <w:t xml:space="preserve">Speciālistu </w:t>
      </w:r>
      <w:r w:rsidRPr="000D3706">
        <w:rPr>
          <w:rFonts w:ascii="Times New Roman" w:eastAsia="Times New Roman" w:hAnsi="Times New Roman" w:cs="Times New Roman"/>
          <w:color w:val="000000"/>
          <w:sz w:val="24"/>
          <w:szCs w:val="24"/>
        </w:rPr>
        <w:t>sarakstā norādīto speciālistu nomaiņa pieļaujama tikai Līgumā noteiktajā kārtībā un gadījumos, ja ir saņemta Pasūtītāja rakstveida piekrišana attiecīgā speciālista nomaiņai.</w:t>
      </w:r>
    </w:p>
    <w:p w14:paraId="222E23F8"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Izpildītājs nav tiesīgs bez saskaņošanas ar Pasūtītāju iesaistīt speciālistus un Apakšuzņēmējus Līguma izpildē un/vai veikt Speciālistu sarakstā norādīto speciālistu un Apakšuzņēmēju sarakstā norādīto apakšuzņēmēju nomaiņu.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5F2693D2"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Izpildītājs ir pienākums saskaņot ar Pasūtītāju papildu speciālistu un Apakšuzņēmēju piesaisti Līguma izpildē.</w:t>
      </w:r>
    </w:p>
    <w:p w14:paraId="6601B801"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Pasūtītājs nepiekrīt Speciālistu sarakstā norādītā personāla nomaiņai Līgumā norādītajos gadījumos un gadījumos, kad piedāvātais Speciālistu sarakstā norādītā personāla nomaiņai piedāvātais personāls neatbilst iepirkuma procedūras dokumentos Izpildītāja piesaistītajiem speciālistiem izvirzītajām prasībām.</w:t>
      </w:r>
    </w:p>
    <w:p w14:paraId="6AFCDA99"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Pasūtītājs nepiekrīt Apakšuzņēmēju sarakstā norādīto Apakšuzņēmēju nomaiņai, ja pastāv kāds no šādiem nosacījumiem:</w:t>
      </w:r>
    </w:p>
    <w:p w14:paraId="015B106E" w14:textId="77777777" w:rsidR="000D3706" w:rsidRPr="000D3706" w:rsidRDefault="000D3706" w:rsidP="000D3706">
      <w:pPr>
        <w:numPr>
          <w:ilvl w:val="2"/>
          <w:numId w:val="1"/>
        </w:numPr>
        <w:spacing w:after="0" w:line="240" w:lineRule="auto"/>
        <w:ind w:left="851" w:hanging="709"/>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piedāvātais Apakšuzņēmējs neatbilst iepirkuma procedūras dokumentos Apakšuzņēmējiem izvirzītajām prasībām;</w:t>
      </w:r>
    </w:p>
    <w:p w14:paraId="1D91EE5B" w14:textId="77777777" w:rsidR="000D3706" w:rsidRPr="000D3706" w:rsidRDefault="000D3706" w:rsidP="000D3706">
      <w:pPr>
        <w:numPr>
          <w:ilvl w:val="2"/>
          <w:numId w:val="1"/>
        </w:numPr>
        <w:spacing w:after="0" w:line="240" w:lineRule="auto"/>
        <w:ind w:left="851" w:hanging="709"/>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11" w:anchor="p42" w:tgtFrame="_blank" w:history="1">
        <w:r w:rsidRPr="000D3706">
          <w:rPr>
            <w:rFonts w:ascii="Times New Roman" w:eastAsia="Times New Roman" w:hAnsi="Times New Roman" w:cs="Times New Roman"/>
            <w:color w:val="000000"/>
            <w:sz w:val="24"/>
            <w:szCs w:val="24"/>
          </w:rPr>
          <w:t>42.panta</w:t>
        </w:r>
      </w:hyperlink>
      <w:r w:rsidRPr="000D3706">
        <w:rPr>
          <w:rFonts w:ascii="Times New Roman" w:eastAsia="Times New Roman" w:hAnsi="Times New Roman" w:cs="Times New Roman"/>
          <w:color w:val="000000"/>
          <w:sz w:val="24"/>
          <w:szCs w:val="24"/>
        </w:rPr>
        <w:t xml:space="preserve"> pirmajā vai otrajā daļā minētajiem pretendentu izslēgšanas gadījumiem;</w:t>
      </w:r>
    </w:p>
    <w:p w14:paraId="0271DADA" w14:textId="77777777" w:rsidR="000D3706" w:rsidRPr="000D3706" w:rsidRDefault="000D3706" w:rsidP="000D3706">
      <w:pPr>
        <w:numPr>
          <w:ilvl w:val="2"/>
          <w:numId w:val="1"/>
        </w:numPr>
        <w:spacing w:after="0" w:line="240" w:lineRule="auto"/>
        <w:ind w:left="851" w:hanging="709"/>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64E5883D"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Pasūtītājs nepiekrīt Apakšuzņēmēja piesaistei gadījumā, kad šādas izmaiņas, ja tās tiktu veiktas sākotnējā piedāvājumā, būtu ietekmējušas piedāvājuma izvēli atbilstoši iepirkuma procedūras dokumentos noteiktajiem piedāvājuma izvērtēšanas kritērijiem.</w:t>
      </w:r>
    </w:p>
    <w:p w14:paraId="54A886B5"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 xml:space="preserve">Pārbaudot Apakšuzņēmēja atbilstību, Pasūtītājs piemēro Publisko iepirkumu līguma </w:t>
      </w:r>
      <w:hyperlink r:id="rId12" w:anchor="p42" w:tgtFrame="_blank" w:history="1">
        <w:r w:rsidRPr="000D3706">
          <w:rPr>
            <w:rFonts w:ascii="Times New Roman" w:eastAsia="Times New Roman" w:hAnsi="Times New Roman" w:cs="Times New Roman"/>
            <w:color w:val="000000"/>
            <w:sz w:val="24"/>
            <w:szCs w:val="24"/>
          </w:rPr>
          <w:t>42.panta</w:t>
        </w:r>
      </w:hyperlink>
      <w:r w:rsidRPr="000D3706">
        <w:rPr>
          <w:rFonts w:ascii="Times New Roman" w:eastAsia="Times New Roman" w:hAnsi="Times New Roman" w:cs="Times New Roman"/>
          <w:color w:val="000000"/>
          <w:sz w:val="24"/>
          <w:szCs w:val="24"/>
        </w:rPr>
        <w:t xml:space="preserve"> noteikumus, minētā panta trešajā daļā noteiktos termiņus skaita no dienas, kad lūgums par Apakšuzņēmēja iesaisti un/vai nomaiņu iesniegts Pasūtītājam.</w:t>
      </w:r>
    </w:p>
    <w:p w14:paraId="6044AE2F"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color w:val="000000"/>
          <w:sz w:val="24"/>
          <w:szCs w:val="24"/>
        </w:rPr>
      </w:pPr>
      <w:r w:rsidRPr="000D3706">
        <w:rPr>
          <w:rFonts w:ascii="Times New Roman" w:eastAsia="Times New Roman" w:hAnsi="Times New Roman" w:cs="Times New Roman"/>
          <w:color w:val="000000"/>
          <w:sz w:val="24"/>
          <w:szCs w:val="24"/>
        </w:rPr>
        <w:t>Pasūtītājs pieņem lēmumu atļaut vai atteikt speciālistu un/vai Apakšuzņēmēju nomaiņu vai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Izpildītājam.</w:t>
      </w:r>
    </w:p>
    <w:p w14:paraId="45DB3883" w14:textId="77777777" w:rsidR="000D3706" w:rsidRPr="000D3706" w:rsidRDefault="000D3706" w:rsidP="000D3706">
      <w:pPr>
        <w:tabs>
          <w:tab w:val="num" w:pos="934"/>
        </w:tabs>
        <w:spacing w:after="0" w:line="240" w:lineRule="auto"/>
        <w:ind w:left="720"/>
        <w:jc w:val="both"/>
        <w:rPr>
          <w:rFonts w:ascii="Times New Roman" w:eastAsia="Times New Roman" w:hAnsi="Times New Roman" w:cs="Times New Roman"/>
          <w:b/>
          <w:sz w:val="24"/>
          <w:szCs w:val="24"/>
        </w:rPr>
      </w:pPr>
    </w:p>
    <w:p w14:paraId="0613C19A" w14:textId="77777777" w:rsidR="000D3706" w:rsidRPr="000D3706" w:rsidRDefault="000D3706" w:rsidP="000D3706">
      <w:pPr>
        <w:numPr>
          <w:ilvl w:val="0"/>
          <w:numId w:val="1"/>
        </w:numPr>
        <w:tabs>
          <w:tab w:val="num" w:pos="934"/>
        </w:tabs>
        <w:spacing w:after="120" w:line="240" w:lineRule="auto"/>
        <w:ind w:left="357" w:hanging="357"/>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lastRenderedPageBreak/>
        <w:t>CITI NOTEIKUMI</w:t>
      </w:r>
    </w:p>
    <w:p w14:paraId="3EF6D36A"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Katrai Pusei</w:t>
      </w:r>
      <w:r w:rsidRPr="000D3706">
        <w:rPr>
          <w:rFonts w:ascii="Times New Roman" w:eastAsia="Times New Roman" w:hAnsi="Times New Roman" w:cs="Times New Roman"/>
          <w:b/>
          <w:bCs/>
          <w:sz w:val="24"/>
          <w:szCs w:val="24"/>
        </w:rPr>
        <w:t xml:space="preserve"> </w:t>
      </w:r>
      <w:r w:rsidRPr="000D3706">
        <w:rPr>
          <w:rFonts w:ascii="Times New Roman" w:eastAsia="Times New Roman" w:hAnsi="Times New Roman" w:cs="Times New Roman"/>
          <w:sz w:val="24"/>
          <w:szCs w:val="24"/>
        </w:rPr>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1E195244"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 xml:space="preserve">Līguma grozījumi vai papildinājumi ir spēkā tikai tad, ja tie ir izteikti rakstveidā un abu Pušu parakstīti. </w:t>
      </w:r>
    </w:p>
    <w:p w14:paraId="4C75BC7D" w14:textId="77777777"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5BCCF3AE" w14:textId="77777777"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Līguma noteikumiem ir augstāks juridiskais spēks, salīdzinot ar pielikumu noteikumiem.</w:t>
      </w:r>
    </w:p>
    <w:p w14:paraId="60AD461B" w14:textId="77777777"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Ja kādai no Pusēm tiek mainīts juridiskais statuss vai kādi Līgumā minētie Pušu rekvizīti, tālruņa, faksa numuri, e-pasta adreses, adreses u.c., tad tā nekavējoties rakstiski paziņo par to otrai Pusei. Ja Puse neizpilda šī punkta noteikumus, uzskatāms, ka otra Puse ir pilnībā izpildījusi savas saistības, lietojot šajā Līgumā esošo informāciju par otru Pusi. </w:t>
      </w:r>
    </w:p>
    <w:p w14:paraId="72676939" w14:textId="77777777"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Gadījumā, ja kāda no Pusēm tiek reorganizēta, Līgums paliek spēkā un tā noteikumi ir saistoši Pušu saistību pārņēmējam.</w:t>
      </w:r>
    </w:p>
    <w:p w14:paraId="043CB3BC" w14:textId="1C23E899" w:rsidR="000D3706" w:rsidRPr="000D3706" w:rsidRDefault="000D3706" w:rsidP="000D3706">
      <w:pPr>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Līgums ir sagatavots latviešu valodā uz </w:t>
      </w:r>
      <w:r w:rsidR="00AB12FC">
        <w:rPr>
          <w:rFonts w:ascii="Times New Roman" w:eastAsia="Times New Roman" w:hAnsi="Times New Roman" w:cs="Times New Roman"/>
          <w:sz w:val="24"/>
          <w:szCs w:val="24"/>
        </w:rPr>
        <w:t>21</w:t>
      </w:r>
      <w:r w:rsidRPr="000D3706">
        <w:rPr>
          <w:rFonts w:ascii="Times New Roman" w:eastAsia="Times New Roman" w:hAnsi="Times New Roman" w:cs="Times New Roman"/>
          <w:sz w:val="24"/>
          <w:szCs w:val="24"/>
        </w:rPr>
        <w:t xml:space="preserve"> (</w:t>
      </w:r>
      <w:r w:rsidR="00AB12FC">
        <w:rPr>
          <w:rFonts w:ascii="Times New Roman" w:eastAsia="Times New Roman" w:hAnsi="Times New Roman" w:cs="Times New Roman"/>
          <w:sz w:val="24"/>
          <w:szCs w:val="24"/>
        </w:rPr>
        <w:t>divdesmit viena</w:t>
      </w:r>
      <w:r w:rsidRPr="000D3706">
        <w:rPr>
          <w:rFonts w:ascii="Times New Roman" w:eastAsia="Times New Roman" w:hAnsi="Times New Roman" w:cs="Times New Roman"/>
          <w:sz w:val="24"/>
          <w:szCs w:val="24"/>
        </w:rPr>
        <w:t>) lappus</w:t>
      </w:r>
      <w:r w:rsidR="00AB12FC">
        <w:rPr>
          <w:rFonts w:ascii="Times New Roman" w:eastAsia="Times New Roman" w:hAnsi="Times New Roman" w:cs="Times New Roman"/>
          <w:sz w:val="24"/>
          <w:szCs w:val="24"/>
        </w:rPr>
        <w:t>e</w:t>
      </w:r>
      <w:r w:rsidRPr="000D3706">
        <w:rPr>
          <w:rFonts w:ascii="Times New Roman" w:eastAsia="Times New Roman" w:hAnsi="Times New Roman" w:cs="Times New Roman"/>
          <w:sz w:val="24"/>
          <w:szCs w:val="24"/>
        </w:rPr>
        <w:t>, 2 (divos) eksemplāros, no kuriem viens – Pasūtītājam, bet otrs – Izpildītājam. Abiem Līguma eksemplāriem ir vienāds juridiskais spēks.</w:t>
      </w:r>
    </w:p>
    <w:p w14:paraId="27C7E8DF" w14:textId="77777777" w:rsidR="000D3706" w:rsidRPr="000D3706" w:rsidRDefault="000D3706" w:rsidP="000D3706">
      <w:pPr>
        <w:numPr>
          <w:ilvl w:val="1"/>
          <w:numId w:val="1"/>
        </w:numPr>
        <w:spacing w:after="0" w:line="240" w:lineRule="auto"/>
        <w:ind w:left="567" w:hanging="567"/>
        <w:jc w:val="both"/>
        <w:rPr>
          <w:rFonts w:ascii="Times New Roman" w:eastAsia="Times New Roman" w:hAnsi="Times New Roman" w:cs="Times New Roman"/>
          <w:b/>
          <w:sz w:val="24"/>
          <w:szCs w:val="24"/>
        </w:rPr>
      </w:pPr>
      <w:r w:rsidRPr="000D3706">
        <w:rPr>
          <w:rFonts w:ascii="Times New Roman" w:eastAsia="Times New Roman" w:hAnsi="Times New Roman" w:cs="Times New Roman"/>
          <w:sz w:val="24"/>
          <w:szCs w:val="24"/>
        </w:rPr>
        <w:t>Līgumam tā noslēgšanas brīdī tiek pievienoti šādi pielikumi, kas ir tā neatņemamas sastāvdaļas:</w:t>
      </w:r>
      <w:bookmarkStart w:id="1" w:name="_GoBack"/>
      <w:bookmarkEnd w:id="1"/>
    </w:p>
    <w:p w14:paraId="3B3D87FB" w14:textId="5F5C2D21" w:rsidR="000D3706" w:rsidRPr="000D3706" w:rsidRDefault="000D3706" w:rsidP="000D3706">
      <w:pPr>
        <w:numPr>
          <w:ilvl w:val="2"/>
          <w:numId w:val="1"/>
        </w:numPr>
        <w:spacing w:after="0" w:line="240" w:lineRule="auto"/>
        <w:ind w:left="1134" w:hanging="850"/>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2.pielikums – Tehniskā/ Finanšu piedāvājums;</w:t>
      </w:r>
    </w:p>
    <w:p w14:paraId="42968146" w14:textId="6E3C29D8" w:rsidR="000D3706" w:rsidRPr="000D3706" w:rsidRDefault="000D3706" w:rsidP="000D3706">
      <w:pPr>
        <w:numPr>
          <w:ilvl w:val="2"/>
          <w:numId w:val="1"/>
        </w:numPr>
        <w:spacing w:after="0" w:line="240" w:lineRule="auto"/>
        <w:ind w:left="1134" w:hanging="850"/>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3.pielikums – Piesaistīta personāla saraksts. </w:t>
      </w:r>
    </w:p>
    <w:p w14:paraId="22EA3326" w14:textId="77777777" w:rsidR="000D3706" w:rsidRPr="000D3706" w:rsidRDefault="000D3706" w:rsidP="000D3706">
      <w:pPr>
        <w:spacing w:before="120" w:after="120" w:line="240" w:lineRule="auto"/>
        <w:jc w:val="center"/>
        <w:rPr>
          <w:rFonts w:ascii="Times New Roman" w:eastAsia="Times New Roman" w:hAnsi="Times New Roman" w:cs="Times New Roman"/>
          <w:b/>
          <w:sz w:val="24"/>
          <w:szCs w:val="24"/>
        </w:rPr>
      </w:pPr>
    </w:p>
    <w:p w14:paraId="0DB8EEAE" w14:textId="77777777" w:rsidR="000D3706" w:rsidRPr="000D3706" w:rsidRDefault="000D3706" w:rsidP="000D3706">
      <w:pPr>
        <w:spacing w:before="200" w:after="200" w:line="240" w:lineRule="auto"/>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15.Pušu rekvizīti</w:t>
      </w:r>
    </w:p>
    <w:p w14:paraId="0AA953B1" w14:textId="77777777" w:rsidR="000D3706" w:rsidRPr="000D3706" w:rsidRDefault="000D3706" w:rsidP="000D3706">
      <w:pPr>
        <w:spacing w:after="0" w:line="240" w:lineRule="auto"/>
        <w:jc w:val="both"/>
        <w:rPr>
          <w:rFonts w:ascii="Times New Roman" w:eastAsia="Times New Roman" w:hAnsi="Times New Roman" w:cs="Times New Roman"/>
          <w:sz w:val="24"/>
          <w:szCs w:val="24"/>
        </w:rPr>
      </w:pPr>
    </w:p>
    <w:tbl>
      <w:tblPr>
        <w:tblW w:w="9245" w:type="dxa"/>
        <w:tblInd w:w="-106" w:type="dxa"/>
        <w:tblLook w:val="01E0" w:firstRow="1" w:lastRow="1" w:firstColumn="1" w:lastColumn="1" w:noHBand="0" w:noVBand="0"/>
      </w:tblPr>
      <w:tblGrid>
        <w:gridCol w:w="4608"/>
        <w:gridCol w:w="4637"/>
      </w:tblGrid>
      <w:tr w:rsidR="000D3706" w:rsidRPr="000D3706" w14:paraId="64CAB273" w14:textId="77777777" w:rsidTr="00816F6F">
        <w:trPr>
          <w:trHeight w:val="80"/>
        </w:trPr>
        <w:tc>
          <w:tcPr>
            <w:tcW w:w="4608" w:type="dxa"/>
          </w:tcPr>
          <w:p w14:paraId="1CFC75E9" w14:textId="77777777" w:rsidR="000D3706" w:rsidRPr="000D3706" w:rsidRDefault="000D3706" w:rsidP="000D3706">
            <w:pPr>
              <w:spacing w:after="0" w:line="240" w:lineRule="auto"/>
              <w:ind w:right="-1"/>
              <w:jc w:val="both"/>
              <w:rPr>
                <w:rFonts w:ascii="Times New Roman" w:eastAsia="Times New Roman" w:hAnsi="Times New Roman" w:cs="Times New Roman"/>
                <w:b/>
                <w:bCs/>
                <w:sz w:val="24"/>
                <w:szCs w:val="24"/>
                <w:u w:val="single"/>
              </w:rPr>
            </w:pPr>
            <w:r w:rsidRPr="000D3706">
              <w:rPr>
                <w:rFonts w:ascii="Times New Roman" w:eastAsia="Times New Roman" w:hAnsi="Times New Roman" w:cs="Times New Roman"/>
                <w:b/>
                <w:bCs/>
                <w:sz w:val="24"/>
                <w:szCs w:val="24"/>
                <w:u w:val="single"/>
              </w:rPr>
              <w:t>Pasūtītājs:</w:t>
            </w:r>
          </w:p>
          <w:p w14:paraId="1C441F7F" w14:textId="77777777" w:rsidR="000D3706" w:rsidRPr="000D3706" w:rsidRDefault="000D3706" w:rsidP="000D3706">
            <w:pPr>
              <w:spacing w:after="0" w:line="240" w:lineRule="auto"/>
              <w:ind w:right="-1"/>
              <w:jc w:val="both"/>
              <w:rPr>
                <w:rFonts w:ascii="Times New Roman" w:eastAsia="Times New Roman" w:hAnsi="Times New Roman" w:cs="Times New Roman"/>
                <w:b/>
                <w:bCs/>
                <w:sz w:val="24"/>
                <w:szCs w:val="24"/>
              </w:rPr>
            </w:pPr>
            <w:r w:rsidRPr="000D3706">
              <w:rPr>
                <w:rFonts w:ascii="Times New Roman" w:eastAsia="Times New Roman" w:hAnsi="Times New Roman" w:cs="Times New Roman"/>
                <w:b/>
                <w:bCs/>
                <w:sz w:val="24"/>
                <w:szCs w:val="24"/>
              </w:rPr>
              <w:t>VSIA “Paula Stradiņa klīniskās</w:t>
            </w:r>
          </w:p>
          <w:p w14:paraId="7C791949" w14:textId="77777777" w:rsidR="000D3706" w:rsidRPr="000D3706" w:rsidRDefault="000D3706" w:rsidP="000D3706">
            <w:pPr>
              <w:spacing w:after="0" w:line="240" w:lineRule="auto"/>
              <w:ind w:right="-1"/>
              <w:jc w:val="both"/>
              <w:rPr>
                <w:rFonts w:ascii="Times New Roman" w:eastAsia="Times New Roman" w:hAnsi="Times New Roman" w:cs="Times New Roman"/>
                <w:b/>
                <w:bCs/>
                <w:sz w:val="24"/>
                <w:szCs w:val="24"/>
              </w:rPr>
            </w:pPr>
            <w:r w:rsidRPr="000D3706">
              <w:rPr>
                <w:rFonts w:ascii="Times New Roman" w:eastAsia="Times New Roman" w:hAnsi="Times New Roman" w:cs="Times New Roman"/>
                <w:b/>
                <w:bCs/>
                <w:sz w:val="24"/>
                <w:szCs w:val="24"/>
              </w:rPr>
              <w:t>universitātes slimnīca”</w:t>
            </w:r>
          </w:p>
          <w:p w14:paraId="4CCBF0AB"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Reģ. Nr. </w:t>
            </w:r>
            <w:r w:rsidRPr="000D3706">
              <w:rPr>
                <w:rFonts w:ascii="Times New Roman" w:eastAsia="Times New Roman" w:hAnsi="Times New Roman" w:cs="Times New Roman"/>
                <w:sz w:val="24"/>
                <w:szCs w:val="24"/>
                <w:lang w:val="en-GB"/>
              </w:rPr>
              <w:t>40003457109</w:t>
            </w:r>
          </w:p>
          <w:p w14:paraId="46DCA05F" w14:textId="77777777" w:rsidR="00C76AED"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Pilsoņu iela 13, </w:t>
            </w:r>
          </w:p>
          <w:p w14:paraId="19012498"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Rīga, LV - 1002</w:t>
            </w:r>
          </w:p>
          <w:p w14:paraId="5BE5AB04"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Konta Nr. LV74HABA0551027673367</w:t>
            </w:r>
          </w:p>
          <w:p w14:paraId="14DEA374"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Banka: AS “SwedBanka”  </w:t>
            </w:r>
          </w:p>
          <w:p w14:paraId="3C315B4E"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Kods: HABALV22</w:t>
            </w:r>
          </w:p>
          <w:p w14:paraId="4C8881B9"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p>
          <w:p w14:paraId="2BE56D80" w14:textId="77777777" w:rsidR="000D3706" w:rsidRPr="000D3706" w:rsidRDefault="000D3706" w:rsidP="000D3706">
            <w:pPr>
              <w:spacing w:after="0" w:line="240" w:lineRule="auto"/>
              <w:ind w:right="-1"/>
              <w:jc w:val="both"/>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___________________________</w:t>
            </w:r>
          </w:p>
          <w:p w14:paraId="1BA6926E" w14:textId="057F8901" w:rsidR="000D3706" w:rsidRPr="000D3706" w:rsidRDefault="00B360DC" w:rsidP="000D3706">
            <w:pPr>
              <w:tabs>
                <w:tab w:val="left" w:pos="3195"/>
              </w:tabs>
              <w:spacing w:after="0" w:line="240" w:lineRule="auto"/>
              <w:ind w:right="-1"/>
              <w:jc w:val="both"/>
              <w:rPr>
                <w:rFonts w:ascii="Times New Roman" w:eastAsia="Times New Roman" w:hAnsi="Times New Roman" w:cs="Times New Roman"/>
                <w:b/>
                <w:bCs/>
                <w:sz w:val="24"/>
                <w:szCs w:val="24"/>
              </w:rPr>
            </w:pPr>
            <w:r w:rsidRPr="00B360DC">
              <w:rPr>
                <w:rFonts w:ascii="Times New Roman" w:eastAsia="Times New Roman" w:hAnsi="Times New Roman" w:cs="Times New Roman"/>
                <w:b/>
                <w:bCs/>
                <w:sz w:val="24"/>
                <w:szCs w:val="24"/>
              </w:rPr>
              <w:t xml:space="preserve">Valdes priekšsēdētāja </w:t>
            </w:r>
            <w:r w:rsidR="000D3706">
              <w:rPr>
                <w:rFonts w:ascii="Times New Roman" w:eastAsia="Times New Roman" w:hAnsi="Times New Roman" w:cs="Times New Roman"/>
                <w:b/>
                <w:bCs/>
                <w:sz w:val="24"/>
                <w:szCs w:val="24"/>
              </w:rPr>
              <w:t>I.Kreicberga</w:t>
            </w:r>
          </w:p>
          <w:p w14:paraId="604C5203" w14:textId="77777777" w:rsidR="000D3706" w:rsidRPr="000D3706" w:rsidRDefault="000D3706" w:rsidP="000D3706">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6AF324F0" w14:textId="77777777" w:rsidR="000D3706" w:rsidRPr="000D3706" w:rsidRDefault="00C76AED" w:rsidP="000D3706">
            <w:pPr>
              <w:spacing w:after="0" w:line="240" w:lineRule="auto"/>
              <w:ind w:right="-1"/>
              <w:rPr>
                <w:rFonts w:ascii="Times New Roman" w:eastAsia="Times New Roman" w:hAnsi="Times New Roman" w:cs="Times New Roman"/>
                <w:b/>
                <w:bCs/>
                <w:sz w:val="24"/>
                <w:szCs w:val="24"/>
              </w:rPr>
            </w:pPr>
            <w:r w:rsidRPr="000D3706">
              <w:rPr>
                <w:rFonts w:ascii="Times New Roman" w:eastAsia="Times New Roman" w:hAnsi="Times New Roman" w:cs="Times New Roman"/>
                <w:b/>
                <w:bCs/>
                <w:sz w:val="24"/>
                <w:szCs w:val="24"/>
                <w:u w:val="single"/>
              </w:rPr>
              <w:t>Izpildītājs</w:t>
            </w:r>
            <w:r w:rsidR="000D3706" w:rsidRPr="000D3706">
              <w:rPr>
                <w:rFonts w:ascii="Times New Roman" w:eastAsia="Times New Roman" w:hAnsi="Times New Roman" w:cs="Times New Roman"/>
                <w:b/>
                <w:bCs/>
                <w:sz w:val="24"/>
                <w:szCs w:val="24"/>
                <w:u w:val="single"/>
              </w:rPr>
              <w:t>:</w:t>
            </w:r>
          </w:p>
          <w:p w14:paraId="0CDD01F4" w14:textId="77777777" w:rsidR="000D3706" w:rsidRPr="000D3706" w:rsidRDefault="00C76AED" w:rsidP="000D3706">
            <w:pPr>
              <w:spacing w:after="0" w:line="240" w:lineRule="auto"/>
              <w:ind w:right="-1"/>
              <w:rPr>
                <w:rFonts w:ascii="Times New Roman" w:eastAsia="Times New Roman" w:hAnsi="Times New Roman" w:cs="Times New Roman"/>
                <w:b/>
                <w:bCs/>
                <w:sz w:val="24"/>
                <w:szCs w:val="24"/>
              </w:rPr>
            </w:pPr>
            <w:r w:rsidRPr="00C76AED">
              <w:rPr>
                <w:rFonts w:ascii="Times New Roman" w:eastAsia="Times New Roman" w:hAnsi="Times New Roman" w:cs="Times New Roman"/>
                <w:b/>
                <w:sz w:val="24"/>
                <w:szCs w:val="24"/>
                <w:lang w:eastAsia="lv-LV"/>
              </w:rPr>
              <w:t>SIA “Sprinkler service”</w:t>
            </w:r>
          </w:p>
          <w:p w14:paraId="15A09D5F" w14:textId="77777777" w:rsidR="000D3706" w:rsidRPr="000D3706" w:rsidRDefault="000D3706" w:rsidP="000D3706">
            <w:pPr>
              <w:spacing w:after="0" w:line="240" w:lineRule="auto"/>
              <w:ind w:right="-1"/>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 xml:space="preserve">Reģ. Nr.: </w:t>
            </w:r>
            <w:r w:rsidR="00C76AED" w:rsidRPr="00C76AED">
              <w:rPr>
                <w:rFonts w:ascii="Times New Roman" w:eastAsia="Times New Roman" w:hAnsi="Times New Roman" w:cs="Times New Roman"/>
                <w:sz w:val="24"/>
                <w:szCs w:val="24"/>
              </w:rPr>
              <w:t>40003013346</w:t>
            </w:r>
            <w:r w:rsidRPr="000D3706">
              <w:rPr>
                <w:rFonts w:ascii="Times New Roman" w:eastAsia="Times New Roman" w:hAnsi="Times New Roman" w:cs="Times New Roman"/>
                <w:sz w:val="24"/>
                <w:szCs w:val="24"/>
              </w:rPr>
              <w:t>,</w:t>
            </w:r>
          </w:p>
          <w:p w14:paraId="4DC21409" w14:textId="77777777" w:rsidR="00C76AED" w:rsidRDefault="00C76AED" w:rsidP="000D3706">
            <w:pPr>
              <w:spacing w:after="0" w:line="240" w:lineRule="auto"/>
              <w:ind w:right="-1"/>
              <w:rPr>
                <w:rFonts w:ascii="Times New Roman" w:eastAsia="Times New Roman" w:hAnsi="Times New Roman" w:cs="Times New Roman"/>
                <w:sz w:val="24"/>
                <w:szCs w:val="24"/>
              </w:rPr>
            </w:pPr>
            <w:r w:rsidRPr="00C76AED">
              <w:rPr>
                <w:rFonts w:ascii="Times New Roman" w:eastAsia="Times New Roman" w:hAnsi="Times New Roman" w:cs="Times New Roman"/>
                <w:sz w:val="24"/>
                <w:szCs w:val="24"/>
              </w:rPr>
              <w:t xml:space="preserve">Brīvības iela 200c, </w:t>
            </w:r>
          </w:p>
          <w:p w14:paraId="298784E6" w14:textId="77777777" w:rsidR="000D3706" w:rsidRPr="000D3706" w:rsidRDefault="00C76AED" w:rsidP="000D3706">
            <w:pPr>
              <w:spacing w:after="0" w:line="240" w:lineRule="auto"/>
              <w:ind w:right="-1"/>
              <w:rPr>
                <w:rFonts w:ascii="Times New Roman" w:eastAsia="Times New Roman" w:hAnsi="Times New Roman" w:cs="Times New Roman"/>
                <w:sz w:val="24"/>
                <w:szCs w:val="24"/>
              </w:rPr>
            </w:pPr>
            <w:r w:rsidRPr="00C76AED">
              <w:rPr>
                <w:rFonts w:ascii="Times New Roman" w:eastAsia="Times New Roman" w:hAnsi="Times New Roman" w:cs="Times New Roman"/>
                <w:sz w:val="24"/>
                <w:szCs w:val="24"/>
              </w:rPr>
              <w:t>Rīga, LV-1012</w:t>
            </w:r>
            <w:r w:rsidR="000D3706" w:rsidRPr="000D3706">
              <w:rPr>
                <w:rFonts w:ascii="Times New Roman" w:eastAsia="Times New Roman" w:hAnsi="Times New Roman" w:cs="Times New Roman"/>
                <w:sz w:val="24"/>
                <w:szCs w:val="24"/>
              </w:rPr>
              <w:t>,</w:t>
            </w:r>
          </w:p>
          <w:p w14:paraId="364D14C7" w14:textId="6DF586C6" w:rsidR="007E6685" w:rsidRPr="007E6685" w:rsidRDefault="007E6685" w:rsidP="007E6685">
            <w:pPr>
              <w:spacing w:after="0" w:line="240" w:lineRule="auto"/>
              <w:ind w:right="-1"/>
              <w:rPr>
                <w:rFonts w:ascii="Times New Roman" w:eastAsia="Times New Roman" w:hAnsi="Times New Roman" w:cs="Times New Roman"/>
                <w:sz w:val="24"/>
                <w:szCs w:val="24"/>
              </w:rPr>
            </w:pPr>
            <w:r w:rsidRPr="007E6685">
              <w:rPr>
                <w:rFonts w:ascii="Times New Roman" w:eastAsia="Times New Roman" w:hAnsi="Times New Roman" w:cs="Times New Roman"/>
                <w:sz w:val="24"/>
                <w:szCs w:val="24"/>
              </w:rPr>
              <w:t>AS „</w:t>
            </w:r>
            <w:r>
              <w:rPr>
                <w:rFonts w:ascii="Times New Roman" w:eastAsia="Times New Roman" w:hAnsi="Times New Roman" w:cs="Times New Roman"/>
                <w:sz w:val="24"/>
                <w:szCs w:val="24"/>
              </w:rPr>
              <w:t>LUMINOR BANK</w:t>
            </w:r>
            <w:r w:rsidRPr="007E6685">
              <w:rPr>
                <w:rFonts w:ascii="Times New Roman" w:eastAsia="Times New Roman" w:hAnsi="Times New Roman" w:cs="Times New Roman"/>
                <w:sz w:val="24"/>
                <w:szCs w:val="24"/>
              </w:rPr>
              <w:t>”</w:t>
            </w:r>
          </w:p>
          <w:p w14:paraId="4622D5C2" w14:textId="77777777" w:rsidR="007E6685" w:rsidRPr="007E6685" w:rsidRDefault="007E6685" w:rsidP="007E6685">
            <w:pPr>
              <w:spacing w:after="0" w:line="240" w:lineRule="auto"/>
              <w:ind w:right="-1"/>
              <w:rPr>
                <w:rFonts w:ascii="Times New Roman" w:eastAsia="Times New Roman" w:hAnsi="Times New Roman" w:cs="Times New Roman"/>
                <w:sz w:val="24"/>
                <w:szCs w:val="24"/>
              </w:rPr>
            </w:pPr>
            <w:r w:rsidRPr="007E6685">
              <w:rPr>
                <w:rFonts w:ascii="Times New Roman" w:eastAsia="Times New Roman" w:hAnsi="Times New Roman" w:cs="Times New Roman"/>
                <w:sz w:val="24"/>
                <w:szCs w:val="24"/>
              </w:rPr>
              <w:t>Kods: RIKOLV2X</w:t>
            </w:r>
          </w:p>
          <w:p w14:paraId="416F478C" w14:textId="77777777" w:rsidR="007E6685" w:rsidRPr="007E6685" w:rsidRDefault="007E6685" w:rsidP="007E6685">
            <w:pPr>
              <w:spacing w:after="0" w:line="240" w:lineRule="auto"/>
              <w:ind w:right="-1"/>
              <w:rPr>
                <w:rFonts w:ascii="Times New Roman" w:eastAsia="Times New Roman" w:hAnsi="Times New Roman" w:cs="Times New Roman"/>
                <w:sz w:val="24"/>
                <w:szCs w:val="24"/>
              </w:rPr>
            </w:pPr>
            <w:r w:rsidRPr="007E6685">
              <w:rPr>
                <w:rFonts w:ascii="Times New Roman" w:eastAsia="Times New Roman" w:hAnsi="Times New Roman" w:cs="Times New Roman"/>
                <w:sz w:val="24"/>
                <w:szCs w:val="24"/>
              </w:rPr>
              <w:t>Konts: LV55RIKO000201325561</w:t>
            </w:r>
          </w:p>
          <w:p w14:paraId="65C5E0B6" w14:textId="77777777" w:rsidR="000D3706" w:rsidRPr="000D3706" w:rsidRDefault="000D3706" w:rsidP="000D3706">
            <w:pPr>
              <w:spacing w:after="0" w:line="240" w:lineRule="auto"/>
              <w:ind w:right="-1"/>
              <w:rPr>
                <w:rFonts w:ascii="Times New Roman" w:eastAsia="Times New Roman" w:hAnsi="Times New Roman" w:cs="Times New Roman"/>
                <w:sz w:val="24"/>
                <w:szCs w:val="24"/>
              </w:rPr>
            </w:pPr>
          </w:p>
          <w:p w14:paraId="734A8666" w14:textId="77777777" w:rsidR="000D3706" w:rsidRPr="000D3706" w:rsidRDefault="000D3706" w:rsidP="000D3706">
            <w:pPr>
              <w:spacing w:after="0" w:line="240" w:lineRule="auto"/>
              <w:ind w:right="-1"/>
              <w:rPr>
                <w:rFonts w:ascii="Times New Roman" w:eastAsia="Times New Roman" w:hAnsi="Times New Roman" w:cs="Times New Roman"/>
                <w:sz w:val="24"/>
                <w:szCs w:val="24"/>
              </w:rPr>
            </w:pPr>
          </w:p>
          <w:p w14:paraId="0D12E08F" w14:textId="77777777" w:rsidR="000D3706" w:rsidRPr="000D3706" w:rsidRDefault="000D3706" w:rsidP="000D3706">
            <w:pPr>
              <w:spacing w:after="0" w:line="240" w:lineRule="auto"/>
              <w:ind w:right="-1"/>
              <w:rPr>
                <w:rFonts w:ascii="Times New Roman" w:eastAsia="Times New Roman" w:hAnsi="Times New Roman" w:cs="Times New Roman"/>
                <w:sz w:val="24"/>
                <w:szCs w:val="24"/>
              </w:rPr>
            </w:pPr>
            <w:r w:rsidRPr="000D3706">
              <w:rPr>
                <w:rFonts w:ascii="Times New Roman" w:eastAsia="Times New Roman" w:hAnsi="Times New Roman" w:cs="Times New Roman"/>
                <w:sz w:val="24"/>
                <w:szCs w:val="24"/>
              </w:rPr>
              <w:t>____________________________</w:t>
            </w:r>
          </w:p>
          <w:p w14:paraId="592B14D2" w14:textId="1368B2D0" w:rsidR="000D3706" w:rsidRPr="00B360DC" w:rsidRDefault="007E6685" w:rsidP="007E6685">
            <w:pPr>
              <w:spacing w:after="0" w:line="240" w:lineRule="auto"/>
              <w:ind w:right="-1"/>
              <w:rPr>
                <w:rFonts w:ascii="Times New Roman" w:eastAsia="Times New Roman" w:hAnsi="Times New Roman" w:cs="Times New Roman"/>
                <w:b/>
                <w:sz w:val="24"/>
                <w:szCs w:val="24"/>
              </w:rPr>
            </w:pPr>
            <w:r w:rsidRPr="00B360DC">
              <w:rPr>
                <w:rFonts w:ascii="Times New Roman" w:eastAsia="Times New Roman" w:hAnsi="Times New Roman" w:cs="Times New Roman"/>
                <w:b/>
                <w:sz w:val="24"/>
                <w:szCs w:val="24"/>
              </w:rPr>
              <w:t>Valdes priekšsēdētāja O</w:t>
            </w:r>
            <w:r w:rsidR="00B360DC">
              <w:rPr>
                <w:rFonts w:ascii="Times New Roman" w:eastAsia="Times New Roman" w:hAnsi="Times New Roman" w:cs="Times New Roman"/>
                <w:b/>
                <w:sz w:val="24"/>
                <w:szCs w:val="24"/>
              </w:rPr>
              <w:t>.</w:t>
            </w:r>
            <w:r w:rsidRPr="00B360DC">
              <w:rPr>
                <w:rFonts w:ascii="Times New Roman" w:eastAsia="Times New Roman" w:hAnsi="Times New Roman" w:cs="Times New Roman"/>
                <w:b/>
                <w:sz w:val="24"/>
                <w:szCs w:val="24"/>
              </w:rPr>
              <w:t>Laizāne</w:t>
            </w:r>
          </w:p>
        </w:tc>
      </w:tr>
    </w:tbl>
    <w:p w14:paraId="4F2CD0C6" w14:textId="77777777" w:rsidR="00C76AED" w:rsidRDefault="00C76AED"/>
    <w:p w14:paraId="05522475" w14:textId="77777777" w:rsidR="00816F6F" w:rsidRPr="00C76AED" w:rsidRDefault="00C76AED" w:rsidP="00C76AED">
      <w:pPr>
        <w:jc w:val="right"/>
        <w:rPr>
          <w:rFonts w:ascii="Times New Roman" w:hAnsi="Times New Roman" w:cs="Times New Roman"/>
          <w:sz w:val="24"/>
          <w:szCs w:val="24"/>
        </w:rPr>
      </w:pPr>
      <w:r>
        <w:br w:type="page"/>
      </w:r>
      <w:r w:rsidRPr="00C76AED">
        <w:rPr>
          <w:rFonts w:ascii="Times New Roman" w:hAnsi="Times New Roman" w:cs="Times New Roman"/>
          <w:sz w:val="24"/>
          <w:szCs w:val="24"/>
        </w:rPr>
        <w:lastRenderedPageBreak/>
        <w:t>1.pielikums</w:t>
      </w:r>
    </w:p>
    <w:p w14:paraId="75582BF5" w14:textId="1D85E9C9" w:rsidR="00816F6F" w:rsidRPr="00816F6F" w:rsidRDefault="00816F6F" w:rsidP="00816F6F">
      <w:pPr>
        <w:spacing w:after="0"/>
        <w:jc w:val="center"/>
        <w:rPr>
          <w:rFonts w:ascii="Times New Roman" w:eastAsia="Times New Roman" w:hAnsi="Times New Roman" w:cs="Times New Roman"/>
          <w:b/>
          <w:sz w:val="32"/>
          <w:lang w:eastAsia="ru-RU"/>
        </w:rPr>
      </w:pPr>
      <w:r w:rsidRPr="00816F6F">
        <w:rPr>
          <w:rFonts w:ascii="Times New Roman" w:eastAsia="Times New Roman" w:hAnsi="Times New Roman" w:cs="Times New Roman"/>
          <w:b/>
          <w:sz w:val="32"/>
          <w:lang w:eastAsia="ru-RU"/>
        </w:rPr>
        <w:t>TEHNISKAIS/FINANŠU PIEDĀVĀJUMS</w:t>
      </w:r>
    </w:p>
    <w:p w14:paraId="2ABD32CB" w14:textId="0C1E8E73" w:rsidR="00816F6F" w:rsidRPr="00816F6F" w:rsidRDefault="00816F6F" w:rsidP="00816F6F">
      <w:pPr>
        <w:spacing w:after="0" w:line="240" w:lineRule="auto"/>
        <w:ind w:left="1418" w:hanging="1418"/>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 xml:space="preserve">Iepirkumam: </w:t>
      </w:r>
      <w:r w:rsidRPr="00816F6F">
        <w:rPr>
          <w:rFonts w:ascii="Times New Roman" w:eastAsia="Times New Roman" w:hAnsi="Times New Roman" w:cs="Times New Roman"/>
          <w:bCs/>
          <w:lang w:eastAsia="ru-RU"/>
        </w:rPr>
        <w:t>“</w:t>
      </w:r>
      <w:r w:rsidRPr="00816F6F">
        <w:rPr>
          <w:rFonts w:ascii="Times New Roman" w:eastAsia="Times New Roman" w:hAnsi="Times New Roman" w:cs="Times New Roman"/>
          <w:lang w:eastAsia="ru-RU"/>
        </w:rPr>
        <w:t>VSIA „PSKUS” Pilsoņu iela 13, Rīga Ugunsdrošības sistēmu apkopes un remonta darbi”, id</w:t>
      </w:r>
      <w:r>
        <w:rPr>
          <w:rFonts w:ascii="Times New Roman" w:eastAsia="Times New Roman" w:hAnsi="Times New Roman" w:cs="Times New Roman"/>
          <w:lang w:eastAsia="ru-RU"/>
        </w:rPr>
        <w:t>entifikācijas Nr. PSKUS 2018/34</w:t>
      </w:r>
    </w:p>
    <w:p w14:paraId="37527235" w14:textId="77777777" w:rsidR="00816F6F" w:rsidRPr="00816F6F" w:rsidRDefault="00816F6F" w:rsidP="00816F6F">
      <w:pPr>
        <w:widowControl w:val="0"/>
        <w:numPr>
          <w:ilvl w:val="0"/>
          <w:numId w:val="12"/>
        </w:numPr>
        <w:autoSpaceDE w:val="0"/>
        <w:autoSpaceDN w:val="0"/>
        <w:spacing w:before="240" w:after="0" w:line="240" w:lineRule="auto"/>
        <w:jc w:val="both"/>
        <w:rPr>
          <w:rFonts w:ascii="Times New Roman" w:eastAsia="Calibri" w:hAnsi="Times New Roman" w:cs="Times New Roman"/>
          <w:b/>
        </w:rPr>
      </w:pPr>
      <w:r w:rsidRPr="00816F6F">
        <w:rPr>
          <w:rFonts w:ascii="Times New Roman" w:eastAsia="Calibri" w:hAnsi="Times New Roman" w:cs="Times New Roman"/>
          <w:b/>
        </w:rPr>
        <w:t xml:space="preserve">SIA “SPRINKLER SERVICE” LĪGUMA IZPILDES LAIKĀ NODROŠINĀS ŠĀDAS PRASĪBAS: </w:t>
      </w:r>
    </w:p>
    <w:tbl>
      <w:tblPr>
        <w:tblW w:w="8639" w:type="dxa"/>
        <w:jc w:val="center"/>
        <w:tblBorders>
          <w:top w:val="single" w:sz="4" w:space="0" w:color="808080"/>
          <w:insideH w:val="single" w:sz="4" w:space="0" w:color="808080"/>
        </w:tblBorders>
        <w:tblCellMar>
          <w:top w:w="57" w:type="dxa"/>
          <w:left w:w="57" w:type="dxa"/>
          <w:bottom w:w="57" w:type="dxa"/>
          <w:right w:w="57" w:type="dxa"/>
        </w:tblCellMar>
        <w:tblLook w:val="04A0" w:firstRow="1" w:lastRow="0" w:firstColumn="1" w:lastColumn="0" w:noHBand="0" w:noVBand="1"/>
      </w:tblPr>
      <w:tblGrid>
        <w:gridCol w:w="2393"/>
        <w:gridCol w:w="6246"/>
      </w:tblGrid>
      <w:tr w:rsidR="00816F6F" w:rsidRPr="00816F6F" w14:paraId="460790A0" w14:textId="77777777" w:rsidTr="00816F6F">
        <w:trPr>
          <w:jc w:val="center"/>
        </w:trPr>
        <w:tc>
          <w:tcPr>
            <w:tcW w:w="23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F43AA3" w14:textId="77777777" w:rsidR="00816F6F" w:rsidRPr="00816F6F" w:rsidRDefault="00816F6F" w:rsidP="00816F6F">
            <w:pPr>
              <w:widowControl w:val="0"/>
              <w:numPr>
                <w:ilvl w:val="0"/>
                <w:numId w:val="23"/>
              </w:numPr>
              <w:autoSpaceDE w:val="0"/>
              <w:autoSpaceDN w:val="0"/>
              <w:spacing w:after="0" w:line="240" w:lineRule="auto"/>
              <w:jc w:val="both"/>
              <w:rPr>
                <w:rFonts w:ascii="Times New Roman" w:eastAsia="Calibri" w:hAnsi="Times New Roman" w:cs="Times New Roman"/>
              </w:rPr>
            </w:pPr>
            <w:r w:rsidRPr="00816F6F">
              <w:rPr>
                <w:rFonts w:ascii="Times New Roman" w:eastAsia="Calibri" w:hAnsi="Times New Roman" w:cs="Times New Roman"/>
              </w:rPr>
              <w:t>Pretendenta pārstāvjiem prasības  darba vietās</w:t>
            </w:r>
          </w:p>
        </w:tc>
        <w:tc>
          <w:tcPr>
            <w:tcW w:w="62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7A61D2" w14:textId="77777777" w:rsidR="00816F6F" w:rsidRPr="00816F6F" w:rsidRDefault="00816F6F" w:rsidP="00816F6F">
            <w:pPr>
              <w:numPr>
                <w:ilvl w:val="1"/>
                <w:numId w:val="14"/>
              </w:numPr>
              <w:autoSpaceDE w:val="0"/>
              <w:autoSpaceDN w:val="0"/>
              <w:adjustRightInd w:val="0"/>
              <w:spacing w:after="0" w:line="240" w:lineRule="auto"/>
              <w:ind w:left="294" w:hanging="294"/>
              <w:jc w:val="both"/>
              <w:rPr>
                <w:rFonts w:ascii="Times New Roman" w:eastAsia="Times New Roman" w:hAnsi="Times New Roman" w:cs="Times New Roman"/>
                <w:color w:val="000000"/>
              </w:rPr>
            </w:pPr>
            <w:r w:rsidRPr="00816F6F">
              <w:rPr>
                <w:rFonts w:ascii="Times New Roman" w:eastAsia="Times New Roman" w:hAnsi="Times New Roman" w:cs="Times New Roman"/>
                <w:color w:val="000000"/>
              </w:rPr>
              <w:t>Darbu izpildes laikā jārūpējas par kārtību un tīrību darbu izpildes vietā (telpās darbiniekiem jālieto – maiņas apavi vai apavu pārvalki/bahilas). Pēc darbu izpildes katrā konkrētajā vietā jāveic uzkopšanu (ieskaitot mitro uzkopšanu) un jāizved radušos atkritumus, kā arī jāveic nepieciešamos labiekārtošanas, remonta darbus, ja radušies bojājumi. Darbu izpilde notiek ārstniecības iestādē. Izpildītājs nodrošina, ka piesaistītie darbinieki ievēro darba drošības, vispārējās ētikas, higiēnas, pieklājības un konfidencialitātes normas.  Izpildītājs nodrošina darbiniekus ar individuālajiem aizsardzības līdzekļiem atbilstoši konkrētajai darba vietai.</w:t>
            </w:r>
          </w:p>
        </w:tc>
      </w:tr>
      <w:tr w:rsidR="00816F6F" w:rsidRPr="00816F6F" w14:paraId="624E134C" w14:textId="77777777" w:rsidTr="00816F6F">
        <w:trPr>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B443413" w14:textId="77777777" w:rsidR="00816F6F" w:rsidRPr="00816F6F" w:rsidRDefault="00816F6F" w:rsidP="00816F6F">
            <w:pPr>
              <w:widowControl w:val="0"/>
              <w:numPr>
                <w:ilvl w:val="0"/>
                <w:numId w:val="23"/>
              </w:numPr>
              <w:autoSpaceDE w:val="0"/>
              <w:autoSpaceDN w:val="0"/>
              <w:spacing w:after="0" w:line="240" w:lineRule="auto"/>
              <w:jc w:val="both"/>
              <w:rPr>
                <w:rFonts w:ascii="Times New Roman" w:eastAsia="Calibri" w:hAnsi="Times New Roman" w:cs="Times New Roman"/>
              </w:rPr>
            </w:pPr>
            <w:r w:rsidRPr="00816F6F">
              <w:rPr>
                <w:rFonts w:ascii="Times New Roman" w:eastAsia="Calibri" w:hAnsi="Times New Roman" w:cs="Times New Roman"/>
              </w:rPr>
              <w:t>Piegādātajiem materiāliem un izpildītajiem darbiem jāatbilst konkrētās sistēmas tehniskajām prasībām</w:t>
            </w:r>
          </w:p>
        </w:tc>
        <w:tc>
          <w:tcPr>
            <w:tcW w:w="6246" w:type="dxa"/>
            <w:tcBorders>
              <w:top w:val="single" w:sz="4" w:space="0" w:color="auto"/>
              <w:left w:val="single" w:sz="4" w:space="0" w:color="auto"/>
              <w:bottom w:val="single" w:sz="4" w:space="0" w:color="auto"/>
              <w:right w:val="single" w:sz="4" w:space="0" w:color="auto"/>
            </w:tcBorders>
            <w:shd w:val="clear" w:color="auto" w:fill="auto"/>
            <w:vAlign w:val="center"/>
          </w:tcPr>
          <w:p w14:paraId="728E9098" w14:textId="77777777" w:rsidR="00816F6F" w:rsidRPr="00816F6F" w:rsidRDefault="00816F6F" w:rsidP="00816F6F">
            <w:pPr>
              <w:numPr>
                <w:ilvl w:val="1"/>
                <w:numId w:val="14"/>
              </w:numPr>
              <w:autoSpaceDE w:val="0"/>
              <w:autoSpaceDN w:val="0"/>
              <w:adjustRightInd w:val="0"/>
              <w:spacing w:after="0" w:line="240" w:lineRule="auto"/>
              <w:ind w:left="294" w:hanging="294"/>
              <w:jc w:val="both"/>
              <w:rPr>
                <w:rFonts w:ascii="Times New Roman" w:eastAsia="Times New Roman" w:hAnsi="Times New Roman" w:cs="Times New Roman"/>
                <w:color w:val="000000"/>
              </w:rPr>
            </w:pPr>
            <w:r w:rsidRPr="00816F6F">
              <w:rPr>
                <w:rFonts w:ascii="Times New Roman" w:eastAsia="Times New Roman" w:hAnsi="Times New Roman" w:cs="Times New Roman"/>
                <w:color w:val="000000"/>
              </w:rPr>
              <w:t>Piegādātajiem materiāliem un izpildītajiem darbiem jāatbilst konkrētās sistēmas tehniskajām prasībām un normatīvajos aktos noteiktajām drošības prasībām. Piegādātajiem materiāliem un izpildītajiem darbiem jānodrošina garantijas laiks ne mazāks kā 12 mēneši remontdarbiem, 24 mēneši sistēmas papildināšanas darbiem no darbu pieņemšanas.</w:t>
            </w:r>
          </w:p>
        </w:tc>
      </w:tr>
      <w:tr w:rsidR="00816F6F" w:rsidRPr="00816F6F" w14:paraId="6C9ED58E" w14:textId="77777777" w:rsidTr="00816F6F">
        <w:trPr>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8474304" w14:textId="77777777" w:rsidR="00816F6F" w:rsidRPr="00816F6F" w:rsidRDefault="00816F6F" w:rsidP="00816F6F">
            <w:pPr>
              <w:widowControl w:val="0"/>
              <w:numPr>
                <w:ilvl w:val="0"/>
                <w:numId w:val="23"/>
              </w:numPr>
              <w:autoSpaceDE w:val="0"/>
              <w:autoSpaceDN w:val="0"/>
              <w:spacing w:after="0" w:line="240" w:lineRule="auto"/>
              <w:jc w:val="both"/>
              <w:rPr>
                <w:rFonts w:ascii="Times New Roman" w:eastAsia="Calibri" w:hAnsi="Times New Roman" w:cs="Times New Roman"/>
              </w:rPr>
            </w:pPr>
            <w:r w:rsidRPr="00816F6F">
              <w:rPr>
                <w:rFonts w:ascii="Times New Roman" w:eastAsia="Calibri" w:hAnsi="Times New Roman" w:cs="Times New Roman"/>
              </w:rPr>
              <w:t xml:space="preserve">Reglamenta darbi </w:t>
            </w:r>
          </w:p>
        </w:tc>
        <w:tc>
          <w:tcPr>
            <w:tcW w:w="6246" w:type="dxa"/>
            <w:tcBorders>
              <w:top w:val="single" w:sz="4" w:space="0" w:color="auto"/>
              <w:left w:val="single" w:sz="4" w:space="0" w:color="auto"/>
              <w:bottom w:val="single" w:sz="4" w:space="0" w:color="auto"/>
              <w:right w:val="single" w:sz="4" w:space="0" w:color="auto"/>
            </w:tcBorders>
            <w:shd w:val="clear" w:color="auto" w:fill="auto"/>
            <w:vAlign w:val="center"/>
          </w:tcPr>
          <w:p w14:paraId="10E2ECB0" w14:textId="77777777" w:rsidR="00816F6F" w:rsidRPr="00816F6F" w:rsidRDefault="00816F6F" w:rsidP="00816F6F">
            <w:pPr>
              <w:numPr>
                <w:ilvl w:val="1"/>
                <w:numId w:val="14"/>
              </w:numPr>
              <w:spacing w:after="0" w:line="240" w:lineRule="auto"/>
              <w:ind w:left="294" w:hanging="294"/>
              <w:jc w:val="both"/>
              <w:rPr>
                <w:rFonts w:ascii="Times New Roman" w:eastAsia="Calibri" w:hAnsi="Times New Roman" w:cs="Times New Roman"/>
              </w:rPr>
            </w:pPr>
            <w:r w:rsidRPr="00816F6F">
              <w:rPr>
                <w:rFonts w:ascii="Times New Roman" w:eastAsia="Calibri" w:hAnsi="Times New Roman" w:cs="Times New Roman"/>
                <w:noProof/>
              </w:rPr>
              <w:t xml:space="preserve">Visus reglamenta darbus, remontus, un to iemeslus nepieciešams fiksēt sistēmas tehniskajos žurnālos. Nepieciešamos žurnālus nodrošina Pretendents. </w:t>
            </w:r>
            <w:r w:rsidRPr="00816F6F">
              <w:rPr>
                <w:rFonts w:ascii="Times New Roman" w:eastAsia="Calibri" w:hAnsi="Times New Roman" w:cs="Times New Roman"/>
              </w:rPr>
              <w:t xml:space="preserve">Par katru apkopes reizi tiek sastādīts akts par izpildītajiem darbiem divos eksemplāros, no kuriem viens tiek nodots Pasūtītājam, otrs Izpildītājam. </w:t>
            </w:r>
          </w:p>
        </w:tc>
      </w:tr>
      <w:tr w:rsidR="00816F6F" w:rsidRPr="00816F6F" w14:paraId="0221C94D" w14:textId="77777777" w:rsidTr="00816F6F">
        <w:trPr>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4739C94" w14:textId="77777777" w:rsidR="00816F6F" w:rsidRPr="00816F6F" w:rsidRDefault="00816F6F" w:rsidP="00816F6F">
            <w:pPr>
              <w:widowControl w:val="0"/>
              <w:numPr>
                <w:ilvl w:val="0"/>
                <w:numId w:val="23"/>
              </w:numPr>
              <w:autoSpaceDE w:val="0"/>
              <w:autoSpaceDN w:val="0"/>
              <w:spacing w:after="0" w:line="240" w:lineRule="auto"/>
              <w:jc w:val="both"/>
              <w:rPr>
                <w:rFonts w:ascii="Times New Roman" w:eastAsia="Calibri" w:hAnsi="Times New Roman" w:cs="Times New Roman"/>
              </w:rPr>
            </w:pPr>
            <w:r w:rsidRPr="00816F6F">
              <w:rPr>
                <w:rFonts w:ascii="Times New Roman" w:eastAsia="Calibri" w:hAnsi="Times New Roman" w:cs="Times New Roman"/>
              </w:rPr>
              <w:t xml:space="preserve">Remonta darbi </w:t>
            </w:r>
          </w:p>
        </w:tc>
        <w:tc>
          <w:tcPr>
            <w:tcW w:w="6246" w:type="dxa"/>
            <w:tcBorders>
              <w:top w:val="single" w:sz="4" w:space="0" w:color="auto"/>
              <w:left w:val="single" w:sz="4" w:space="0" w:color="auto"/>
              <w:bottom w:val="single" w:sz="4" w:space="0" w:color="auto"/>
              <w:right w:val="single" w:sz="4" w:space="0" w:color="auto"/>
            </w:tcBorders>
            <w:shd w:val="clear" w:color="auto" w:fill="auto"/>
            <w:vAlign w:val="center"/>
          </w:tcPr>
          <w:p w14:paraId="024A9424" w14:textId="77777777" w:rsidR="00816F6F" w:rsidRPr="00816F6F" w:rsidRDefault="00816F6F" w:rsidP="00816F6F">
            <w:pPr>
              <w:numPr>
                <w:ilvl w:val="1"/>
                <w:numId w:val="14"/>
              </w:numPr>
              <w:spacing w:after="0" w:line="240" w:lineRule="auto"/>
              <w:ind w:left="294" w:hanging="294"/>
              <w:contextualSpacing/>
              <w:jc w:val="both"/>
              <w:rPr>
                <w:rFonts w:ascii="Times New Roman" w:eastAsia="Calibri" w:hAnsi="Times New Roman" w:cs="Times New Roman"/>
              </w:rPr>
            </w:pPr>
            <w:r w:rsidRPr="00816F6F">
              <w:rPr>
                <w:rFonts w:ascii="Times New Roman" w:eastAsia="Calibri" w:hAnsi="Times New Roman" w:cs="Times New Roman"/>
              </w:rPr>
              <w:t xml:space="preserve"> Gadījumā, ja nepieciešams veikt remonta darbus vai materiālu nomaiņu, Izpildītājs iesniedz Pasūtītājam defekta aktu, tāmi un pēc rakstveida saskaņošanas ar Pasūtītāju veic paredzētos remonta darbus par papildus samaksu.</w:t>
            </w:r>
          </w:p>
        </w:tc>
      </w:tr>
    </w:tbl>
    <w:p w14:paraId="21815777" w14:textId="77777777" w:rsidR="00816F6F" w:rsidRPr="00816F6F" w:rsidRDefault="00816F6F" w:rsidP="00816F6F">
      <w:pPr>
        <w:numPr>
          <w:ilvl w:val="0"/>
          <w:numId w:val="13"/>
        </w:numPr>
        <w:suppressAutoHyphens/>
        <w:autoSpaceDN w:val="0"/>
        <w:spacing w:before="240" w:after="0" w:line="240" w:lineRule="auto"/>
        <w:textAlignment w:val="baseline"/>
        <w:rPr>
          <w:rFonts w:ascii="Times New Roman" w:eastAsia="Calibri" w:hAnsi="Times New Roman" w:cs="Times New Roman"/>
          <w:b/>
          <w:bCs/>
          <w:caps/>
        </w:rPr>
      </w:pPr>
      <w:r w:rsidRPr="00816F6F">
        <w:rPr>
          <w:rFonts w:ascii="Times New Roman" w:eastAsia="Calibri" w:hAnsi="Times New Roman" w:cs="Times New Roman"/>
          <w:b/>
          <w:bCs/>
          <w:caps/>
        </w:rPr>
        <w:t>Par tehniskā personāla pieejamību.</w:t>
      </w:r>
    </w:p>
    <w:p w14:paraId="7A05408D" w14:textId="77777777" w:rsidR="00816F6F" w:rsidRPr="00816F6F" w:rsidRDefault="00816F6F" w:rsidP="00816F6F">
      <w:pPr>
        <w:spacing w:after="0" w:line="240" w:lineRule="auto"/>
        <w:ind w:left="284"/>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Sistēmas bojājumu vai ārpuskārtas gadījumos pēc Pasūtītāja izsaukuma, kad nepieciešama tehniskā speciālista klātbūtne, tiek definētas sekojošas pieteikuma kategorijas un reaģēšanas laiki:</w:t>
      </w:r>
    </w:p>
    <w:p w14:paraId="368A56A3" w14:textId="77777777" w:rsidR="00816F6F" w:rsidRPr="00816F6F" w:rsidRDefault="00816F6F" w:rsidP="00816F6F">
      <w:pPr>
        <w:spacing w:after="0" w:line="240" w:lineRule="auto"/>
        <w:ind w:firstLine="720"/>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Pieteikumu kategorijas:</w:t>
      </w:r>
    </w:p>
    <w:tbl>
      <w:tblPr>
        <w:tblW w:w="8484" w:type="dxa"/>
        <w:jc w:val="center"/>
        <w:tblCellMar>
          <w:left w:w="10" w:type="dxa"/>
          <w:right w:w="10" w:type="dxa"/>
        </w:tblCellMar>
        <w:tblLook w:val="0000" w:firstRow="0" w:lastRow="0" w:firstColumn="0" w:lastColumn="0" w:noHBand="0" w:noVBand="0"/>
      </w:tblPr>
      <w:tblGrid>
        <w:gridCol w:w="1561"/>
        <w:gridCol w:w="1831"/>
        <w:gridCol w:w="5092"/>
      </w:tblGrid>
      <w:tr w:rsidR="00816F6F" w:rsidRPr="00816F6F" w14:paraId="39799E7F" w14:textId="77777777" w:rsidTr="00816F6F">
        <w:trPr>
          <w:jc w:val="center"/>
        </w:trPr>
        <w:tc>
          <w:tcPr>
            <w:tcW w:w="15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2A76F7" w14:textId="77777777" w:rsidR="00816F6F" w:rsidRPr="00816F6F" w:rsidRDefault="00816F6F" w:rsidP="00816F6F">
            <w:pPr>
              <w:spacing w:after="0" w:line="240" w:lineRule="auto"/>
              <w:jc w:val="center"/>
              <w:rPr>
                <w:rFonts w:ascii="Times New Roman" w:eastAsia="Times New Roman" w:hAnsi="Times New Roman" w:cs="Times New Roman"/>
                <w:b/>
                <w:bCs/>
                <w:sz w:val="20"/>
                <w:lang w:eastAsia="ru-RU"/>
              </w:rPr>
            </w:pPr>
            <w:r w:rsidRPr="00816F6F">
              <w:rPr>
                <w:rFonts w:ascii="Times New Roman" w:eastAsia="Times New Roman" w:hAnsi="Times New Roman" w:cs="Times New Roman"/>
                <w:b/>
                <w:bCs/>
                <w:sz w:val="20"/>
                <w:lang w:eastAsia="ru-RU"/>
              </w:rPr>
              <w:t>KATEGORIJA</w:t>
            </w:r>
          </w:p>
        </w:tc>
        <w:tc>
          <w:tcPr>
            <w:tcW w:w="183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22D413" w14:textId="77777777" w:rsidR="00816F6F" w:rsidRPr="00816F6F" w:rsidRDefault="00816F6F" w:rsidP="00816F6F">
            <w:pPr>
              <w:spacing w:after="0" w:line="240" w:lineRule="auto"/>
              <w:ind w:left="34"/>
              <w:jc w:val="center"/>
              <w:rPr>
                <w:rFonts w:ascii="Times New Roman" w:eastAsia="Times New Roman" w:hAnsi="Times New Roman" w:cs="Times New Roman"/>
                <w:b/>
                <w:bCs/>
                <w:sz w:val="20"/>
                <w:lang w:eastAsia="ru-RU"/>
              </w:rPr>
            </w:pPr>
            <w:r w:rsidRPr="00816F6F">
              <w:rPr>
                <w:rFonts w:ascii="Times New Roman" w:eastAsia="Times New Roman" w:hAnsi="Times New Roman" w:cs="Times New Roman"/>
                <w:b/>
                <w:bCs/>
                <w:sz w:val="20"/>
                <w:lang w:eastAsia="ru-RU"/>
              </w:rPr>
              <w:t>KATEGORIJAS NOSAUKUMS</w:t>
            </w:r>
          </w:p>
        </w:tc>
        <w:tc>
          <w:tcPr>
            <w:tcW w:w="509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2E9791" w14:textId="77777777" w:rsidR="00816F6F" w:rsidRPr="00816F6F" w:rsidRDefault="00816F6F" w:rsidP="00816F6F">
            <w:pPr>
              <w:spacing w:after="0" w:line="240" w:lineRule="auto"/>
              <w:jc w:val="center"/>
              <w:rPr>
                <w:rFonts w:ascii="Times New Roman" w:eastAsia="Times New Roman" w:hAnsi="Times New Roman" w:cs="Times New Roman"/>
                <w:b/>
                <w:bCs/>
                <w:sz w:val="20"/>
                <w:lang w:eastAsia="ru-RU"/>
              </w:rPr>
            </w:pPr>
            <w:r w:rsidRPr="00816F6F">
              <w:rPr>
                <w:rFonts w:ascii="Times New Roman" w:eastAsia="Times New Roman" w:hAnsi="Times New Roman" w:cs="Times New Roman"/>
                <w:b/>
                <w:bCs/>
                <w:sz w:val="20"/>
                <w:lang w:eastAsia="ru-RU"/>
              </w:rPr>
              <w:t>APRAKSTS</w:t>
            </w:r>
          </w:p>
        </w:tc>
      </w:tr>
      <w:tr w:rsidR="00816F6F" w:rsidRPr="00816F6F" w14:paraId="3D5E924E" w14:textId="77777777" w:rsidTr="00816F6F">
        <w:trPr>
          <w:jc w:val="center"/>
        </w:trPr>
        <w:tc>
          <w:tcPr>
            <w:tcW w:w="156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C23BB1" w14:textId="77777777" w:rsidR="00816F6F" w:rsidRPr="00816F6F" w:rsidRDefault="00816F6F" w:rsidP="00816F6F">
            <w:pPr>
              <w:spacing w:after="0" w:line="240" w:lineRule="auto"/>
              <w:ind w:left="34"/>
              <w:jc w:val="center"/>
              <w:rPr>
                <w:rFonts w:ascii="Times New Roman" w:eastAsia="Times New Roman" w:hAnsi="Times New Roman" w:cs="Times New Roman"/>
                <w:bCs/>
                <w:lang w:eastAsia="ru-RU"/>
              </w:rPr>
            </w:pPr>
            <w:r w:rsidRPr="00816F6F">
              <w:rPr>
                <w:rFonts w:ascii="Times New Roman" w:eastAsia="Times New Roman" w:hAnsi="Times New Roman" w:cs="Times New Roman"/>
                <w:bCs/>
                <w:lang w:eastAsia="ru-RU"/>
              </w:rPr>
              <w:t>1.</w:t>
            </w:r>
          </w:p>
        </w:tc>
        <w:tc>
          <w:tcPr>
            <w:tcW w:w="18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78A8B3"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Avārija</w:t>
            </w:r>
          </w:p>
        </w:tc>
        <w:tc>
          <w:tcPr>
            <w:tcW w:w="50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CCC18"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Avārija rada pilnīgu Sistēmas darbības apstāšanos un/vai tā rada draudus Slimnīcas personālam vai Slimnīcas īpašumam</w:t>
            </w:r>
          </w:p>
        </w:tc>
      </w:tr>
      <w:tr w:rsidR="00816F6F" w:rsidRPr="00816F6F" w14:paraId="12AF2AC4" w14:textId="77777777" w:rsidTr="00816F6F">
        <w:trPr>
          <w:jc w:val="center"/>
        </w:trPr>
        <w:tc>
          <w:tcPr>
            <w:tcW w:w="156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1F8F27" w14:textId="77777777" w:rsidR="00816F6F" w:rsidRPr="00816F6F" w:rsidRDefault="00816F6F" w:rsidP="00816F6F">
            <w:pPr>
              <w:spacing w:after="0" w:line="240" w:lineRule="auto"/>
              <w:ind w:left="34"/>
              <w:jc w:val="center"/>
              <w:rPr>
                <w:rFonts w:ascii="Times New Roman" w:eastAsia="Times New Roman" w:hAnsi="Times New Roman" w:cs="Times New Roman"/>
                <w:bCs/>
                <w:lang w:eastAsia="ru-RU"/>
              </w:rPr>
            </w:pPr>
            <w:r w:rsidRPr="00816F6F">
              <w:rPr>
                <w:rFonts w:ascii="Times New Roman" w:eastAsia="Times New Roman" w:hAnsi="Times New Roman" w:cs="Times New Roman"/>
                <w:bCs/>
                <w:lang w:eastAsia="ru-RU"/>
              </w:rPr>
              <w:t>2.</w:t>
            </w:r>
          </w:p>
        </w:tc>
        <w:tc>
          <w:tcPr>
            <w:tcW w:w="18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C3BCB0"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Kļūda, kuru nevar apiet</w:t>
            </w:r>
          </w:p>
        </w:tc>
        <w:tc>
          <w:tcPr>
            <w:tcW w:w="50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A669B"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Problēma izraisa iekšēju Sistēmas kļūdu vai nekorektu darbību, kas rada lielus traucējumus Slimnīcas darbībā</w:t>
            </w:r>
          </w:p>
        </w:tc>
      </w:tr>
      <w:tr w:rsidR="00816F6F" w:rsidRPr="00816F6F" w14:paraId="3A0D3928" w14:textId="77777777" w:rsidTr="00816F6F">
        <w:trPr>
          <w:jc w:val="center"/>
        </w:trPr>
        <w:tc>
          <w:tcPr>
            <w:tcW w:w="156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086E9A" w14:textId="77777777" w:rsidR="00816F6F" w:rsidRPr="00816F6F" w:rsidRDefault="00816F6F" w:rsidP="00816F6F">
            <w:pPr>
              <w:spacing w:after="0" w:line="240" w:lineRule="auto"/>
              <w:ind w:left="34"/>
              <w:jc w:val="center"/>
              <w:rPr>
                <w:rFonts w:ascii="Times New Roman" w:eastAsia="Times New Roman" w:hAnsi="Times New Roman" w:cs="Times New Roman"/>
                <w:bCs/>
                <w:lang w:eastAsia="ru-RU"/>
              </w:rPr>
            </w:pPr>
            <w:r w:rsidRPr="00816F6F">
              <w:rPr>
                <w:rFonts w:ascii="Times New Roman" w:eastAsia="Times New Roman" w:hAnsi="Times New Roman" w:cs="Times New Roman"/>
                <w:bCs/>
                <w:lang w:eastAsia="ru-RU"/>
              </w:rPr>
              <w:t>3.</w:t>
            </w:r>
          </w:p>
        </w:tc>
        <w:tc>
          <w:tcPr>
            <w:tcW w:w="18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87FC24"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Kļūda, kas izraisa neērtības/ Konsultācija</w:t>
            </w:r>
          </w:p>
        </w:tc>
        <w:tc>
          <w:tcPr>
            <w:tcW w:w="50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E09DA8" w14:textId="77777777" w:rsidR="00816F6F" w:rsidRPr="00816F6F" w:rsidRDefault="00816F6F" w:rsidP="00816F6F">
            <w:pPr>
              <w:spacing w:after="0" w:line="240" w:lineRule="auto"/>
              <w:ind w:left="34"/>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Problēma izraisa minimālus iespēju zudumus. Ietekme uz Sistēmu ir mazsvarīga/sagādā zināmas neērtības.</w:t>
            </w:r>
          </w:p>
        </w:tc>
      </w:tr>
    </w:tbl>
    <w:p w14:paraId="28568894" w14:textId="77777777" w:rsidR="00816F6F" w:rsidRPr="00816F6F" w:rsidRDefault="00816F6F" w:rsidP="00816F6F">
      <w:pPr>
        <w:spacing w:after="0" w:line="240" w:lineRule="auto"/>
        <w:rPr>
          <w:rFonts w:ascii="Times New Roman" w:eastAsia="Times New Roman" w:hAnsi="Times New Roman" w:cs="Times New Roman"/>
          <w:b/>
          <w:lang w:eastAsia="ru-RU"/>
        </w:rPr>
      </w:pPr>
      <w:r w:rsidRPr="00816F6F">
        <w:rPr>
          <w:rFonts w:ascii="Times New Roman" w:eastAsia="Times New Roman" w:hAnsi="Times New Roman" w:cs="Times New Roman"/>
          <w:b/>
          <w:color w:val="FF0000"/>
          <w:lang w:eastAsia="ru-RU"/>
        </w:rPr>
        <w:t>!</w:t>
      </w:r>
      <w:bookmarkStart w:id="2" w:name="_Hlk506803632"/>
      <w:r w:rsidRPr="00816F6F">
        <w:rPr>
          <w:rFonts w:ascii="Times New Roman" w:eastAsia="Times New Roman" w:hAnsi="Times New Roman" w:cs="Times New Roman"/>
          <w:b/>
          <w:lang w:eastAsia="ru-RU"/>
        </w:rPr>
        <w:t xml:space="preserve">Reaģēšanas laiks sākas no brīža kad izpildītājs ir saņēmis pieteikumu par bojājumu </w:t>
      </w:r>
    </w:p>
    <w:bookmarkEnd w:id="2"/>
    <w:p w14:paraId="1AC24F77" w14:textId="77777777" w:rsidR="00816F6F" w:rsidRPr="00816F6F" w:rsidRDefault="00816F6F" w:rsidP="00816F6F">
      <w:pPr>
        <w:spacing w:after="0" w:line="240" w:lineRule="auto"/>
        <w:ind w:left="1277"/>
        <w:contextualSpacing/>
        <w:rPr>
          <w:rFonts w:ascii="Times New Roman" w:eastAsia="Calibri" w:hAnsi="Times New Roman" w:cs="Times New Roman"/>
          <w:b/>
        </w:rPr>
      </w:pPr>
    </w:p>
    <w:p w14:paraId="2B6F3676" w14:textId="77777777" w:rsidR="00816F6F" w:rsidRPr="00816F6F" w:rsidRDefault="00816F6F" w:rsidP="00816F6F">
      <w:pPr>
        <w:numPr>
          <w:ilvl w:val="1"/>
          <w:numId w:val="13"/>
        </w:numPr>
        <w:spacing w:before="240" w:after="0" w:line="240" w:lineRule="auto"/>
        <w:contextualSpacing/>
        <w:rPr>
          <w:rFonts w:ascii="Times New Roman" w:eastAsia="Calibri" w:hAnsi="Times New Roman" w:cs="Times New Roman"/>
        </w:rPr>
      </w:pPr>
      <w:r w:rsidRPr="00816F6F">
        <w:rPr>
          <w:rFonts w:ascii="Times New Roman" w:eastAsia="Calibri" w:hAnsi="Times New Roman" w:cs="Times New Roman"/>
          <w:b/>
        </w:rPr>
        <w:t>AUTOMĀTISKĀ ŪDENS UGUNSDZĒSĪBAS (SPRINKLERU) SISTĒMA UN IEKŠĒJĀ UGUNSDZĒSĪBAS ŪDENSAPGĀDES SISTĒMA</w:t>
      </w:r>
    </w:p>
    <w:tbl>
      <w:tblPr>
        <w:tblW w:w="8628" w:type="dxa"/>
        <w:jc w:val="center"/>
        <w:tblCellMar>
          <w:left w:w="10" w:type="dxa"/>
          <w:right w:w="10" w:type="dxa"/>
        </w:tblCellMar>
        <w:tblLook w:val="0000" w:firstRow="0" w:lastRow="0" w:firstColumn="0" w:lastColumn="0" w:noHBand="0" w:noVBand="0"/>
      </w:tblPr>
      <w:tblGrid>
        <w:gridCol w:w="2836"/>
        <w:gridCol w:w="2836"/>
        <w:gridCol w:w="2956"/>
      </w:tblGrid>
      <w:tr w:rsidR="00816F6F" w:rsidRPr="00816F6F" w14:paraId="504EFCC9" w14:textId="77777777" w:rsidTr="00816F6F">
        <w:trPr>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89297A"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PIETEIKUMA KATEGORIJA</w:t>
            </w:r>
          </w:p>
        </w:tc>
        <w:tc>
          <w:tcPr>
            <w:tcW w:w="28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091AA3"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 xml:space="preserve">REAĢĒŠANAS LAIKS </w:t>
            </w:r>
          </w:p>
        </w:tc>
        <w:tc>
          <w:tcPr>
            <w:tcW w:w="295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4FDFF1"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SISTĒMAS DARBASPĒJAS ATJAUNOŠANA</w:t>
            </w:r>
          </w:p>
        </w:tc>
      </w:tr>
      <w:tr w:rsidR="00816F6F" w:rsidRPr="00816F6F" w14:paraId="2A27ED9D"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449BDE"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C35E4"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45 minūtes laikā</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4C460C"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3D7C0E4D"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D35CCD"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9C0A3A"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 xml:space="preserve">1.5 stundu laikā </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41202B"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7223369D"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3D8367"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3.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E6E1AE"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 saskaņotā laikā</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6CB330"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bl>
    <w:p w14:paraId="4BF320BE" w14:textId="77777777" w:rsidR="00816F6F" w:rsidRPr="00816F6F" w:rsidRDefault="00816F6F" w:rsidP="00816F6F">
      <w:pPr>
        <w:spacing w:after="0" w:line="240" w:lineRule="auto"/>
        <w:rPr>
          <w:rFonts w:ascii="Times New Roman" w:eastAsia="Times New Roman" w:hAnsi="Times New Roman" w:cs="Times New Roman"/>
          <w:b/>
          <w:bCs/>
          <w:lang w:eastAsia="ru-RU"/>
        </w:rPr>
      </w:pPr>
    </w:p>
    <w:p w14:paraId="493BEEAB" w14:textId="77777777" w:rsidR="00816F6F" w:rsidRPr="00816F6F" w:rsidRDefault="00816F6F" w:rsidP="00816F6F">
      <w:pPr>
        <w:numPr>
          <w:ilvl w:val="1"/>
          <w:numId w:val="13"/>
        </w:numPr>
        <w:spacing w:before="240" w:after="0" w:line="240" w:lineRule="auto"/>
        <w:contextualSpacing/>
        <w:jc w:val="both"/>
        <w:rPr>
          <w:rFonts w:ascii="Times New Roman" w:eastAsia="Calibri" w:hAnsi="Times New Roman" w:cs="Times New Roman"/>
        </w:rPr>
      </w:pPr>
      <w:r w:rsidRPr="00816F6F">
        <w:rPr>
          <w:rFonts w:ascii="Times New Roman" w:eastAsia="Calibri" w:hAnsi="Times New Roman" w:cs="Times New Roman"/>
          <w:b/>
        </w:rPr>
        <w:t>Automātiskās gāzes ugunsdzēsības sistēma</w:t>
      </w:r>
    </w:p>
    <w:tbl>
      <w:tblPr>
        <w:tblW w:w="8628" w:type="dxa"/>
        <w:jc w:val="center"/>
        <w:tblCellMar>
          <w:left w:w="10" w:type="dxa"/>
          <w:right w:w="10" w:type="dxa"/>
        </w:tblCellMar>
        <w:tblLook w:val="0000" w:firstRow="0" w:lastRow="0" w:firstColumn="0" w:lastColumn="0" w:noHBand="0" w:noVBand="0"/>
      </w:tblPr>
      <w:tblGrid>
        <w:gridCol w:w="2836"/>
        <w:gridCol w:w="2836"/>
        <w:gridCol w:w="2956"/>
      </w:tblGrid>
      <w:tr w:rsidR="00816F6F" w:rsidRPr="00816F6F" w14:paraId="17ED6376" w14:textId="77777777" w:rsidTr="00816F6F">
        <w:trPr>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3FE134"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Pieteikuma kategorija</w:t>
            </w:r>
          </w:p>
        </w:tc>
        <w:tc>
          <w:tcPr>
            <w:tcW w:w="28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AF3B83"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 xml:space="preserve">Reaģēšanas laiks </w:t>
            </w:r>
          </w:p>
        </w:tc>
        <w:tc>
          <w:tcPr>
            <w:tcW w:w="295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8B168F"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Sistēmas darbaspējas atjaunošana</w:t>
            </w:r>
          </w:p>
        </w:tc>
      </w:tr>
      <w:tr w:rsidR="00816F6F" w:rsidRPr="00816F6F" w14:paraId="6F2BB4BB"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0D74D8"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48472D"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45 minūtes laikā</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DF78D7"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72A3440E"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C167F6"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BE3649"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1.5 stundu laikā</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357A57"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7421258E"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76AEDD"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3.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F5622"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 saskaņotā laikā</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384E4F"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bl>
    <w:p w14:paraId="36AAB857" w14:textId="77777777" w:rsidR="00816F6F" w:rsidRPr="00816F6F" w:rsidRDefault="00816F6F" w:rsidP="00816F6F">
      <w:pPr>
        <w:spacing w:after="0" w:line="240" w:lineRule="auto"/>
        <w:rPr>
          <w:rFonts w:ascii="Times New Roman" w:eastAsia="Times New Roman" w:hAnsi="Times New Roman" w:cs="Times New Roman"/>
          <w:b/>
          <w:lang w:eastAsia="ru-RU"/>
        </w:rPr>
      </w:pPr>
    </w:p>
    <w:p w14:paraId="4E6EAFE8" w14:textId="77777777" w:rsidR="00816F6F" w:rsidRPr="00816F6F" w:rsidRDefault="00816F6F" w:rsidP="00816F6F">
      <w:pPr>
        <w:numPr>
          <w:ilvl w:val="1"/>
          <w:numId w:val="13"/>
        </w:numPr>
        <w:spacing w:before="240" w:after="0" w:line="240" w:lineRule="auto"/>
        <w:contextualSpacing/>
        <w:rPr>
          <w:rFonts w:ascii="Times New Roman" w:eastAsia="Calibri" w:hAnsi="Times New Roman" w:cs="Times New Roman"/>
          <w:b/>
        </w:rPr>
      </w:pPr>
      <w:r w:rsidRPr="00816F6F">
        <w:rPr>
          <w:rFonts w:ascii="Times New Roman" w:eastAsia="Calibri" w:hAnsi="Times New Roman" w:cs="Times New Roman"/>
          <w:b/>
        </w:rPr>
        <w:t>Automātisko aizkari (dūmu, uguns) un Dūmu lūkas</w:t>
      </w:r>
    </w:p>
    <w:tbl>
      <w:tblPr>
        <w:tblW w:w="8628" w:type="dxa"/>
        <w:jc w:val="center"/>
        <w:tblCellMar>
          <w:left w:w="10" w:type="dxa"/>
          <w:right w:w="10" w:type="dxa"/>
        </w:tblCellMar>
        <w:tblLook w:val="0000" w:firstRow="0" w:lastRow="0" w:firstColumn="0" w:lastColumn="0" w:noHBand="0" w:noVBand="0"/>
      </w:tblPr>
      <w:tblGrid>
        <w:gridCol w:w="2836"/>
        <w:gridCol w:w="2836"/>
        <w:gridCol w:w="2956"/>
      </w:tblGrid>
      <w:tr w:rsidR="00816F6F" w:rsidRPr="00816F6F" w14:paraId="10A4A5F2" w14:textId="77777777" w:rsidTr="00816F6F">
        <w:trPr>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5F2A02"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Pieteikuma kategorija</w:t>
            </w:r>
          </w:p>
        </w:tc>
        <w:tc>
          <w:tcPr>
            <w:tcW w:w="28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DB3038"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 xml:space="preserve">Reaģēšanas laiks </w:t>
            </w:r>
          </w:p>
        </w:tc>
        <w:tc>
          <w:tcPr>
            <w:tcW w:w="295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D5B59A" w14:textId="77777777" w:rsidR="00816F6F" w:rsidRPr="00816F6F" w:rsidRDefault="00816F6F" w:rsidP="00816F6F">
            <w:pPr>
              <w:spacing w:after="0" w:line="240" w:lineRule="auto"/>
              <w:jc w:val="center"/>
              <w:rPr>
                <w:rFonts w:ascii="Times New Roman" w:eastAsia="Times New Roman" w:hAnsi="Times New Roman" w:cs="Times New Roman"/>
                <w:b/>
                <w:bCs/>
                <w:lang w:eastAsia="ru-RU"/>
              </w:rPr>
            </w:pPr>
            <w:r w:rsidRPr="00816F6F">
              <w:rPr>
                <w:rFonts w:ascii="Times New Roman" w:eastAsia="Times New Roman" w:hAnsi="Times New Roman" w:cs="Times New Roman"/>
                <w:b/>
                <w:bCs/>
                <w:lang w:eastAsia="ru-RU"/>
              </w:rPr>
              <w:t>Sistēmas darbaspējas atjaunošana</w:t>
            </w:r>
          </w:p>
        </w:tc>
      </w:tr>
      <w:tr w:rsidR="00816F6F" w:rsidRPr="00816F6F" w14:paraId="00969A68"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7EF5F4"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E5E97"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45 minūtes laikā (Max)</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6FB599"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48204794" w14:textId="77777777" w:rsidTr="00816F6F">
        <w:trPr>
          <w:trHeight w:val="497"/>
          <w:jc w:val="center"/>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AE49DF"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54AB6F"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1.5 stundu laikā (Max)</w:t>
            </w:r>
          </w:p>
        </w:tc>
        <w:tc>
          <w:tcPr>
            <w:tcW w:w="295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4181E1"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r w:rsidR="00816F6F" w:rsidRPr="00816F6F" w14:paraId="5AA30904" w14:textId="77777777" w:rsidTr="00816F6F">
        <w:trPr>
          <w:trHeight w:val="497"/>
          <w:jc w:val="center"/>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1966C8C1" w14:textId="77777777" w:rsidR="00816F6F" w:rsidRPr="00816F6F" w:rsidRDefault="00816F6F" w:rsidP="00816F6F">
            <w:pPr>
              <w:spacing w:after="0" w:line="240" w:lineRule="auto"/>
              <w:ind w:left="93"/>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3. kategorijas problēmām</w:t>
            </w:r>
          </w:p>
        </w:tc>
        <w:tc>
          <w:tcPr>
            <w:tcW w:w="2836" w:type="dxa"/>
            <w:tcBorders>
              <w:top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173056F4" w14:textId="77777777" w:rsidR="00816F6F" w:rsidRPr="00816F6F" w:rsidRDefault="00816F6F" w:rsidP="00816F6F">
            <w:pPr>
              <w:spacing w:after="0" w:line="240" w:lineRule="auto"/>
              <w:ind w:left="34" w:firstLine="26"/>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 saskaņotā laikā</w:t>
            </w:r>
          </w:p>
        </w:tc>
        <w:tc>
          <w:tcPr>
            <w:tcW w:w="2956" w:type="dxa"/>
            <w:tcBorders>
              <w:top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4848304"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24 stundu laikā</w:t>
            </w:r>
          </w:p>
        </w:tc>
      </w:tr>
    </w:tbl>
    <w:p w14:paraId="3B9DD31E" w14:textId="77777777" w:rsidR="00816F6F" w:rsidRPr="00816F6F" w:rsidRDefault="00816F6F" w:rsidP="00816F6F">
      <w:pPr>
        <w:spacing w:after="0" w:line="240" w:lineRule="auto"/>
        <w:ind w:left="284"/>
        <w:contextualSpacing/>
        <w:rPr>
          <w:rFonts w:ascii="Times New Roman" w:eastAsia="Calibri" w:hAnsi="Times New Roman" w:cs="Times New Roman"/>
          <w:b/>
          <w:bCs/>
        </w:rPr>
      </w:pPr>
      <w:r w:rsidRPr="00816F6F">
        <w:rPr>
          <w:rFonts w:ascii="Times New Roman" w:eastAsia="Calibri" w:hAnsi="Times New Roman" w:cs="Times New Roman"/>
          <w:b/>
          <w:bCs/>
          <w:color w:val="FF0000"/>
        </w:rPr>
        <w:t>!</w:t>
      </w:r>
      <w:r w:rsidRPr="00816F6F">
        <w:rPr>
          <w:rFonts w:ascii="Times New Roman" w:eastAsia="Calibri" w:hAnsi="Times New Roman" w:cs="Times New Roman"/>
        </w:rPr>
        <w:t xml:space="preserve"> </w:t>
      </w:r>
      <w:r w:rsidRPr="00816F6F">
        <w:rPr>
          <w:rFonts w:ascii="Times New Roman" w:eastAsia="Calibri" w:hAnsi="Times New Roman" w:cs="Times New Roman"/>
          <w:b/>
          <w:bCs/>
        </w:rPr>
        <w:t xml:space="preserve">Reaģēšanas laiks sākas no brīža kad izpildītājs ir saņēmis pieteikumu par bojājumu </w:t>
      </w:r>
    </w:p>
    <w:p w14:paraId="30B8F89F" w14:textId="77777777" w:rsidR="00816F6F" w:rsidRPr="00816F6F" w:rsidRDefault="00816F6F" w:rsidP="00816F6F">
      <w:pPr>
        <w:spacing w:after="0" w:line="240" w:lineRule="auto"/>
        <w:ind w:left="284"/>
        <w:contextualSpacing/>
        <w:rPr>
          <w:rFonts w:ascii="Times New Roman" w:eastAsia="Calibri" w:hAnsi="Times New Roman" w:cs="Times New Roman"/>
          <w:b/>
          <w:bCs/>
        </w:rPr>
      </w:pPr>
    </w:p>
    <w:p w14:paraId="4326B39E" w14:textId="77777777" w:rsidR="00816F6F" w:rsidRPr="00816F6F" w:rsidRDefault="00816F6F" w:rsidP="00816F6F">
      <w:pPr>
        <w:numPr>
          <w:ilvl w:val="0"/>
          <w:numId w:val="13"/>
        </w:numPr>
        <w:suppressAutoHyphens/>
        <w:autoSpaceDN w:val="0"/>
        <w:spacing w:before="240" w:after="0" w:line="240" w:lineRule="auto"/>
        <w:textAlignment w:val="baseline"/>
        <w:rPr>
          <w:rFonts w:ascii="Times New Roman" w:eastAsia="Calibri" w:hAnsi="Times New Roman" w:cs="Times New Roman"/>
          <w:b/>
          <w:bCs/>
        </w:rPr>
      </w:pPr>
      <w:r w:rsidRPr="00816F6F">
        <w:rPr>
          <w:rFonts w:ascii="Times New Roman" w:eastAsia="Calibri" w:hAnsi="Times New Roman" w:cs="Times New Roman"/>
          <w:b/>
          <w:bCs/>
        </w:rPr>
        <w:t>APKOPES REGLAMENTI UN IEKĀRTU SKAITS.</w:t>
      </w:r>
    </w:p>
    <w:p w14:paraId="3EC595A8" w14:textId="77777777" w:rsidR="00816F6F" w:rsidRPr="00816F6F" w:rsidRDefault="00816F6F" w:rsidP="00816F6F">
      <w:pPr>
        <w:numPr>
          <w:ilvl w:val="1"/>
          <w:numId w:val="13"/>
        </w:numPr>
        <w:spacing w:before="240" w:after="0" w:line="240" w:lineRule="auto"/>
        <w:contextualSpacing/>
        <w:rPr>
          <w:rFonts w:ascii="Times New Roman" w:eastAsia="Calibri" w:hAnsi="Times New Roman" w:cs="Times New Roman"/>
        </w:rPr>
      </w:pPr>
      <w:r w:rsidRPr="00816F6F">
        <w:rPr>
          <w:rFonts w:ascii="Times New Roman" w:eastAsia="Calibri" w:hAnsi="Times New Roman" w:cs="Times New Roman"/>
          <w:b/>
        </w:rPr>
        <w:t>AUTOMĀTISKĀ ŪDENS UGUNSDZĒSĪBAS (SPRINKLERU) SISTĒMA UN IEKŠĒJĀ UGUNSDZĒSĪBAS ŪDENSAPGĀDES SISTĒMA</w:t>
      </w:r>
    </w:p>
    <w:p w14:paraId="3D0B1F07" w14:textId="77777777" w:rsidR="00816F6F" w:rsidRPr="00816F6F" w:rsidRDefault="00816F6F" w:rsidP="00816F6F">
      <w:pPr>
        <w:spacing w:after="0" w:line="240" w:lineRule="auto"/>
        <w:contextualSpacing/>
        <w:rPr>
          <w:rFonts w:ascii="Times New Roman" w:eastAsia="Times New Roman" w:hAnsi="Times New Roman" w:cs="Times New Roman"/>
          <w:lang w:eastAsia="ru-RU"/>
        </w:rPr>
      </w:pPr>
      <w:r w:rsidRPr="00816F6F">
        <w:rPr>
          <w:rFonts w:ascii="Times New Roman" w:eastAsia="Times New Roman" w:hAnsi="Times New Roman" w:cs="Times New Roman"/>
          <w:b/>
          <w:lang w:eastAsia="ru-RU"/>
        </w:rPr>
        <w:t>Apkopes reglaments</w:t>
      </w:r>
    </w:p>
    <w:tbl>
      <w:tblPr>
        <w:tblpPr w:leftFromText="180" w:rightFromText="180" w:vertAnchor="text"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344"/>
        <w:gridCol w:w="1701"/>
      </w:tblGrid>
      <w:tr w:rsidR="00816F6F" w:rsidRPr="00816F6F" w14:paraId="59AD3562" w14:textId="77777777" w:rsidTr="00816F6F">
        <w:trPr>
          <w:tblHeader/>
        </w:trPr>
        <w:tc>
          <w:tcPr>
            <w:tcW w:w="568" w:type="dxa"/>
            <w:shd w:val="clear" w:color="auto" w:fill="auto"/>
            <w:vAlign w:val="center"/>
          </w:tcPr>
          <w:p w14:paraId="6EB236F1" w14:textId="77777777" w:rsidR="00816F6F" w:rsidRPr="00816F6F" w:rsidRDefault="00816F6F" w:rsidP="00816F6F">
            <w:pPr>
              <w:widowControl w:val="0"/>
              <w:spacing w:after="0" w:line="240" w:lineRule="auto"/>
              <w:jc w:val="center"/>
              <w:rPr>
                <w:rFonts w:ascii="Times New Roman" w:eastAsia="Tahoma" w:hAnsi="Times New Roman" w:cs="Times New Roman"/>
                <w:b/>
                <w:bCs/>
                <w:sz w:val="18"/>
                <w:lang w:eastAsia="lv-LV" w:bidi="lv-LV"/>
              </w:rPr>
            </w:pPr>
            <w:r w:rsidRPr="00816F6F">
              <w:rPr>
                <w:rFonts w:ascii="Times New Roman" w:eastAsia="Tahoma" w:hAnsi="Times New Roman" w:cs="Times New Roman"/>
                <w:b/>
                <w:bCs/>
                <w:sz w:val="18"/>
                <w:lang w:eastAsia="lv-LV" w:bidi="lv-LV"/>
              </w:rPr>
              <w:t>NR.</w:t>
            </w:r>
          </w:p>
          <w:p w14:paraId="45F2AEDE" w14:textId="77777777" w:rsidR="00816F6F" w:rsidRPr="00816F6F" w:rsidRDefault="00816F6F" w:rsidP="00816F6F">
            <w:pPr>
              <w:widowControl w:val="0"/>
              <w:spacing w:after="0" w:line="240" w:lineRule="auto"/>
              <w:jc w:val="center"/>
              <w:rPr>
                <w:rFonts w:ascii="Times New Roman" w:eastAsia="Tahoma" w:hAnsi="Times New Roman" w:cs="Times New Roman"/>
                <w:b/>
                <w:bCs/>
                <w:sz w:val="18"/>
                <w:lang w:eastAsia="lv-LV" w:bidi="lv-LV"/>
              </w:rPr>
            </w:pPr>
            <w:r w:rsidRPr="00816F6F">
              <w:rPr>
                <w:rFonts w:ascii="Times New Roman" w:eastAsia="Tahoma" w:hAnsi="Times New Roman" w:cs="Times New Roman"/>
                <w:b/>
                <w:bCs/>
                <w:sz w:val="18"/>
                <w:lang w:eastAsia="lv-LV" w:bidi="lv-LV"/>
              </w:rPr>
              <w:t>P.K.</w:t>
            </w:r>
          </w:p>
        </w:tc>
        <w:tc>
          <w:tcPr>
            <w:tcW w:w="6344" w:type="dxa"/>
            <w:shd w:val="clear" w:color="auto" w:fill="auto"/>
            <w:vAlign w:val="center"/>
          </w:tcPr>
          <w:p w14:paraId="0A2B431C" w14:textId="77777777" w:rsidR="00816F6F" w:rsidRPr="00816F6F" w:rsidRDefault="00816F6F" w:rsidP="00816F6F">
            <w:pPr>
              <w:widowControl w:val="0"/>
              <w:spacing w:after="0" w:line="240" w:lineRule="auto"/>
              <w:jc w:val="center"/>
              <w:rPr>
                <w:rFonts w:ascii="Times New Roman" w:eastAsia="Tahoma" w:hAnsi="Times New Roman" w:cs="Times New Roman"/>
                <w:b/>
                <w:bCs/>
                <w:sz w:val="18"/>
                <w:lang w:eastAsia="lv-LV" w:bidi="lv-LV"/>
              </w:rPr>
            </w:pPr>
            <w:r w:rsidRPr="00816F6F">
              <w:rPr>
                <w:rFonts w:ascii="Times New Roman" w:eastAsia="Tahoma" w:hAnsi="Times New Roman" w:cs="Times New Roman"/>
                <w:b/>
                <w:bCs/>
                <w:sz w:val="18"/>
                <w:lang w:eastAsia="lv-LV" w:bidi="lv-LV"/>
              </w:rPr>
              <w:t>DARBA NOSAUKUMS</w:t>
            </w:r>
          </w:p>
        </w:tc>
        <w:tc>
          <w:tcPr>
            <w:tcW w:w="1701" w:type="dxa"/>
            <w:shd w:val="clear" w:color="auto" w:fill="auto"/>
            <w:vAlign w:val="center"/>
          </w:tcPr>
          <w:p w14:paraId="38BA2F16" w14:textId="77777777" w:rsidR="00816F6F" w:rsidRPr="00816F6F" w:rsidRDefault="00816F6F" w:rsidP="00816F6F">
            <w:pPr>
              <w:widowControl w:val="0"/>
              <w:spacing w:after="0" w:line="240" w:lineRule="auto"/>
              <w:jc w:val="center"/>
              <w:rPr>
                <w:rFonts w:ascii="Times New Roman" w:eastAsia="Tahoma" w:hAnsi="Times New Roman" w:cs="Times New Roman"/>
                <w:b/>
                <w:bCs/>
                <w:sz w:val="18"/>
                <w:lang w:eastAsia="lv-LV" w:bidi="lv-LV"/>
              </w:rPr>
            </w:pPr>
            <w:r w:rsidRPr="00816F6F">
              <w:rPr>
                <w:rFonts w:ascii="Times New Roman" w:eastAsia="Tahoma" w:hAnsi="Times New Roman" w:cs="Times New Roman"/>
                <w:b/>
                <w:bCs/>
                <w:sz w:val="18"/>
                <w:lang w:eastAsia="lv-LV" w:bidi="lv-LV"/>
              </w:rPr>
              <w:t>DARBU IZPILDES PERIODISKUMS</w:t>
            </w:r>
          </w:p>
        </w:tc>
      </w:tr>
      <w:tr w:rsidR="00816F6F" w:rsidRPr="00816F6F" w14:paraId="54D6B49E" w14:textId="77777777" w:rsidTr="00816F6F">
        <w:tc>
          <w:tcPr>
            <w:tcW w:w="568" w:type="dxa"/>
            <w:shd w:val="clear" w:color="auto" w:fill="auto"/>
            <w:vAlign w:val="center"/>
          </w:tcPr>
          <w:p w14:paraId="64E5DAFF"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1.</w:t>
            </w:r>
          </w:p>
        </w:tc>
        <w:tc>
          <w:tcPr>
            <w:tcW w:w="6344" w:type="dxa"/>
            <w:shd w:val="clear" w:color="auto" w:fill="auto"/>
            <w:vAlign w:val="center"/>
          </w:tcPr>
          <w:p w14:paraId="610F6624" w14:textId="77777777" w:rsidR="00816F6F" w:rsidRPr="00816F6F" w:rsidRDefault="00816F6F" w:rsidP="00816F6F">
            <w:pPr>
              <w:snapToGrid w:val="0"/>
              <w:spacing w:after="0" w:line="240" w:lineRule="auto"/>
              <w:rPr>
                <w:rFonts w:ascii="Times New Roman" w:eastAsia="Times New Roman" w:hAnsi="Times New Roman" w:cs="Times New Roman"/>
                <w:b/>
                <w:caps/>
                <w:snapToGrid w:val="0"/>
                <w:lang w:eastAsia="lv-LV"/>
              </w:rPr>
            </w:pPr>
            <w:r w:rsidRPr="00816F6F">
              <w:rPr>
                <w:rFonts w:ascii="Times New Roman" w:eastAsia="Times New Roman" w:hAnsi="Times New Roman" w:cs="Times New Roman"/>
                <w:b/>
                <w:snapToGrid w:val="0"/>
                <w:lang w:eastAsia="lv-LV"/>
              </w:rPr>
              <w:t>AUTOMĀTISKĀ SŪKŅA IESLĒGŠANĀS TESTS</w:t>
            </w:r>
          </w:p>
        </w:tc>
        <w:tc>
          <w:tcPr>
            <w:tcW w:w="1701" w:type="dxa"/>
            <w:shd w:val="clear" w:color="auto" w:fill="auto"/>
            <w:vAlign w:val="center"/>
          </w:tcPr>
          <w:p w14:paraId="26CE566F"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p>
        </w:tc>
      </w:tr>
      <w:tr w:rsidR="00816F6F" w:rsidRPr="00816F6F" w14:paraId="284AEFAF" w14:textId="77777777" w:rsidTr="00816F6F">
        <w:tc>
          <w:tcPr>
            <w:tcW w:w="568" w:type="dxa"/>
            <w:shd w:val="clear" w:color="auto" w:fill="auto"/>
            <w:vAlign w:val="center"/>
          </w:tcPr>
          <w:p w14:paraId="4BDBF880"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1.1.</w:t>
            </w:r>
          </w:p>
        </w:tc>
        <w:tc>
          <w:tcPr>
            <w:tcW w:w="6344" w:type="dxa"/>
            <w:shd w:val="clear" w:color="auto" w:fill="auto"/>
            <w:vAlign w:val="center"/>
          </w:tcPr>
          <w:p w14:paraId="50D91DF1"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Jāsamazina ūdens spiediens starta ierīcē, tādejādi simulējot automātiskā starta stāvokli</w:t>
            </w:r>
          </w:p>
        </w:tc>
        <w:tc>
          <w:tcPr>
            <w:tcW w:w="1701" w:type="dxa"/>
            <w:shd w:val="clear" w:color="auto" w:fill="auto"/>
            <w:vAlign w:val="center"/>
          </w:tcPr>
          <w:p w14:paraId="345E7F6B"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mēnesī</w:t>
            </w:r>
          </w:p>
        </w:tc>
      </w:tr>
      <w:tr w:rsidR="00816F6F" w:rsidRPr="00816F6F" w14:paraId="39E8DBCD" w14:textId="77777777" w:rsidTr="00816F6F">
        <w:tc>
          <w:tcPr>
            <w:tcW w:w="568" w:type="dxa"/>
            <w:shd w:val="clear" w:color="auto" w:fill="auto"/>
            <w:vAlign w:val="center"/>
          </w:tcPr>
          <w:p w14:paraId="5DD9CECF"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1.2.</w:t>
            </w:r>
          </w:p>
        </w:tc>
        <w:tc>
          <w:tcPr>
            <w:tcW w:w="6344" w:type="dxa"/>
            <w:shd w:val="clear" w:color="auto" w:fill="auto"/>
            <w:vAlign w:val="center"/>
          </w:tcPr>
          <w:p w14:paraId="07DFCAEC"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Kad sūknis ieslēdzas, jāpārbauda un jāpieraksta ieslēgšanās spiediens</w:t>
            </w:r>
          </w:p>
        </w:tc>
        <w:tc>
          <w:tcPr>
            <w:tcW w:w="1701" w:type="dxa"/>
            <w:shd w:val="clear" w:color="auto" w:fill="auto"/>
            <w:vAlign w:val="center"/>
          </w:tcPr>
          <w:p w14:paraId="2F786C8B"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mēnesī</w:t>
            </w:r>
          </w:p>
        </w:tc>
      </w:tr>
      <w:tr w:rsidR="00816F6F" w:rsidRPr="00816F6F" w14:paraId="1DA10353" w14:textId="77777777" w:rsidTr="00816F6F">
        <w:tc>
          <w:tcPr>
            <w:tcW w:w="568" w:type="dxa"/>
            <w:shd w:val="clear" w:color="auto" w:fill="auto"/>
            <w:vAlign w:val="center"/>
          </w:tcPr>
          <w:p w14:paraId="35451001"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2.</w:t>
            </w:r>
          </w:p>
        </w:tc>
        <w:tc>
          <w:tcPr>
            <w:tcW w:w="6344" w:type="dxa"/>
            <w:shd w:val="clear" w:color="auto" w:fill="auto"/>
            <w:vAlign w:val="center"/>
          </w:tcPr>
          <w:p w14:paraId="3583C99C"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ELEKTROKONTAKTU MANOMETRI, RELEJI</w:t>
            </w:r>
          </w:p>
        </w:tc>
        <w:tc>
          <w:tcPr>
            <w:tcW w:w="1701" w:type="dxa"/>
            <w:shd w:val="clear" w:color="auto" w:fill="auto"/>
            <w:vAlign w:val="center"/>
          </w:tcPr>
          <w:p w14:paraId="1BDA37F2"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p>
        </w:tc>
      </w:tr>
      <w:tr w:rsidR="00816F6F" w:rsidRPr="00816F6F" w14:paraId="4ABE8FBB" w14:textId="77777777" w:rsidTr="00816F6F">
        <w:tc>
          <w:tcPr>
            <w:tcW w:w="568" w:type="dxa"/>
            <w:shd w:val="clear" w:color="auto" w:fill="auto"/>
            <w:vAlign w:val="center"/>
          </w:tcPr>
          <w:p w14:paraId="45095AC6"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2.1.</w:t>
            </w:r>
          </w:p>
        </w:tc>
        <w:tc>
          <w:tcPr>
            <w:tcW w:w="6344" w:type="dxa"/>
            <w:shd w:val="clear" w:color="auto" w:fill="auto"/>
            <w:vAlign w:val="center"/>
          </w:tcPr>
          <w:p w14:paraId="12EC2CAF"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Spiediena nostrādāšanas kontaktu pārbaude/regulēšana (pēc nepieciešamības)</w:t>
            </w:r>
          </w:p>
        </w:tc>
        <w:tc>
          <w:tcPr>
            <w:tcW w:w="1701" w:type="dxa"/>
            <w:shd w:val="clear" w:color="auto" w:fill="auto"/>
            <w:vAlign w:val="center"/>
          </w:tcPr>
          <w:p w14:paraId="097AE562"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mēnesī</w:t>
            </w:r>
          </w:p>
        </w:tc>
      </w:tr>
      <w:tr w:rsidR="00816F6F" w:rsidRPr="00816F6F" w14:paraId="3F8E73A0" w14:textId="77777777" w:rsidTr="00816F6F">
        <w:tc>
          <w:tcPr>
            <w:tcW w:w="568" w:type="dxa"/>
            <w:shd w:val="clear" w:color="auto" w:fill="auto"/>
            <w:vAlign w:val="center"/>
          </w:tcPr>
          <w:p w14:paraId="0B9CDC71"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2.2.</w:t>
            </w:r>
          </w:p>
        </w:tc>
        <w:tc>
          <w:tcPr>
            <w:tcW w:w="6344" w:type="dxa"/>
            <w:shd w:val="clear" w:color="auto" w:fill="auto"/>
            <w:vAlign w:val="center"/>
          </w:tcPr>
          <w:p w14:paraId="1BC196EC"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Sprinkleri, termojūtīgie vārsti un smidzinātāji vizuāla apskate. Gada periodā vizuāli jāapskata visi.</w:t>
            </w:r>
          </w:p>
        </w:tc>
        <w:tc>
          <w:tcPr>
            <w:tcW w:w="1701" w:type="dxa"/>
            <w:shd w:val="clear" w:color="auto" w:fill="auto"/>
            <w:vAlign w:val="center"/>
          </w:tcPr>
          <w:p w14:paraId="6CC7943A"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220B04EF" w14:textId="77777777" w:rsidTr="00816F6F">
        <w:tc>
          <w:tcPr>
            <w:tcW w:w="568" w:type="dxa"/>
            <w:shd w:val="clear" w:color="auto" w:fill="auto"/>
            <w:vAlign w:val="center"/>
          </w:tcPr>
          <w:p w14:paraId="56F69305"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2.3.</w:t>
            </w:r>
          </w:p>
        </w:tc>
        <w:tc>
          <w:tcPr>
            <w:tcW w:w="6344" w:type="dxa"/>
            <w:shd w:val="clear" w:color="auto" w:fill="auto"/>
            <w:vAlign w:val="center"/>
          </w:tcPr>
          <w:p w14:paraId="4C73151C"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Cauruļvadi un cauruļu balsti vizuāla apskate. Gada periodā jāapskata visi.</w:t>
            </w:r>
          </w:p>
        </w:tc>
        <w:tc>
          <w:tcPr>
            <w:tcW w:w="1701" w:type="dxa"/>
            <w:shd w:val="clear" w:color="auto" w:fill="auto"/>
            <w:vAlign w:val="center"/>
          </w:tcPr>
          <w:p w14:paraId="75FDBB65"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1298233A" w14:textId="77777777" w:rsidTr="00816F6F">
        <w:tc>
          <w:tcPr>
            <w:tcW w:w="568" w:type="dxa"/>
            <w:shd w:val="clear" w:color="auto" w:fill="auto"/>
            <w:vAlign w:val="center"/>
          </w:tcPr>
          <w:p w14:paraId="1BC90664"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lastRenderedPageBreak/>
              <w:t>2.4.</w:t>
            </w:r>
          </w:p>
        </w:tc>
        <w:tc>
          <w:tcPr>
            <w:tcW w:w="6344" w:type="dxa"/>
            <w:shd w:val="clear" w:color="auto" w:fill="auto"/>
            <w:vAlign w:val="center"/>
          </w:tcPr>
          <w:p w14:paraId="0A06DB56"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Katra ūdensapgādes avota testēšana ar sistēmas vadības mezglu. Ūdensapgādes sūkņiem jāieslēdzas automātiski</w:t>
            </w:r>
          </w:p>
        </w:tc>
        <w:tc>
          <w:tcPr>
            <w:tcW w:w="1701" w:type="dxa"/>
            <w:shd w:val="clear" w:color="auto" w:fill="auto"/>
            <w:vAlign w:val="center"/>
          </w:tcPr>
          <w:p w14:paraId="44191DC7"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41150C02" w14:textId="77777777" w:rsidTr="00816F6F">
        <w:tc>
          <w:tcPr>
            <w:tcW w:w="568" w:type="dxa"/>
            <w:shd w:val="clear" w:color="auto" w:fill="auto"/>
            <w:vAlign w:val="center"/>
          </w:tcPr>
          <w:p w14:paraId="718C29EE"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2.5.</w:t>
            </w:r>
          </w:p>
        </w:tc>
        <w:tc>
          <w:tcPr>
            <w:tcW w:w="6344" w:type="dxa"/>
            <w:shd w:val="clear" w:color="auto" w:fill="auto"/>
            <w:vAlign w:val="center"/>
          </w:tcPr>
          <w:p w14:paraId="293182B4"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Jādarbina visi slēgvārsti, kuri kontrolē ūdens plūsmu uz sprinkleriem, lai pārliecinātos, ka tie ir darba kārtībā un darbojas pareizi. Pārbaudāmo slēgvārstu skaitā ietilpst arī visi ūdensapgādes aiztures vārsti un trauksmes vārsti, kā arī visi pārējo zonas vai papildus vārsti</w:t>
            </w:r>
          </w:p>
        </w:tc>
        <w:tc>
          <w:tcPr>
            <w:tcW w:w="1701" w:type="dxa"/>
            <w:shd w:val="clear" w:color="auto" w:fill="auto"/>
            <w:vAlign w:val="center"/>
          </w:tcPr>
          <w:p w14:paraId="6B6FF4F3"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7C157B6B" w14:textId="77777777" w:rsidTr="00816F6F">
        <w:tc>
          <w:tcPr>
            <w:tcW w:w="568" w:type="dxa"/>
            <w:shd w:val="clear" w:color="auto" w:fill="auto"/>
            <w:vAlign w:val="center"/>
          </w:tcPr>
          <w:p w14:paraId="5F7A7AC5"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2.6.</w:t>
            </w:r>
          </w:p>
        </w:tc>
        <w:tc>
          <w:tcPr>
            <w:tcW w:w="6344" w:type="dxa"/>
            <w:shd w:val="clear" w:color="auto" w:fill="auto"/>
            <w:vAlign w:val="center"/>
          </w:tcPr>
          <w:p w14:paraId="78C4D3CB"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Jāpārbauda, vai pareizi darbojas plūsmas releji</w:t>
            </w:r>
          </w:p>
        </w:tc>
        <w:tc>
          <w:tcPr>
            <w:tcW w:w="1701" w:type="dxa"/>
            <w:shd w:val="clear" w:color="auto" w:fill="auto"/>
            <w:vAlign w:val="center"/>
          </w:tcPr>
          <w:p w14:paraId="31FE1918"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070A39AC" w14:textId="77777777" w:rsidTr="00816F6F">
        <w:tc>
          <w:tcPr>
            <w:tcW w:w="568" w:type="dxa"/>
            <w:shd w:val="clear" w:color="auto" w:fill="auto"/>
            <w:vAlign w:val="center"/>
          </w:tcPr>
          <w:p w14:paraId="5F2C9F92"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2.7.</w:t>
            </w:r>
          </w:p>
        </w:tc>
        <w:tc>
          <w:tcPr>
            <w:tcW w:w="6344" w:type="dxa"/>
            <w:shd w:val="clear" w:color="auto" w:fill="auto"/>
            <w:vAlign w:val="center"/>
          </w:tcPr>
          <w:p w14:paraId="4DF28CDD"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Rezerves daļu skaita un stāvokļa pārbaude.</w:t>
            </w:r>
          </w:p>
        </w:tc>
        <w:tc>
          <w:tcPr>
            <w:tcW w:w="1701" w:type="dxa"/>
            <w:shd w:val="clear" w:color="auto" w:fill="auto"/>
            <w:vAlign w:val="center"/>
          </w:tcPr>
          <w:p w14:paraId="6D12D88B"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2C2F9250" w14:textId="77777777" w:rsidTr="00816F6F">
        <w:tc>
          <w:tcPr>
            <w:tcW w:w="568" w:type="dxa"/>
            <w:shd w:val="clear" w:color="auto" w:fill="auto"/>
            <w:vAlign w:val="center"/>
          </w:tcPr>
          <w:p w14:paraId="2E5321A0"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3.</w:t>
            </w:r>
          </w:p>
        </w:tc>
        <w:tc>
          <w:tcPr>
            <w:tcW w:w="6344" w:type="dxa"/>
            <w:shd w:val="clear" w:color="auto" w:fill="auto"/>
            <w:vAlign w:val="center"/>
          </w:tcPr>
          <w:p w14:paraId="463DBC0F"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AIZBĪDŅU VADĪBAS UN AUTOMĀTIKAS SKAPJI</w:t>
            </w:r>
          </w:p>
        </w:tc>
        <w:tc>
          <w:tcPr>
            <w:tcW w:w="1701" w:type="dxa"/>
            <w:shd w:val="clear" w:color="auto" w:fill="auto"/>
            <w:vAlign w:val="center"/>
          </w:tcPr>
          <w:p w14:paraId="4964697C"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p>
        </w:tc>
      </w:tr>
      <w:tr w:rsidR="00816F6F" w:rsidRPr="00816F6F" w14:paraId="025AB547" w14:textId="77777777" w:rsidTr="00816F6F">
        <w:tc>
          <w:tcPr>
            <w:tcW w:w="568" w:type="dxa"/>
            <w:shd w:val="clear" w:color="auto" w:fill="auto"/>
            <w:vAlign w:val="center"/>
          </w:tcPr>
          <w:p w14:paraId="380CDFDA"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3.1.</w:t>
            </w:r>
          </w:p>
        </w:tc>
        <w:tc>
          <w:tcPr>
            <w:tcW w:w="6344" w:type="dxa"/>
            <w:shd w:val="clear" w:color="auto" w:fill="auto"/>
            <w:vAlign w:val="center"/>
          </w:tcPr>
          <w:p w14:paraId="60F49166"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Vadības skapju ārēja apskate. Slēdžu darba stāvokļa pārbaude. Paskaidrojošo uzrakstu esamības pārbaude</w:t>
            </w:r>
          </w:p>
        </w:tc>
        <w:tc>
          <w:tcPr>
            <w:tcW w:w="1701" w:type="dxa"/>
            <w:shd w:val="clear" w:color="auto" w:fill="auto"/>
            <w:vAlign w:val="center"/>
          </w:tcPr>
          <w:p w14:paraId="217AE2C7"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477FCC99" w14:textId="77777777" w:rsidTr="00816F6F">
        <w:tc>
          <w:tcPr>
            <w:tcW w:w="568" w:type="dxa"/>
            <w:shd w:val="clear" w:color="auto" w:fill="auto"/>
            <w:vAlign w:val="center"/>
          </w:tcPr>
          <w:p w14:paraId="6CE9151F"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3.2.</w:t>
            </w:r>
          </w:p>
        </w:tc>
        <w:tc>
          <w:tcPr>
            <w:tcW w:w="6344" w:type="dxa"/>
            <w:shd w:val="clear" w:color="auto" w:fill="auto"/>
            <w:vAlign w:val="center"/>
          </w:tcPr>
          <w:p w14:paraId="44DC262C"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Automātisko pārslēdzēju darbības pārbaude, sistēmas pārslēgšanai no pamata barošanās avota uz rezerves un atpakaļ</w:t>
            </w:r>
          </w:p>
        </w:tc>
        <w:tc>
          <w:tcPr>
            <w:tcW w:w="1701" w:type="dxa"/>
            <w:shd w:val="clear" w:color="auto" w:fill="auto"/>
            <w:vAlign w:val="center"/>
          </w:tcPr>
          <w:p w14:paraId="4CB143B8"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3 mēnešos</w:t>
            </w:r>
          </w:p>
        </w:tc>
      </w:tr>
      <w:tr w:rsidR="00816F6F" w:rsidRPr="00816F6F" w14:paraId="3182968E" w14:textId="77777777" w:rsidTr="00816F6F">
        <w:tc>
          <w:tcPr>
            <w:tcW w:w="568" w:type="dxa"/>
            <w:shd w:val="clear" w:color="auto" w:fill="auto"/>
            <w:vAlign w:val="center"/>
          </w:tcPr>
          <w:p w14:paraId="0CD8F2DC"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3.3.</w:t>
            </w:r>
          </w:p>
        </w:tc>
        <w:tc>
          <w:tcPr>
            <w:tcW w:w="6344" w:type="dxa"/>
            <w:shd w:val="clear" w:color="auto" w:fill="auto"/>
            <w:vAlign w:val="center"/>
          </w:tcPr>
          <w:p w14:paraId="79E99D43"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Jāpārbauda sauso trauksmes vārstu kustīgās daļas, akseleratorus</w:t>
            </w:r>
          </w:p>
        </w:tc>
        <w:tc>
          <w:tcPr>
            <w:tcW w:w="1701" w:type="dxa"/>
            <w:shd w:val="clear" w:color="auto" w:fill="auto"/>
            <w:vAlign w:val="center"/>
          </w:tcPr>
          <w:p w14:paraId="12430E27"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6 mēnešos</w:t>
            </w:r>
          </w:p>
        </w:tc>
      </w:tr>
      <w:tr w:rsidR="00816F6F" w:rsidRPr="00816F6F" w14:paraId="452A06AA" w14:textId="77777777" w:rsidTr="00816F6F">
        <w:tc>
          <w:tcPr>
            <w:tcW w:w="568" w:type="dxa"/>
            <w:shd w:val="clear" w:color="auto" w:fill="auto"/>
            <w:vAlign w:val="center"/>
          </w:tcPr>
          <w:p w14:paraId="79D69BC0"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3.4.</w:t>
            </w:r>
          </w:p>
        </w:tc>
        <w:tc>
          <w:tcPr>
            <w:tcW w:w="6344" w:type="dxa"/>
            <w:shd w:val="clear" w:color="auto" w:fill="auto"/>
            <w:vAlign w:val="center"/>
          </w:tcPr>
          <w:p w14:paraId="3922109B"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Sastiprināšanas detaļu pievilkšana, ja nepieciešams</w:t>
            </w:r>
          </w:p>
        </w:tc>
        <w:tc>
          <w:tcPr>
            <w:tcW w:w="1701" w:type="dxa"/>
            <w:shd w:val="clear" w:color="auto" w:fill="auto"/>
            <w:vAlign w:val="center"/>
          </w:tcPr>
          <w:p w14:paraId="6AE3EDE3"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6 mēnešos</w:t>
            </w:r>
          </w:p>
        </w:tc>
      </w:tr>
      <w:tr w:rsidR="00816F6F" w:rsidRPr="00816F6F" w14:paraId="29A9CDD7" w14:textId="77777777" w:rsidTr="00816F6F">
        <w:tc>
          <w:tcPr>
            <w:tcW w:w="568" w:type="dxa"/>
            <w:shd w:val="clear" w:color="auto" w:fill="auto"/>
            <w:vAlign w:val="center"/>
          </w:tcPr>
          <w:p w14:paraId="784E827E"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3.5.</w:t>
            </w:r>
          </w:p>
        </w:tc>
        <w:tc>
          <w:tcPr>
            <w:tcW w:w="6344" w:type="dxa"/>
            <w:shd w:val="clear" w:color="auto" w:fill="auto"/>
            <w:vAlign w:val="center"/>
          </w:tcPr>
          <w:p w14:paraId="76F11AB3"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Pārbauda un testē akumulatoru baterijas</w:t>
            </w:r>
          </w:p>
        </w:tc>
        <w:tc>
          <w:tcPr>
            <w:tcW w:w="1701" w:type="dxa"/>
            <w:shd w:val="clear" w:color="auto" w:fill="auto"/>
            <w:vAlign w:val="center"/>
          </w:tcPr>
          <w:p w14:paraId="1A9A39D8"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C0B5E16" w14:textId="77777777" w:rsidTr="00816F6F">
        <w:tc>
          <w:tcPr>
            <w:tcW w:w="568" w:type="dxa"/>
            <w:shd w:val="clear" w:color="auto" w:fill="auto"/>
            <w:vAlign w:val="center"/>
          </w:tcPr>
          <w:p w14:paraId="724A77AF"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4.</w:t>
            </w:r>
          </w:p>
        </w:tc>
        <w:tc>
          <w:tcPr>
            <w:tcW w:w="6344" w:type="dxa"/>
            <w:shd w:val="clear" w:color="auto" w:fill="auto"/>
            <w:vAlign w:val="center"/>
          </w:tcPr>
          <w:p w14:paraId="2DDE78D3" w14:textId="77777777" w:rsidR="00816F6F" w:rsidRPr="00816F6F" w:rsidRDefault="00816F6F" w:rsidP="00816F6F">
            <w:pPr>
              <w:snapToGrid w:val="0"/>
              <w:spacing w:after="0" w:line="240" w:lineRule="auto"/>
              <w:rPr>
                <w:rFonts w:ascii="Times New Roman" w:eastAsia="Times New Roman" w:hAnsi="Times New Roman" w:cs="Times New Roman"/>
                <w:b/>
                <w:caps/>
                <w:snapToGrid w:val="0"/>
                <w:lang w:eastAsia="lv-LV"/>
              </w:rPr>
            </w:pPr>
            <w:r w:rsidRPr="00816F6F">
              <w:rPr>
                <w:rFonts w:ascii="Times New Roman" w:eastAsia="Times New Roman" w:hAnsi="Times New Roman" w:cs="Times New Roman"/>
                <w:b/>
                <w:caps/>
                <w:snapToGrid w:val="0"/>
                <w:lang w:eastAsia="lv-LV"/>
              </w:rPr>
              <w:t>elektroaizbīdnis</w:t>
            </w:r>
          </w:p>
        </w:tc>
        <w:tc>
          <w:tcPr>
            <w:tcW w:w="1701" w:type="dxa"/>
            <w:shd w:val="clear" w:color="auto" w:fill="auto"/>
            <w:vAlign w:val="center"/>
          </w:tcPr>
          <w:p w14:paraId="4ACE010E"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p>
        </w:tc>
      </w:tr>
      <w:tr w:rsidR="00816F6F" w:rsidRPr="00816F6F" w14:paraId="6397EAED" w14:textId="77777777" w:rsidTr="00816F6F">
        <w:tc>
          <w:tcPr>
            <w:tcW w:w="568" w:type="dxa"/>
            <w:shd w:val="clear" w:color="auto" w:fill="auto"/>
            <w:vAlign w:val="center"/>
          </w:tcPr>
          <w:p w14:paraId="3B255054"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4.1.</w:t>
            </w:r>
          </w:p>
        </w:tc>
        <w:tc>
          <w:tcPr>
            <w:tcW w:w="6344" w:type="dxa"/>
            <w:shd w:val="clear" w:color="auto" w:fill="auto"/>
            <w:vAlign w:val="center"/>
          </w:tcPr>
          <w:p w14:paraId="2187744B"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 xml:space="preserve">Aizbīdņa ārējā apskate. Aizbīdņiem jābūt aizvērtiem un iestatītiem automātiskā režīmā. </w:t>
            </w:r>
          </w:p>
        </w:tc>
        <w:tc>
          <w:tcPr>
            <w:tcW w:w="1701" w:type="dxa"/>
            <w:shd w:val="clear" w:color="auto" w:fill="auto"/>
            <w:vAlign w:val="center"/>
          </w:tcPr>
          <w:p w14:paraId="6485298D"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592A844" w14:textId="77777777" w:rsidTr="00816F6F">
        <w:tc>
          <w:tcPr>
            <w:tcW w:w="568" w:type="dxa"/>
            <w:shd w:val="clear" w:color="auto" w:fill="auto"/>
            <w:vAlign w:val="center"/>
          </w:tcPr>
          <w:p w14:paraId="561C64BB"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4.2.</w:t>
            </w:r>
          </w:p>
        </w:tc>
        <w:tc>
          <w:tcPr>
            <w:tcW w:w="6344" w:type="dxa"/>
            <w:shd w:val="clear" w:color="auto" w:fill="auto"/>
            <w:vAlign w:val="center"/>
          </w:tcPr>
          <w:p w14:paraId="1A514396"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Aizbīdņa vārsta atvēršanas/aizvēršanas mehānisma manuālā pārbaude</w:t>
            </w:r>
          </w:p>
        </w:tc>
        <w:tc>
          <w:tcPr>
            <w:tcW w:w="1701" w:type="dxa"/>
            <w:shd w:val="clear" w:color="auto" w:fill="auto"/>
            <w:vAlign w:val="center"/>
          </w:tcPr>
          <w:p w14:paraId="3A9A8950"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7D016EA" w14:textId="77777777" w:rsidTr="00816F6F">
        <w:tc>
          <w:tcPr>
            <w:tcW w:w="568" w:type="dxa"/>
            <w:shd w:val="clear" w:color="auto" w:fill="auto"/>
            <w:vAlign w:val="center"/>
          </w:tcPr>
          <w:p w14:paraId="764E0940"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4.3.</w:t>
            </w:r>
          </w:p>
        </w:tc>
        <w:tc>
          <w:tcPr>
            <w:tcW w:w="6344" w:type="dxa"/>
            <w:shd w:val="clear" w:color="auto" w:fill="auto"/>
            <w:vAlign w:val="center"/>
          </w:tcPr>
          <w:p w14:paraId="2AC5C035"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Ar vietējā elektropievada palīdzību pārbaudīt aizbīdņa vārstu atvēršanu un aizvēršanu</w:t>
            </w:r>
          </w:p>
        </w:tc>
        <w:tc>
          <w:tcPr>
            <w:tcW w:w="1701" w:type="dxa"/>
            <w:shd w:val="clear" w:color="auto" w:fill="auto"/>
            <w:vAlign w:val="center"/>
          </w:tcPr>
          <w:p w14:paraId="7F6B70B7"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6A5DFB8F" w14:textId="77777777" w:rsidTr="00816F6F">
        <w:tc>
          <w:tcPr>
            <w:tcW w:w="568" w:type="dxa"/>
            <w:shd w:val="clear" w:color="auto" w:fill="auto"/>
            <w:vAlign w:val="center"/>
          </w:tcPr>
          <w:p w14:paraId="650BE15A"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4.4.</w:t>
            </w:r>
          </w:p>
        </w:tc>
        <w:tc>
          <w:tcPr>
            <w:tcW w:w="6344" w:type="dxa"/>
            <w:shd w:val="clear" w:color="auto" w:fill="auto"/>
            <w:vAlign w:val="center"/>
          </w:tcPr>
          <w:p w14:paraId="13D12B71"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Aizbīdņa atvēršana un aizvēršana ar elektropievadu distancionāri (manuālā trauksmes poga) un automātiskā režīmā (spiediena krituma relejs)</w:t>
            </w:r>
          </w:p>
        </w:tc>
        <w:tc>
          <w:tcPr>
            <w:tcW w:w="1701" w:type="dxa"/>
            <w:shd w:val="clear" w:color="auto" w:fill="auto"/>
            <w:vAlign w:val="center"/>
          </w:tcPr>
          <w:p w14:paraId="5A7C372F"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2C25B1E6" w14:textId="77777777" w:rsidTr="00816F6F">
        <w:tc>
          <w:tcPr>
            <w:tcW w:w="568" w:type="dxa"/>
            <w:shd w:val="clear" w:color="auto" w:fill="auto"/>
            <w:vAlign w:val="center"/>
          </w:tcPr>
          <w:p w14:paraId="328895F6"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4.5.</w:t>
            </w:r>
          </w:p>
        </w:tc>
        <w:tc>
          <w:tcPr>
            <w:tcW w:w="6344" w:type="dxa"/>
            <w:shd w:val="clear" w:color="auto" w:fill="auto"/>
            <w:vAlign w:val="center"/>
          </w:tcPr>
          <w:p w14:paraId="3CEDBF41"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Aizbīdņa vārsta blīvējuma pārbaude</w:t>
            </w:r>
          </w:p>
        </w:tc>
        <w:tc>
          <w:tcPr>
            <w:tcW w:w="1701" w:type="dxa"/>
            <w:shd w:val="clear" w:color="auto" w:fill="auto"/>
            <w:vAlign w:val="center"/>
          </w:tcPr>
          <w:p w14:paraId="07CF05FF"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44341FC" w14:textId="77777777" w:rsidTr="00816F6F">
        <w:tc>
          <w:tcPr>
            <w:tcW w:w="568" w:type="dxa"/>
            <w:shd w:val="clear" w:color="auto" w:fill="auto"/>
            <w:vAlign w:val="center"/>
          </w:tcPr>
          <w:p w14:paraId="3D26891D"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4.6.</w:t>
            </w:r>
          </w:p>
        </w:tc>
        <w:tc>
          <w:tcPr>
            <w:tcW w:w="6344" w:type="dxa"/>
            <w:shd w:val="clear" w:color="auto" w:fill="auto"/>
            <w:vAlign w:val="center"/>
          </w:tcPr>
          <w:p w14:paraId="0A66FF18"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Kontroles mērinstrumentu metroloģiskā pārbaude</w:t>
            </w:r>
          </w:p>
        </w:tc>
        <w:tc>
          <w:tcPr>
            <w:tcW w:w="1701" w:type="dxa"/>
            <w:shd w:val="clear" w:color="auto" w:fill="auto"/>
            <w:vAlign w:val="center"/>
          </w:tcPr>
          <w:p w14:paraId="2C55023A"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63188087" w14:textId="77777777" w:rsidTr="00816F6F">
        <w:tc>
          <w:tcPr>
            <w:tcW w:w="568" w:type="dxa"/>
            <w:shd w:val="clear" w:color="auto" w:fill="auto"/>
            <w:vAlign w:val="center"/>
          </w:tcPr>
          <w:p w14:paraId="3347555C"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4.7.</w:t>
            </w:r>
          </w:p>
        </w:tc>
        <w:tc>
          <w:tcPr>
            <w:tcW w:w="6344" w:type="dxa"/>
            <w:shd w:val="clear" w:color="auto" w:fill="auto"/>
            <w:vAlign w:val="center"/>
          </w:tcPr>
          <w:p w14:paraId="52A28B14"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Filtru tīrīšana, ja nepieciešama</w:t>
            </w:r>
          </w:p>
        </w:tc>
        <w:tc>
          <w:tcPr>
            <w:tcW w:w="1701" w:type="dxa"/>
            <w:shd w:val="clear" w:color="auto" w:fill="auto"/>
            <w:vAlign w:val="center"/>
          </w:tcPr>
          <w:p w14:paraId="40BE643E"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2457B0D9" w14:textId="77777777" w:rsidTr="00816F6F">
        <w:tc>
          <w:tcPr>
            <w:tcW w:w="568" w:type="dxa"/>
            <w:shd w:val="clear" w:color="auto" w:fill="auto"/>
            <w:vAlign w:val="center"/>
          </w:tcPr>
          <w:p w14:paraId="3E07AB5C"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4.8.</w:t>
            </w:r>
          </w:p>
        </w:tc>
        <w:tc>
          <w:tcPr>
            <w:tcW w:w="6344" w:type="dxa"/>
            <w:shd w:val="clear" w:color="auto" w:fill="auto"/>
            <w:vAlign w:val="center"/>
          </w:tcPr>
          <w:p w14:paraId="4745CCFA"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Sūkņu stacijā esošo cauruļvadu, vadības skapju un citu sistēmas elementu attīrīšana no netīrumiem</w:t>
            </w:r>
          </w:p>
        </w:tc>
        <w:tc>
          <w:tcPr>
            <w:tcW w:w="1701" w:type="dxa"/>
            <w:shd w:val="clear" w:color="auto" w:fill="auto"/>
            <w:vAlign w:val="center"/>
          </w:tcPr>
          <w:p w14:paraId="5BD56384"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60DFC6E0" w14:textId="77777777" w:rsidTr="00816F6F">
        <w:tc>
          <w:tcPr>
            <w:tcW w:w="568" w:type="dxa"/>
            <w:shd w:val="clear" w:color="auto" w:fill="auto"/>
            <w:vAlign w:val="center"/>
          </w:tcPr>
          <w:p w14:paraId="53282BE7"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5.</w:t>
            </w:r>
          </w:p>
        </w:tc>
        <w:tc>
          <w:tcPr>
            <w:tcW w:w="6344" w:type="dxa"/>
            <w:shd w:val="clear" w:color="auto" w:fill="auto"/>
            <w:vAlign w:val="center"/>
          </w:tcPr>
          <w:p w14:paraId="47292A2A"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UGUNSDZĒSĪBAS KRĀNI (UK) SKAPJI</w:t>
            </w:r>
          </w:p>
        </w:tc>
        <w:tc>
          <w:tcPr>
            <w:tcW w:w="1701" w:type="dxa"/>
            <w:shd w:val="clear" w:color="auto" w:fill="auto"/>
            <w:vAlign w:val="center"/>
          </w:tcPr>
          <w:p w14:paraId="114360A8"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p>
        </w:tc>
      </w:tr>
      <w:tr w:rsidR="00816F6F" w:rsidRPr="00816F6F" w14:paraId="721C4931" w14:textId="77777777" w:rsidTr="00816F6F">
        <w:tc>
          <w:tcPr>
            <w:tcW w:w="568" w:type="dxa"/>
            <w:shd w:val="clear" w:color="auto" w:fill="auto"/>
            <w:vAlign w:val="center"/>
          </w:tcPr>
          <w:p w14:paraId="03DD61E9"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5.1.</w:t>
            </w:r>
          </w:p>
        </w:tc>
        <w:tc>
          <w:tcPr>
            <w:tcW w:w="6344" w:type="dxa"/>
            <w:shd w:val="clear" w:color="auto" w:fill="auto"/>
            <w:vAlign w:val="center"/>
          </w:tcPr>
          <w:p w14:paraId="5F01D5A6"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Pārbauda vai pieeja pie UK kastes ir brīva un tās atrašanās vieta ir redzama</w:t>
            </w:r>
          </w:p>
        </w:tc>
        <w:tc>
          <w:tcPr>
            <w:tcW w:w="1701" w:type="dxa"/>
            <w:shd w:val="clear" w:color="auto" w:fill="auto"/>
            <w:vAlign w:val="center"/>
          </w:tcPr>
          <w:p w14:paraId="646E2F5F"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5813CE3" w14:textId="77777777" w:rsidTr="00816F6F">
        <w:tc>
          <w:tcPr>
            <w:tcW w:w="568" w:type="dxa"/>
            <w:shd w:val="clear" w:color="auto" w:fill="auto"/>
            <w:vAlign w:val="center"/>
          </w:tcPr>
          <w:p w14:paraId="4230DC67"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5.4.</w:t>
            </w:r>
          </w:p>
        </w:tc>
        <w:tc>
          <w:tcPr>
            <w:tcW w:w="6344" w:type="dxa"/>
            <w:shd w:val="clear" w:color="auto" w:fill="auto"/>
            <w:vAlign w:val="center"/>
          </w:tcPr>
          <w:p w14:paraId="67844224"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Kastes un tās komplektācijas pārbaude (slēdzene, aizsargstikliņš, rezerves atslēga, šļūtene, stobrs, savienojumi, krāns, informatīvo zīmju atbilstība LVS 446)</w:t>
            </w:r>
          </w:p>
        </w:tc>
        <w:tc>
          <w:tcPr>
            <w:tcW w:w="1701" w:type="dxa"/>
            <w:shd w:val="clear" w:color="auto" w:fill="auto"/>
            <w:vAlign w:val="center"/>
          </w:tcPr>
          <w:p w14:paraId="57EA6067"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283CF642" w14:textId="77777777" w:rsidTr="00816F6F">
        <w:tc>
          <w:tcPr>
            <w:tcW w:w="568" w:type="dxa"/>
            <w:shd w:val="clear" w:color="auto" w:fill="auto"/>
            <w:vAlign w:val="center"/>
          </w:tcPr>
          <w:p w14:paraId="5A09B8C4"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5.5.</w:t>
            </w:r>
          </w:p>
        </w:tc>
        <w:tc>
          <w:tcPr>
            <w:tcW w:w="6344" w:type="dxa"/>
            <w:shd w:val="clear" w:color="auto" w:fill="auto"/>
            <w:vAlign w:val="center"/>
          </w:tcPr>
          <w:p w14:paraId="42020B0C"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Manuālajām spolēm jāpārbauda, vai tiek izmantots pareizā veida manuālais slēgvārsts (ugunsdzēsības krāns), vai tas ir viegli noslēdzams un atslēdzams un darbojas pareizi</w:t>
            </w:r>
          </w:p>
        </w:tc>
        <w:tc>
          <w:tcPr>
            <w:tcW w:w="1701" w:type="dxa"/>
            <w:shd w:val="clear" w:color="auto" w:fill="auto"/>
            <w:vAlign w:val="center"/>
          </w:tcPr>
          <w:p w14:paraId="636EAF03"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741A961C" w14:textId="77777777" w:rsidTr="00816F6F">
        <w:tc>
          <w:tcPr>
            <w:tcW w:w="568" w:type="dxa"/>
            <w:shd w:val="clear" w:color="auto" w:fill="auto"/>
            <w:vAlign w:val="center"/>
          </w:tcPr>
          <w:p w14:paraId="45C01898"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6.</w:t>
            </w:r>
          </w:p>
        </w:tc>
        <w:tc>
          <w:tcPr>
            <w:tcW w:w="6344" w:type="dxa"/>
            <w:shd w:val="clear" w:color="auto" w:fill="auto"/>
            <w:vAlign w:val="center"/>
          </w:tcPr>
          <w:p w14:paraId="757C5828"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DOKUMENTĀCIJA UN CITI DARBI</w:t>
            </w:r>
          </w:p>
        </w:tc>
        <w:tc>
          <w:tcPr>
            <w:tcW w:w="1701" w:type="dxa"/>
            <w:shd w:val="clear" w:color="auto" w:fill="auto"/>
            <w:vAlign w:val="center"/>
          </w:tcPr>
          <w:p w14:paraId="3E4EE7AC"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p>
        </w:tc>
      </w:tr>
      <w:tr w:rsidR="00816F6F" w:rsidRPr="00816F6F" w14:paraId="0AF46B61" w14:textId="77777777" w:rsidTr="00816F6F">
        <w:tc>
          <w:tcPr>
            <w:tcW w:w="568" w:type="dxa"/>
            <w:shd w:val="clear" w:color="auto" w:fill="auto"/>
            <w:vAlign w:val="center"/>
          </w:tcPr>
          <w:p w14:paraId="3AFDAE34" w14:textId="77777777" w:rsidR="00816F6F" w:rsidRPr="00816F6F" w:rsidRDefault="00816F6F" w:rsidP="00816F6F">
            <w:pPr>
              <w:snapToGrid w:val="0"/>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6.1.</w:t>
            </w:r>
          </w:p>
        </w:tc>
        <w:tc>
          <w:tcPr>
            <w:tcW w:w="6344" w:type="dxa"/>
            <w:shd w:val="clear" w:color="auto" w:fill="auto"/>
            <w:vAlign w:val="center"/>
          </w:tcPr>
          <w:p w14:paraId="3110C873"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Objektā uz vietas glabājamās dokumentācijas esamības pārbaude (apkalpojamās sistēmas)</w:t>
            </w:r>
          </w:p>
        </w:tc>
        <w:tc>
          <w:tcPr>
            <w:tcW w:w="1701" w:type="dxa"/>
            <w:shd w:val="clear" w:color="auto" w:fill="auto"/>
            <w:vAlign w:val="center"/>
          </w:tcPr>
          <w:p w14:paraId="6BE6A929" w14:textId="77777777" w:rsidR="00816F6F" w:rsidRPr="00816F6F" w:rsidRDefault="00816F6F" w:rsidP="00816F6F">
            <w:pPr>
              <w:numPr>
                <w:ilvl w:val="0"/>
                <w:numId w:val="16"/>
              </w:numPr>
              <w:spacing w:before="240" w:after="0" w:line="240" w:lineRule="auto"/>
              <w:ind w:left="318" w:hanging="284"/>
              <w:contextualSpacing/>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X mēnesī</w:t>
            </w:r>
          </w:p>
        </w:tc>
      </w:tr>
    </w:tbl>
    <w:p w14:paraId="5DC827DA" w14:textId="77777777" w:rsidR="00816F6F" w:rsidRPr="00816F6F" w:rsidRDefault="00816F6F" w:rsidP="00816F6F">
      <w:pPr>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PIEZĪMES:</w:t>
      </w:r>
    </w:p>
    <w:p w14:paraId="62ADB833" w14:textId="77777777" w:rsidR="00816F6F" w:rsidRPr="00816F6F" w:rsidRDefault="00816F6F" w:rsidP="00816F6F">
      <w:pPr>
        <w:numPr>
          <w:ilvl w:val="0"/>
          <w:numId w:val="17"/>
        </w:numPr>
        <w:spacing w:before="240"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Visi novērotie defekti ir jāieraksta reģistrācijas žurnālā un pēc iespējas ātrāk ir jāveic koriģējošas darbības!</w:t>
      </w:r>
    </w:p>
    <w:p w14:paraId="3D806CD8" w14:textId="77777777" w:rsidR="00816F6F" w:rsidRPr="00816F6F" w:rsidRDefault="00816F6F" w:rsidP="00816F6F">
      <w:pPr>
        <w:numPr>
          <w:ilvl w:val="0"/>
          <w:numId w:val="17"/>
        </w:numPr>
        <w:spacing w:before="240"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Pretendetnam jānodrošina 1 bezmaksas darinieku apmācība kātrā sistēmas apkopēs reizēm.</w:t>
      </w:r>
    </w:p>
    <w:p w14:paraId="02DC7F07" w14:textId="77777777" w:rsidR="00816F6F" w:rsidRPr="00816F6F" w:rsidRDefault="00816F6F" w:rsidP="00816F6F">
      <w:pPr>
        <w:spacing w:after="0" w:line="240" w:lineRule="auto"/>
        <w:ind w:left="1440"/>
        <w:contextualSpacing/>
        <w:rPr>
          <w:rFonts w:ascii="Times New Roman" w:eastAsia="Calibri" w:hAnsi="Times New Roman" w:cs="Times New Roman"/>
        </w:rPr>
      </w:pPr>
    </w:p>
    <w:p w14:paraId="6001D9E0" w14:textId="77777777" w:rsidR="00816F6F" w:rsidRPr="00816F6F" w:rsidRDefault="00816F6F" w:rsidP="00816F6F">
      <w:pPr>
        <w:numPr>
          <w:ilvl w:val="1"/>
          <w:numId w:val="15"/>
        </w:numPr>
        <w:spacing w:before="240" w:after="0" w:line="240" w:lineRule="auto"/>
        <w:ind w:left="567" w:hanging="425"/>
        <w:contextualSpacing/>
        <w:jc w:val="both"/>
        <w:rPr>
          <w:rFonts w:ascii="Times New Roman" w:eastAsia="Calibri" w:hAnsi="Times New Roman" w:cs="Times New Roman"/>
          <w:b/>
        </w:rPr>
      </w:pPr>
      <w:r w:rsidRPr="00816F6F">
        <w:rPr>
          <w:rFonts w:ascii="Times New Roman" w:eastAsia="Calibri" w:hAnsi="Times New Roman" w:cs="Times New Roman"/>
          <w:b/>
        </w:rPr>
        <w:t>AUTOMĀTISKĀS ŪDENS UGUNSDZĒSĪBAS (SPRINKLERU) SISTĒMAS,  IEKŠĒJĀS UGUNSDZĒSĪBAS ŪDENSAPGĀDES SISTĒMAS GALVENO IEKĀRTU SARAKSTS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005"/>
        <w:gridCol w:w="1943"/>
        <w:gridCol w:w="1417"/>
        <w:gridCol w:w="993"/>
      </w:tblGrid>
      <w:tr w:rsidR="00816F6F" w:rsidRPr="00816F6F" w14:paraId="4D0DF72C" w14:textId="77777777" w:rsidTr="00816F6F">
        <w:trPr>
          <w:tblHeader/>
          <w:jc w:val="center"/>
        </w:trPr>
        <w:tc>
          <w:tcPr>
            <w:tcW w:w="568" w:type="dxa"/>
            <w:shd w:val="clear" w:color="auto" w:fill="auto"/>
            <w:vAlign w:val="center"/>
          </w:tcPr>
          <w:p w14:paraId="42105845" w14:textId="77777777" w:rsidR="00816F6F" w:rsidRPr="00816F6F" w:rsidRDefault="00816F6F" w:rsidP="00816F6F">
            <w:pPr>
              <w:spacing w:after="0" w:line="240" w:lineRule="auto"/>
              <w:ind w:left="-57" w:right="-57"/>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lastRenderedPageBreak/>
              <w:t>NR.</w:t>
            </w:r>
            <w:r w:rsidRPr="00816F6F">
              <w:rPr>
                <w:rFonts w:ascii="Times New Roman" w:eastAsia="Times New Roman" w:hAnsi="Times New Roman" w:cs="Times New Roman"/>
                <w:b/>
                <w:sz w:val="18"/>
                <w:lang w:eastAsia="lv-LV"/>
              </w:rPr>
              <w:br/>
              <w:t>P. K.</w:t>
            </w:r>
          </w:p>
        </w:tc>
        <w:tc>
          <w:tcPr>
            <w:tcW w:w="4005" w:type="dxa"/>
            <w:shd w:val="clear" w:color="auto" w:fill="auto"/>
            <w:vAlign w:val="center"/>
          </w:tcPr>
          <w:p w14:paraId="08171D25" w14:textId="77777777" w:rsidR="00816F6F" w:rsidRPr="00816F6F" w:rsidRDefault="00816F6F" w:rsidP="00816F6F">
            <w:pPr>
              <w:spacing w:after="0" w:line="240" w:lineRule="auto"/>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NOSAUKUMS</w:t>
            </w:r>
          </w:p>
        </w:tc>
        <w:tc>
          <w:tcPr>
            <w:tcW w:w="1943" w:type="dxa"/>
            <w:shd w:val="clear" w:color="auto" w:fill="auto"/>
            <w:vAlign w:val="center"/>
          </w:tcPr>
          <w:p w14:paraId="79C5D241" w14:textId="77777777" w:rsidR="00816F6F" w:rsidRPr="00816F6F" w:rsidRDefault="00816F6F" w:rsidP="00816F6F">
            <w:pPr>
              <w:spacing w:after="0" w:line="240" w:lineRule="auto"/>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TIPS, MARKA</w:t>
            </w:r>
          </w:p>
        </w:tc>
        <w:tc>
          <w:tcPr>
            <w:tcW w:w="1417" w:type="dxa"/>
            <w:shd w:val="clear" w:color="auto" w:fill="auto"/>
            <w:vAlign w:val="center"/>
          </w:tcPr>
          <w:p w14:paraId="35200232" w14:textId="77777777" w:rsidR="00816F6F" w:rsidRPr="00816F6F" w:rsidRDefault="00816F6F" w:rsidP="00816F6F">
            <w:pPr>
              <w:spacing w:after="0" w:line="240" w:lineRule="auto"/>
              <w:jc w:val="center"/>
              <w:rPr>
                <w:rFonts w:ascii="Times New Roman" w:eastAsia="Times New Roman" w:hAnsi="Times New Roman" w:cs="Times New Roman"/>
                <w:b/>
                <w:spacing w:val="-2"/>
                <w:sz w:val="18"/>
                <w:lang w:eastAsia="lv-LV"/>
              </w:rPr>
            </w:pPr>
            <w:r w:rsidRPr="00816F6F">
              <w:rPr>
                <w:rFonts w:ascii="Times New Roman" w:eastAsia="Times New Roman" w:hAnsi="Times New Roman" w:cs="Times New Roman"/>
                <w:b/>
                <w:spacing w:val="-2"/>
                <w:sz w:val="18"/>
                <w:lang w:eastAsia="lv-LV"/>
              </w:rPr>
              <w:t>MĒRVIENĪBA</w:t>
            </w:r>
          </w:p>
        </w:tc>
        <w:tc>
          <w:tcPr>
            <w:tcW w:w="993" w:type="dxa"/>
            <w:shd w:val="clear" w:color="auto" w:fill="auto"/>
            <w:vAlign w:val="center"/>
          </w:tcPr>
          <w:p w14:paraId="2801184D" w14:textId="77777777" w:rsidR="00816F6F" w:rsidRPr="00816F6F" w:rsidRDefault="00816F6F" w:rsidP="00816F6F">
            <w:pPr>
              <w:spacing w:after="0" w:line="240" w:lineRule="auto"/>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SKAITS</w:t>
            </w:r>
          </w:p>
        </w:tc>
      </w:tr>
      <w:tr w:rsidR="00816F6F" w:rsidRPr="00816F6F" w14:paraId="2F801E12" w14:textId="77777777" w:rsidTr="00816F6F">
        <w:trPr>
          <w:jc w:val="center"/>
        </w:trPr>
        <w:tc>
          <w:tcPr>
            <w:tcW w:w="568" w:type="dxa"/>
            <w:shd w:val="clear" w:color="auto" w:fill="auto"/>
            <w:vAlign w:val="center"/>
          </w:tcPr>
          <w:p w14:paraId="2BD02B7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4005" w:type="dxa"/>
            <w:shd w:val="clear" w:color="auto" w:fill="auto"/>
            <w:vAlign w:val="center"/>
          </w:tcPr>
          <w:p w14:paraId="6C20AEA6"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943" w:type="dxa"/>
            <w:shd w:val="clear" w:color="auto" w:fill="auto"/>
            <w:vAlign w:val="center"/>
          </w:tcPr>
          <w:p w14:paraId="3CD9138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NKF 65-200/215, GRUNDFOS</w:t>
            </w:r>
          </w:p>
        </w:tc>
        <w:tc>
          <w:tcPr>
            <w:tcW w:w="1417" w:type="dxa"/>
            <w:shd w:val="clear" w:color="auto" w:fill="auto"/>
            <w:vAlign w:val="center"/>
          </w:tcPr>
          <w:p w14:paraId="6ECE502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7BE5872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52DE045D" w14:textId="77777777" w:rsidTr="00816F6F">
        <w:trPr>
          <w:jc w:val="center"/>
        </w:trPr>
        <w:tc>
          <w:tcPr>
            <w:tcW w:w="568" w:type="dxa"/>
            <w:shd w:val="clear" w:color="auto" w:fill="auto"/>
            <w:vAlign w:val="center"/>
          </w:tcPr>
          <w:p w14:paraId="610E661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c>
          <w:tcPr>
            <w:tcW w:w="4005" w:type="dxa"/>
            <w:shd w:val="clear" w:color="auto" w:fill="auto"/>
            <w:vAlign w:val="center"/>
          </w:tcPr>
          <w:p w14:paraId="006F5A2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943" w:type="dxa"/>
            <w:shd w:val="clear" w:color="auto" w:fill="auto"/>
            <w:vAlign w:val="center"/>
          </w:tcPr>
          <w:p w14:paraId="4AE121F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NKF 65-200/215, GRUNDFOS</w:t>
            </w:r>
          </w:p>
        </w:tc>
        <w:tc>
          <w:tcPr>
            <w:tcW w:w="1417" w:type="dxa"/>
            <w:shd w:val="clear" w:color="auto" w:fill="auto"/>
            <w:vAlign w:val="center"/>
          </w:tcPr>
          <w:p w14:paraId="39E0DE3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2BAC9D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30AA05EE" w14:textId="77777777" w:rsidTr="00816F6F">
        <w:trPr>
          <w:jc w:val="center"/>
        </w:trPr>
        <w:tc>
          <w:tcPr>
            <w:tcW w:w="568" w:type="dxa"/>
            <w:shd w:val="clear" w:color="auto" w:fill="auto"/>
            <w:vAlign w:val="center"/>
          </w:tcPr>
          <w:p w14:paraId="2A5A33A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w:t>
            </w:r>
          </w:p>
        </w:tc>
        <w:tc>
          <w:tcPr>
            <w:tcW w:w="4005" w:type="dxa"/>
            <w:shd w:val="clear" w:color="auto" w:fill="auto"/>
            <w:vAlign w:val="center"/>
          </w:tcPr>
          <w:p w14:paraId="617CBD0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943" w:type="dxa"/>
            <w:shd w:val="clear" w:color="auto" w:fill="auto"/>
            <w:vAlign w:val="center"/>
          </w:tcPr>
          <w:p w14:paraId="096B845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CR5-12 A-A-A-E-HQQE, IDROELETTRICA</w:t>
            </w:r>
          </w:p>
        </w:tc>
        <w:tc>
          <w:tcPr>
            <w:tcW w:w="1417" w:type="dxa"/>
            <w:shd w:val="clear" w:color="auto" w:fill="auto"/>
            <w:vAlign w:val="center"/>
          </w:tcPr>
          <w:p w14:paraId="7CC0C13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9C0488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050A9953" w14:textId="77777777" w:rsidTr="00816F6F">
        <w:trPr>
          <w:trHeight w:val="320"/>
          <w:jc w:val="center"/>
        </w:trPr>
        <w:tc>
          <w:tcPr>
            <w:tcW w:w="568" w:type="dxa"/>
            <w:shd w:val="clear" w:color="auto" w:fill="auto"/>
            <w:vAlign w:val="center"/>
          </w:tcPr>
          <w:p w14:paraId="05B2547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4.</w:t>
            </w:r>
          </w:p>
        </w:tc>
        <w:tc>
          <w:tcPr>
            <w:tcW w:w="4005" w:type="dxa"/>
            <w:shd w:val="clear" w:color="auto" w:fill="auto"/>
            <w:vAlign w:val="center"/>
          </w:tcPr>
          <w:p w14:paraId="255F9E1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Hidrozvans</w:t>
            </w:r>
          </w:p>
        </w:tc>
        <w:tc>
          <w:tcPr>
            <w:tcW w:w="1943" w:type="dxa"/>
            <w:shd w:val="clear" w:color="auto" w:fill="auto"/>
            <w:vAlign w:val="center"/>
          </w:tcPr>
          <w:p w14:paraId="603FD28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WMA-1, TYCO</w:t>
            </w:r>
          </w:p>
        </w:tc>
        <w:tc>
          <w:tcPr>
            <w:tcW w:w="1417" w:type="dxa"/>
            <w:shd w:val="clear" w:color="auto" w:fill="auto"/>
            <w:vAlign w:val="center"/>
          </w:tcPr>
          <w:p w14:paraId="0B7C9BE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4674AC8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27B6CC6D" w14:textId="77777777" w:rsidTr="00816F6F">
        <w:trPr>
          <w:trHeight w:val="283"/>
          <w:jc w:val="center"/>
        </w:trPr>
        <w:tc>
          <w:tcPr>
            <w:tcW w:w="568" w:type="dxa"/>
            <w:shd w:val="clear" w:color="auto" w:fill="auto"/>
            <w:vAlign w:val="center"/>
          </w:tcPr>
          <w:p w14:paraId="02A8AB1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5.</w:t>
            </w:r>
          </w:p>
        </w:tc>
        <w:tc>
          <w:tcPr>
            <w:tcW w:w="4005" w:type="dxa"/>
            <w:shd w:val="clear" w:color="auto" w:fill="auto"/>
            <w:vAlign w:val="center"/>
          </w:tcPr>
          <w:p w14:paraId="1BB7819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Elektrokontakta manometrs EKM</w:t>
            </w:r>
          </w:p>
        </w:tc>
        <w:tc>
          <w:tcPr>
            <w:tcW w:w="1943" w:type="dxa"/>
            <w:shd w:val="clear" w:color="auto" w:fill="auto"/>
            <w:vAlign w:val="center"/>
          </w:tcPr>
          <w:p w14:paraId="69F2821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 Bar, M160R</w:t>
            </w:r>
          </w:p>
        </w:tc>
        <w:tc>
          <w:tcPr>
            <w:tcW w:w="1417" w:type="dxa"/>
            <w:shd w:val="clear" w:color="auto" w:fill="auto"/>
            <w:vAlign w:val="center"/>
          </w:tcPr>
          <w:p w14:paraId="1775010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7EB603A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70B93B20" w14:textId="77777777" w:rsidTr="00816F6F">
        <w:trPr>
          <w:trHeight w:val="357"/>
          <w:jc w:val="center"/>
        </w:trPr>
        <w:tc>
          <w:tcPr>
            <w:tcW w:w="568" w:type="dxa"/>
            <w:shd w:val="clear" w:color="auto" w:fill="auto"/>
            <w:vAlign w:val="center"/>
          </w:tcPr>
          <w:p w14:paraId="2ACD324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6.</w:t>
            </w:r>
          </w:p>
        </w:tc>
        <w:tc>
          <w:tcPr>
            <w:tcW w:w="4005" w:type="dxa"/>
            <w:shd w:val="clear" w:color="auto" w:fill="auto"/>
            <w:vAlign w:val="center"/>
          </w:tcPr>
          <w:p w14:paraId="1D0E04D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Spiediena relejs </w:t>
            </w:r>
          </w:p>
        </w:tc>
        <w:tc>
          <w:tcPr>
            <w:tcW w:w="1943" w:type="dxa"/>
            <w:shd w:val="clear" w:color="auto" w:fill="auto"/>
            <w:vAlign w:val="center"/>
          </w:tcPr>
          <w:p w14:paraId="3DDB7C8D"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CUSP, TYCO</w:t>
            </w:r>
          </w:p>
        </w:tc>
        <w:tc>
          <w:tcPr>
            <w:tcW w:w="1417" w:type="dxa"/>
            <w:shd w:val="clear" w:color="auto" w:fill="auto"/>
            <w:vAlign w:val="center"/>
          </w:tcPr>
          <w:p w14:paraId="2845F0A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1E2E492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w:t>
            </w:r>
          </w:p>
        </w:tc>
      </w:tr>
      <w:tr w:rsidR="00816F6F" w:rsidRPr="00816F6F" w14:paraId="4EBB274E" w14:textId="77777777" w:rsidTr="00816F6F">
        <w:trPr>
          <w:jc w:val="center"/>
        </w:trPr>
        <w:tc>
          <w:tcPr>
            <w:tcW w:w="568" w:type="dxa"/>
            <w:shd w:val="clear" w:color="auto" w:fill="auto"/>
            <w:vAlign w:val="center"/>
          </w:tcPr>
          <w:p w14:paraId="0D1E324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7.</w:t>
            </w:r>
          </w:p>
        </w:tc>
        <w:tc>
          <w:tcPr>
            <w:tcW w:w="4005" w:type="dxa"/>
            <w:shd w:val="clear" w:color="auto" w:fill="auto"/>
            <w:vAlign w:val="center"/>
          </w:tcPr>
          <w:p w14:paraId="5A7BF78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Spiediena relejs RT116, 0-10 Bar,</w:t>
            </w:r>
          </w:p>
        </w:tc>
        <w:tc>
          <w:tcPr>
            <w:tcW w:w="1943" w:type="dxa"/>
            <w:shd w:val="clear" w:color="auto" w:fill="auto"/>
            <w:vAlign w:val="center"/>
          </w:tcPr>
          <w:p w14:paraId="60D2F9A9"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DANFOSS</w:t>
            </w:r>
          </w:p>
        </w:tc>
        <w:tc>
          <w:tcPr>
            <w:tcW w:w="1417" w:type="dxa"/>
            <w:shd w:val="clear" w:color="auto" w:fill="auto"/>
            <w:vAlign w:val="center"/>
          </w:tcPr>
          <w:p w14:paraId="18C0B48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33DA09E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6EC6C307" w14:textId="77777777" w:rsidTr="00816F6F">
        <w:trPr>
          <w:trHeight w:val="425"/>
          <w:jc w:val="center"/>
        </w:trPr>
        <w:tc>
          <w:tcPr>
            <w:tcW w:w="568" w:type="dxa"/>
            <w:shd w:val="clear" w:color="auto" w:fill="auto"/>
            <w:vAlign w:val="center"/>
          </w:tcPr>
          <w:p w14:paraId="7CDFB83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8.</w:t>
            </w:r>
          </w:p>
        </w:tc>
        <w:tc>
          <w:tcPr>
            <w:tcW w:w="4005" w:type="dxa"/>
            <w:shd w:val="clear" w:color="auto" w:fill="auto"/>
            <w:vAlign w:val="center"/>
          </w:tcPr>
          <w:p w14:paraId="2DAC2BB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Elektrokontakta manometrs</w:t>
            </w:r>
          </w:p>
        </w:tc>
        <w:tc>
          <w:tcPr>
            <w:tcW w:w="1943" w:type="dxa"/>
            <w:shd w:val="clear" w:color="auto" w:fill="auto"/>
            <w:vAlign w:val="center"/>
          </w:tcPr>
          <w:p w14:paraId="4115FBC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0-16Bar</w:t>
            </w:r>
          </w:p>
        </w:tc>
        <w:tc>
          <w:tcPr>
            <w:tcW w:w="1417" w:type="dxa"/>
            <w:shd w:val="clear" w:color="auto" w:fill="auto"/>
            <w:vAlign w:val="center"/>
          </w:tcPr>
          <w:p w14:paraId="0369A5A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7053B7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r>
      <w:tr w:rsidR="00816F6F" w:rsidRPr="00816F6F" w14:paraId="1C3273B6" w14:textId="77777777" w:rsidTr="00816F6F">
        <w:trPr>
          <w:trHeight w:val="271"/>
          <w:jc w:val="center"/>
        </w:trPr>
        <w:tc>
          <w:tcPr>
            <w:tcW w:w="568" w:type="dxa"/>
            <w:shd w:val="clear" w:color="auto" w:fill="auto"/>
            <w:vAlign w:val="center"/>
          </w:tcPr>
          <w:p w14:paraId="5A34E75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9.</w:t>
            </w:r>
          </w:p>
        </w:tc>
        <w:tc>
          <w:tcPr>
            <w:tcW w:w="4005" w:type="dxa"/>
            <w:shd w:val="clear" w:color="auto" w:fill="auto"/>
            <w:vAlign w:val="center"/>
          </w:tcPr>
          <w:p w14:paraId="3A9BE1ED"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Manometrs</w:t>
            </w:r>
          </w:p>
        </w:tc>
        <w:tc>
          <w:tcPr>
            <w:tcW w:w="1943" w:type="dxa"/>
            <w:shd w:val="clear" w:color="auto" w:fill="auto"/>
            <w:vAlign w:val="center"/>
          </w:tcPr>
          <w:p w14:paraId="09371B7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0-16Bar</w:t>
            </w:r>
          </w:p>
        </w:tc>
        <w:tc>
          <w:tcPr>
            <w:tcW w:w="1417" w:type="dxa"/>
            <w:shd w:val="clear" w:color="auto" w:fill="auto"/>
            <w:vAlign w:val="center"/>
          </w:tcPr>
          <w:p w14:paraId="222559F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DF8C88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r>
      <w:tr w:rsidR="00816F6F" w:rsidRPr="00816F6F" w14:paraId="2D5A7310" w14:textId="77777777" w:rsidTr="00816F6F">
        <w:trPr>
          <w:jc w:val="center"/>
        </w:trPr>
        <w:tc>
          <w:tcPr>
            <w:tcW w:w="568" w:type="dxa"/>
            <w:shd w:val="clear" w:color="auto" w:fill="auto"/>
            <w:vAlign w:val="center"/>
          </w:tcPr>
          <w:p w14:paraId="568DC03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10.</w:t>
            </w:r>
          </w:p>
        </w:tc>
        <w:tc>
          <w:tcPr>
            <w:tcW w:w="4005" w:type="dxa"/>
            <w:shd w:val="clear" w:color="auto" w:fill="auto"/>
            <w:vAlign w:val="center"/>
          </w:tcPr>
          <w:p w14:paraId="1713F98A"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Sprinkleru slapjš trauksmes vārsts ar apsaisti DN100 </w:t>
            </w:r>
          </w:p>
        </w:tc>
        <w:tc>
          <w:tcPr>
            <w:tcW w:w="1943" w:type="dxa"/>
            <w:shd w:val="clear" w:color="auto" w:fill="auto"/>
            <w:vAlign w:val="center"/>
          </w:tcPr>
          <w:p w14:paraId="7458EAC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AV-1-300, TYCO </w:t>
            </w:r>
          </w:p>
        </w:tc>
        <w:tc>
          <w:tcPr>
            <w:tcW w:w="1417" w:type="dxa"/>
            <w:shd w:val="clear" w:color="auto" w:fill="auto"/>
            <w:vAlign w:val="center"/>
          </w:tcPr>
          <w:p w14:paraId="12332D8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0677E0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4</w:t>
            </w:r>
          </w:p>
        </w:tc>
      </w:tr>
      <w:tr w:rsidR="00816F6F" w:rsidRPr="00816F6F" w14:paraId="5E164417" w14:textId="77777777" w:rsidTr="00816F6F">
        <w:trPr>
          <w:jc w:val="center"/>
        </w:trPr>
        <w:tc>
          <w:tcPr>
            <w:tcW w:w="568" w:type="dxa"/>
            <w:shd w:val="clear" w:color="auto" w:fill="auto"/>
            <w:vAlign w:val="center"/>
          </w:tcPr>
          <w:p w14:paraId="01FD003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11.</w:t>
            </w:r>
          </w:p>
        </w:tc>
        <w:tc>
          <w:tcPr>
            <w:tcW w:w="4005" w:type="dxa"/>
            <w:shd w:val="clear" w:color="auto" w:fill="auto"/>
            <w:vAlign w:val="center"/>
          </w:tcPr>
          <w:p w14:paraId="61FDD176"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DN150 </w:t>
            </w:r>
          </w:p>
        </w:tc>
        <w:tc>
          <w:tcPr>
            <w:tcW w:w="1943" w:type="dxa"/>
            <w:shd w:val="clear" w:color="auto" w:fill="auto"/>
            <w:vAlign w:val="center"/>
          </w:tcPr>
          <w:p w14:paraId="61597E66"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417" w:type="dxa"/>
            <w:shd w:val="clear" w:color="auto" w:fill="auto"/>
            <w:vAlign w:val="center"/>
          </w:tcPr>
          <w:p w14:paraId="4152FA6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275E0C9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7</w:t>
            </w:r>
          </w:p>
        </w:tc>
      </w:tr>
      <w:tr w:rsidR="00816F6F" w:rsidRPr="00816F6F" w14:paraId="6F378122" w14:textId="77777777" w:rsidTr="00816F6F">
        <w:trPr>
          <w:jc w:val="center"/>
        </w:trPr>
        <w:tc>
          <w:tcPr>
            <w:tcW w:w="568" w:type="dxa"/>
            <w:shd w:val="clear" w:color="auto" w:fill="auto"/>
            <w:vAlign w:val="center"/>
          </w:tcPr>
          <w:p w14:paraId="173EFF8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12.</w:t>
            </w:r>
          </w:p>
        </w:tc>
        <w:tc>
          <w:tcPr>
            <w:tcW w:w="4005" w:type="dxa"/>
            <w:shd w:val="clear" w:color="auto" w:fill="auto"/>
            <w:vAlign w:val="center"/>
          </w:tcPr>
          <w:p w14:paraId="66DD70FF"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DN100 </w:t>
            </w:r>
          </w:p>
        </w:tc>
        <w:tc>
          <w:tcPr>
            <w:tcW w:w="1943" w:type="dxa"/>
            <w:shd w:val="clear" w:color="auto" w:fill="auto"/>
            <w:vAlign w:val="center"/>
          </w:tcPr>
          <w:p w14:paraId="5844E51D"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NRS 0547</w:t>
            </w:r>
          </w:p>
        </w:tc>
        <w:tc>
          <w:tcPr>
            <w:tcW w:w="1417" w:type="dxa"/>
            <w:shd w:val="clear" w:color="auto" w:fill="auto"/>
            <w:vAlign w:val="center"/>
          </w:tcPr>
          <w:p w14:paraId="66167AC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770033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639334AA" w14:textId="77777777" w:rsidTr="00816F6F">
        <w:trPr>
          <w:trHeight w:val="398"/>
          <w:jc w:val="center"/>
        </w:trPr>
        <w:tc>
          <w:tcPr>
            <w:tcW w:w="568" w:type="dxa"/>
            <w:shd w:val="clear" w:color="auto" w:fill="auto"/>
            <w:vAlign w:val="center"/>
          </w:tcPr>
          <w:p w14:paraId="3F61EBB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13.</w:t>
            </w:r>
          </w:p>
        </w:tc>
        <w:tc>
          <w:tcPr>
            <w:tcW w:w="4005" w:type="dxa"/>
            <w:shd w:val="clear" w:color="auto" w:fill="auto"/>
            <w:vAlign w:val="center"/>
          </w:tcPr>
          <w:p w14:paraId="2A9D8B3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DN100 </w:t>
            </w:r>
          </w:p>
        </w:tc>
        <w:tc>
          <w:tcPr>
            <w:tcW w:w="1943" w:type="dxa"/>
            <w:shd w:val="clear" w:color="auto" w:fill="auto"/>
            <w:vAlign w:val="center"/>
          </w:tcPr>
          <w:p w14:paraId="78F1FFB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417" w:type="dxa"/>
            <w:shd w:val="clear" w:color="auto" w:fill="auto"/>
            <w:vAlign w:val="center"/>
          </w:tcPr>
          <w:p w14:paraId="76EAECC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2D8BB45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7</w:t>
            </w:r>
          </w:p>
        </w:tc>
      </w:tr>
      <w:tr w:rsidR="00816F6F" w:rsidRPr="00816F6F" w14:paraId="60030B63" w14:textId="77777777" w:rsidTr="00816F6F">
        <w:trPr>
          <w:trHeight w:val="418"/>
          <w:jc w:val="center"/>
        </w:trPr>
        <w:tc>
          <w:tcPr>
            <w:tcW w:w="568" w:type="dxa"/>
            <w:shd w:val="clear" w:color="auto" w:fill="auto"/>
            <w:vAlign w:val="center"/>
          </w:tcPr>
          <w:p w14:paraId="215858A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14.</w:t>
            </w:r>
          </w:p>
        </w:tc>
        <w:tc>
          <w:tcPr>
            <w:tcW w:w="4005" w:type="dxa"/>
            <w:shd w:val="clear" w:color="auto" w:fill="auto"/>
            <w:vAlign w:val="center"/>
          </w:tcPr>
          <w:p w14:paraId="554D613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bez stāvokļa indikatora, DN100 </w:t>
            </w:r>
          </w:p>
        </w:tc>
        <w:tc>
          <w:tcPr>
            <w:tcW w:w="1943" w:type="dxa"/>
            <w:shd w:val="clear" w:color="auto" w:fill="auto"/>
            <w:vAlign w:val="center"/>
          </w:tcPr>
          <w:p w14:paraId="149792CA"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417" w:type="dxa"/>
            <w:shd w:val="clear" w:color="auto" w:fill="auto"/>
            <w:vAlign w:val="center"/>
          </w:tcPr>
          <w:p w14:paraId="15E7030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A6B435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w:t>
            </w:r>
          </w:p>
        </w:tc>
      </w:tr>
      <w:tr w:rsidR="00816F6F" w:rsidRPr="00816F6F" w14:paraId="6385B679" w14:textId="77777777" w:rsidTr="00816F6F">
        <w:trPr>
          <w:trHeight w:val="273"/>
          <w:jc w:val="center"/>
        </w:trPr>
        <w:tc>
          <w:tcPr>
            <w:tcW w:w="568" w:type="dxa"/>
            <w:shd w:val="clear" w:color="auto" w:fill="auto"/>
            <w:vAlign w:val="center"/>
          </w:tcPr>
          <w:p w14:paraId="6FD8CA4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15.</w:t>
            </w:r>
          </w:p>
        </w:tc>
        <w:tc>
          <w:tcPr>
            <w:tcW w:w="4005" w:type="dxa"/>
            <w:shd w:val="clear" w:color="auto" w:fill="auto"/>
            <w:vAlign w:val="center"/>
          </w:tcPr>
          <w:p w14:paraId="6AD5D70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Ūdens mērītājs DN100 </w:t>
            </w:r>
          </w:p>
        </w:tc>
        <w:tc>
          <w:tcPr>
            <w:tcW w:w="1943" w:type="dxa"/>
            <w:shd w:val="clear" w:color="auto" w:fill="auto"/>
            <w:vAlign w:val="center"/>
          </w:tcPr>
          <w:p w14:paraId="28A7B09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K450GPM, Venturi, TYCO</w:t>
            </w:r>
          </w:p>
        </w:tc>
        <w:tc>
          <w:tcPr>
            <w:tcW w:w="1417" w:type="dxa"/>
            <w:shd w:val="clear" w:color="auto" w:fill="auto"/>
            <w:vAlign w:val="center"/>
          </w:tcPr>
          <w:p w14:paraId="442D6FF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1E2DF11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30F09256" w14:textId="77777777" w:rsidTr="00816F6F">
        <w:trPr>
          <w:trHeight w:val="423"/>
          <w:jc w:val="center"/>
        </w:trPr>
        <w:tc>
          <w:tcPr>
            <w:tcW w:w="568" w:type="dxa"/>
            <w:shd w:val="clear" w:color="auto" w:fill="auto"/>
            <w:vAlign w:val="center"/>
          </w:tcPr>
          <w:p w14:paraId="1BB61A9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16.</w:t>
            </w:r>
          </w:p>
        </w:tc>
        <w:tc>
          <w:tcPr>
            <w:tcW w:w="4005" w:type="dxa"/>
            <w:shd w:val="clear" w:color="auto" w:fill="auto"/>
            <w:vAlign w:val="center"/>
          </w:tcPr>
          <w:p w14:paraId="3428175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DN80 </w:t>
            </w:r>
          </w:p>
        </w:tc>
        <w:tc>
          <w:tcPr>
            <w:tcW w:w="1943" w:type="dxa"/>
            <w:shd w:val="clear" w:color="auto" w:fill="auto"/>
            <w:vAlign w:val="center"/>
          </w:tcPr>
          <w:p w14:paraId="0114F6D9"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417" w:type="dxa"/>
            <w:shd w:val="clear" w:color="auto" w:fill="auto"/>
            <w:vAlign w:val="center"/>
          </w:tcPr>
          <w:p w14:paraId="1C4E8ED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CC9B34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r>
      <w:tr w:rsidR="00816F6F" w:rsidRPr="00816F6F" w14:paraId="6E4AF2D4" w14:textId="77777777" w:rsidTr="00816F6F">
        <w:trPr>
          <w:trHeight w:val="423"/>
          <w:jc w:val="center"/>
        </w:trPr>
        <w:tc>
          <w:tcPr>
            <w:tcW w:w="568" w:type="dxa"/>
            <w:shd w:val="clear" w:color="auto" w:fill="auto"/>
            <w:vAlign w:val="center"/>
          </w:tcPr>
          <w:p w14:paraId="182ACB0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17.</w:t>
            </w:r>
          </w:p>
        </w:tc>
        <w:tc>
          <w:tcPr>
            <w:tcW w:w="4005" w:type="dxa"/>
            <w:shd w:val="clear" w:color="auto" w:fill="auto"/>
            <w:vAlign w:val="center"/>
          </w:tcPr>
          <w:p w14:paraId="3CBB2B8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DN50 </w:t>
            </w:r>
          </w:p>
        </w:tc>
        <w:tc>
          <w:tcPr>
            <w:tcW w:w="1943" w:type="dxa"/>
            <w:shd w:val="clear" w:color="auto" w:fill="auto"/>
            <w:vAlign w:val="center"/>
          </w:tcPr>
          <w:p w14:paraId="7381149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417" w:type="dxa"/>
            <w:shd w:val="clear" w:color="auto" w:fill="auto"/>
            <w:vAlign w:val="center"/>
          </w:tcPr>
          <w:p w14:paraId="3A00F99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27504E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6</w:t>
            </w:r>
          </w:p>
        </w:tc>
      </w:tr>
      <w:tr w:rsidR="00816F6F" w:rsidRPr="00816F6F" w14:paraId="249AE3DC" w14:textId="77777777" w:rsidTr="00816F6F">
        <w:trPr>
          <w:trHeight w:val="253"/>
          <w:jc w:val="center"/>
        </w:trPr>
        <w:tc>
          <w:tcPr>
            <w:tcW w:w="568" w:type="dxa"/>
            <w:shd w:val="clear" w:color="auto" w:fill="auto"/>
            <w:vAlign w:val="center"/>
          </w:tcPr>
          <w:p w14:paraId="4C529D1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18.</w:t>
            </w:r>
          </w:p>
        </w:tc>
        <w:tc>
          <w:tcPr>
            <w:tcW w:w="4005" w:type="dxa"/>
            <w:shd w:val="clear" w:color="auto" w:fill="auto"/>
            <w:vAlign w:val="center"/>
          </w:tcPr>
          <w:p w14:paraId="18612864"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Aizbīdnis "butterfly" DN50</w:t>
            </w:r>
          </w:p>
        </w:tc>
        <w:tc>
          <w:tcPr>
            <w:tcW w:w="1943" w:type="dxa"/>
            <w:shd w:val="clear" w:color="auto" w:fill="auto"/>
            <w:vAlign w:val="center"/>
          </w:tcPr>
          <w:p w14:paraId="62573E2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39109S, TYCO</w:t>
            </w:r>
          </w:p>
        </w:tc>
        <w:tc>
          <w:tcPr>
            <w:tcW w:w="1417" w:type="dxa"/>
            <w:shd w:val="clear" w:color="auto" w:fill="auto"/>
            <w:vAlign w:val="center"/>
          </w:tcPr>
          <w:p w14:paraId="47F9008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36959C5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r>
      <w:tr w:rsidR="00816F6F" w:rsidRPr="00816F6F" w14:paraId="022BC8AD" w14:textId="77777777" w:rsidTr="00816F6F">
        <w:trPr>
          <w:trHeight w:val="245"/>
          <w:jc w:val="center"/>
        </w:trPr>
        <w:tc>
          <w:tcPr>
            <w:tcW w:w="568" w:type="dxa"/>
            <w:shd w:val="clear" w:color="auto" w:fill="auto"/>
            <w:vAlign w:val="center"/>
          </w:tcPr>
          <w:p w14:paraId="6524423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19.</w:t>
            </w:r>
          </w:p>
        </w:tc>
        <w:tc>
          <w:tcPr>
            <w:tcW w:w="4005" w:type="dxa"/>
            <w:shd w:val="clear" w:color="auto" w:fill="auto"/>
            <w:vAlign w:val="center"/>
          </w:tcPr>
          <w:p w14:paraId="3B0E1DC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Plūsmas detektors, DN50 </w:t>
            </w:r>
          </w:p>
        </w:tc>
        <w:tc>
          <w:tcPr>
            <w:tcW w:w="1943" w:type="dxa"/>
            <w:shd w:val="clear" w:color="auto" w:fill="auto"/>
            <w:vAlign w:val="center"/>
          </w:tcPr>
          <w:p w14:paraId="2798A87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VSR-EU, POTTER</w:t>
            </w:r>
          </w:p>
        </w:tc>
        <w:tc>
          <w:tcPr>
            <w:tcW w:w="1417" w:type="dxa"/>
            <w:shd w:val="clear" w:color="auto" w:fill="auto"/>
            <w:vAlign w:val="center"/>
          </w:tcPr>
          <w:p w14:paraId="2684BDC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4D70F9C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4</w:t>
            </w:r>
          </w:p>
        </w:tc>
      </w:tr>
      <w:tr w:rsidR="00816F6F" w:rsidRPr="00816F6F" w14:paraId="27A7D613" w14:textId="77777777" w:rsidTr="00816F6F">
        <w:trPr>
          <w:trHeight w:val="263"/>
          <w:jc w:val="center"/>
        </w:trPr>
        <w:tc>
          <w:tcPr>
            <w:tcW w:w="568" w:type="dxa"/>
            <w:shd w:val="clear" w:color="auto" w:fill="auto"/>
            <w:vAlign w:val="center"/>
          </w:tcPr>
          <w:p w14:paraId="64BE45D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20.</w:t>
            </w:r>
          </w:p>
        </w:tc>
        <w:tc>
          <w:tcPr>
            <w:tcW w:w="4005" w:type="dxa"/>
            <w:shd w:val="clear" w:color="auto" w:fill="auto"/>
            <w:vAlign w:val="center"/>
          </w:tcPr>
          <w:p w14:paraId="728A8E1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Plūsmas detektors, DN80 </w:t>
            </w:r>
          </w:p>
        </w:tc>
        <w:tc>
          <w:tcPr>
            <w:tcW w:w="1943" w:type="dxa"/>
            <w:shd w:val="clear" w:color="auto" w:fill="auto"/>
            <w:vAlign w:val="center"/>
          </w:tcPr>
          <w:p w14:paraId="487A0DA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VSR-EU, POTTER</w:t>
            </w:r>
          </w:p>
        </w:tc>
        <w:tc>
          <w:tcPr>
            <w:tcW w:w="1417" w:type="dxa"/>
            <w:shd w:val="clear" w:color="auto" w:fill="auto"/>
            <w:vAlign w:val="center"/>
          </w:tcPr>
          <w:p w14:paraId="0D6A9EE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4E5ED89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11</w:t>
            </w:r>
          </w:p>
        </w:tc>
      </w:tr>
      <w:tr w:rsidR="00816F6F" w:rsidRPr="00816F6F" w14:paraId="37805AB8" w14:textId="77777777" w:rsidTr="00816F6F">
        <w:trPr>
          <w:jc w:val="center"/>
        </w:trPr>
        <w:tc>
          <w:tcPr>
            <w:tcW w:w="568" w:type="dxa"/>
            <w:shd w:val="clear" w:color="auto" w:fill="auto"/>
            <w:vAlign w:val="center"/>
          </w:tcPr>
          <w:p w14:paraId="6CCC59B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21.</w:t>
            </w:r>
          </w:p>
        </w:tc>
        <w:tc>
          <w:tcPr>
            <w:tcW w:w="4005" w:type="dxa"/>
            <w:shd w:val="clear" w:color="auto" w:fill="auto"/>
            <w:vAlign w:val="center"/>
          </w:tcPr>
          <w:p w14:paraId="769B826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slēpts RFII ½” K80,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balts </w:t>
            </w:r>
          </w:p>
        </w:tc>
        <w:tc>
          <w:tcPr>
            <w:tcW w:w="1943" w:type="dxa"/>
            <w:shd w:val="clear" w:color="auto" w:fill="auto"/>
            <w:vAlign w:val="center"/>
          </w:tcPr>
          <w:p w14:paraId="46E65BB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TY3531, TYCO</w:t>
            </w:r>
          </w:p>
        </w:tc>
        <w:tc>
          <w:tcPr>
            <w:tcW w:w="1417" w:type="dxa"/>
            <w:shd w:val="clear" w:color="auto" w:fill="auto"/>
            <w:vAlign w:val="center"/>
          </w:tcPr>
          <w:p w14:paraId="0E58910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76BFCF4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14</w:t>
            </w:r>
          </w:p>
        </w:tc>
      </w:tr>
      <w:tr w:rsidR="00816F6F" w:rsidRPr="00816F6F" w14:paraId="4BA5737B" w14:textId="77777777" w:rsidTr="00816F6F">
        <w:trPr>
          <w:jc w:val="center"/>
        </w:trPr>
        <w:tc>
          <w:tcPr>
            <w:tcW w:w="568" w:type="dxa"/>
            <w:shd w:val="clear" w:color="auto" w:fill="auto"/>
            <w:vAlign w:val="center"/>
          </w:tcPr>
          <w:p w14:paraId="5225230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22.</w:t>
            </w:r>
          </w:p>
        </w:tc>
        <w:tc>
          <w:tcPr>
            <w:tcW w:w="4005" w:type="dxa"/>
            <w:shd w:val="clear" w:color="auto" w:fill="auto"/>
            <w:vAlign w:val="center"/>
          </w:tcPr>
          <w:p w14:paraId="75BDA9B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augšup vērsts ½” K80,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misiņš, upright </w:t>
            </w:r>
          </w:p>
        </w:tc>
        <w:tc>
          <w:tcPr>
            <w:tcW w:w="1943" w:type="dxa"/>
            <w:shd w:val="clear" w:color="auto" w:fill="auto"/>
            <w:vAlign w:val="center"/>
          </w:tcPr>
          <w:p w14:paraId="0825D4F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TY3131, TYCO</w:t>
            </w:r>
          </w:p>
        </w:tc>
        <w:tc>
          <w:tcPr>
            <w:tcW w:w="1417" w:type="dxa"/>
            <w:shd w:val="clear" w:color="auto" w:fill="auto"/>
            <w:vAlign w:val="center"/>
          </w:tcPr>
          <w:p w14:paraId="2E66B8D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35CE6FD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24</w:t>
            </w:r>
          </w:p>
        </w:tc>
      </w:tr>
      <w:tr w:rsidR="00816F6F" w:rsidRPr="00816F6F" w14:paraId="5CFEF59F" w14:textId="77777777" w:rsidTr="00816F6F">
        <w:trPr>
          <w:jc w:val="center"/>
        </w:trPr>
        <w:tc>
          <w:tcPr>
            <w:tcW w:w="568" w:type="dxa"/>
            <w:shd w:val="clear" w:color="auto" w:fill="auto"/>
            <w:vAlign w:val="center"/>
          </w:tcPr>
          <w:p w14:paraId="254C108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23.</w:t>
            </w:r>
          </w:p>
        </w:tc>
        <w:tc>
          <w:tcPr>
            <w:tcW w:w="4005" w:type="dxa"/>
            <w:shd w:val="clear" w:color="auto" w:fill="auto"/>
            <w:vAlign w:val="center"/>
          </w:tcPr>
          <w:p w14:paraId="7221B7A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lejup vērsts TY-FRB, ½” K80(5.6),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balts, pendent </w:t>
            </w:r>
          </w:p>
        </w:tc>
        <w:tc>
          <w:tcPr>
            <w:tcW w:w="1943" w:type="dxa"/>
            <w:shd w:val="clear" w:color="auto" w:fill="auto"/>
            <w:vAlign w:val="center"/>
          </w:tcPr>
          <w:p w14:paraId="12900BA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TY3231, TYCO</w:t>
            </w:r>
          </w:p>
        </w:tc>
        <w:tc>
          <w:tcPr>
            <w:tcW w:w="1417" w:type="dxa"/>
            <w:shd w:val="clear" w:color="auto" w:fill="auto"/>
            <w:vAlign w:val="center"/>
          </w:tcPr>
          <w:p w14:paraId="3B1C4C0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479C94A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570</w:t>
            </w:r>
          </w:p>
        </w:tc>
      </w:tr>
      <w:tr w:rsidR="00816F6F" w:rsidRPr="00816F6F" w14:paraId="3B5D842A" w14:textId="77777777" w:rsidTr="00816F6F">
        <w:trPr>
          <w:jc w:val="center"/>
        </w:trPr>
        <w:tc>
          <w:tcPr>
            <w:tcW w:w="568" w:type="dxa"/>
            <w:shd w:val="clear" w:color="auto" w:fill="auto"/>
            <w:vAlign w:val="center"/>
          </w:tcPr>
          <w:p w14:paraId="3C21CEB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24.</w:t>
            </w:r>
          </w:p>
        </w:tc>
        <w:tc>
          <w:tcPr>
            <w:tcW w:w="4005" w:type="dxa"/>
            <w:shd w:val="clear" w:color="auto" w:fill="auto"/>
            <w:vAlign w:val="center"/>
          </w:tcPr>
          <w:p w14:paraId="7805442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sānu TY-FRB 3/4”, K115,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C, balts, sidewall</w:t>
            </w:r>
          </w:p>
        </w:tc>
        <w:tc>
          <w:tcPr>
            <w:tcW w:w="1943" w:type="dxa"/>
            <w:shd w:val="clear" w:color="auto" w:fill="auto"/>
            <w:vAlign w:val="center"/>
          </w:tcPr>
          <w:p w14:paraId="7D13C8E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TY4332, TYCO</w:t>
            </w:r>
          </w:p>
        </w:tc>
        <w:tc>
          <w:tcPr>
            <w:tcW w:w="1417" w:type="dxa"/>
            <w:shd w:val="clear" w:color="auto" w:fill="auto"/>
            <w:vAlign w:val="center"/>
          </w:tcPr>
          <w:p w14:paraId="7B0E5BB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70E2798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180</w:t>
            </w:r>
          </w:p>
        </w:tc>
      </w:tr>
      <w:tr w:rsidR="00816F6F" w:rsidRPr="00816F6F" w14:paraId="25504830" w14:textId="77777777" w:rsidTr="00816F6F">
        <w:trPr>
          <w:jc w:val="center"/>
        </w:trPr>
        <w:tc>
          <w:tcPr>
            <w:tcW w:w="568" w:type="dxa"/>
            <w:shd w:val="clear" w:color="auto" w:fill="auto"/>
            <w:vAlign w:val="center"/>
          </w:tcPr>
          <w:p w14:paraId="0DA421C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25.</w:t>
            </w:r>
          </w:p>
        </w:tc>
        <w:tc>
          <w:tcPr>
            <w:tcW w:w="4005" w:type="dxa"/>
            <w:shd w:val="clear" w:color="auto" w:fill="auto"/>
            <w:vAlign w:val="center"/>
          </w:tcPr>
          <w:p w14:paraId="6CB116C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krāna DN50 kaste HW-52-20 ar šļūteni L=20m un regulējamo stobru, uzgalis 13 mm</w:t>
            </w:r>
          </w:p>
        </w:tc>
        <w:tc>
          <w:tcPr>
            <w:tcW w:w="1943" w:type="dxa"/>
            <w:shd w:val="clear" w:color="auto" w:fill="auto"/>
            <w:vAlign w:val="center"/>
          </w:tcPr>
          <w:p w14:paraId="60C2B1D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GRAS</w:t>
            </w:r>
          </w:p>
        </w:tc>
        <w:tc>
          <w:tcPr>
            <w:tcW w:w="1417" w:type="dxa"/>
            <w:shd w:val="clear" w:color="auto" w:fill="auto"/>
            <w:vAlign w:val="center"/>
          </w:tcPr>
          <w:p w14:paraId="282C98B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1EA51C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52</w:t>
            </w:r>
          </w:p>
        </w:tc>
      </w:tr>
      <w:tr w:rsidR="00816F6F" w:rsidRPr="00816F6F" w14:paraId="7AA27DB6" w14:textId="77777777" w:rsidTr="00816F6F">
        <w:trPr>
          <w:trHeight w:val="396"/>
          <w:jc w:val="center"/>
        </w:trPr>
        <w:tc>
          <w:tcPr>
            <w:tcW w:w="568" w:type="dxa"/>
            <w:shd w:val="clear" w:color="auto" w:fill="auto"/>
            <w:vAlign w:val="center"/>
          </w:tcPr>
          <w:p w14:paraId="13EE2DC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26.</w:t>
            </w:r>
          </w:p>
        </w:tc>
        <w:tc>
          <w:tcPr>
            <w:tcW w:w="4005" w:type="dxa"/>
            <w:shd w:val="clear" w:color="auto" w:fill="auto"/>
            <w:vAlign w:val="center"/>
          </w:tcPr>
          <w:p w14:paraId="336025E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Ugunsdzēsības ventilis DN65 ar savienotājuzmavu GM77 </w:t>
            </w:r>
          </w:p>
        </w:tc>
        <w:tc>
          <w:tcPr>
            <w:tcW w:w="1943" w:type="dxa"/>
            <w:shd w:val="clear" w:color="auto" w:fill="auto"/>
            <w:vAlign w:val="center"/>
          </w:tcPr>
          <w:p w14:paraId="0A9B089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GRAS</w:t>
            </w:r>
          </w:p>
        </w:tc>
        <w:tc>
          <w:tcPr>
            <w:tcW w:w="1417" w:type="dxa"/>
            <w:shd w:val="clear" w:color="auto" w:fill="auto"/>
            <w:vAlign w:val="center"/>
          </w:tcPr>
          <w:p w14:paraId="78A5D52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CF052B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11</w:t>
            </w:r>
          </w:p>
        </w:tc>
      </w:tr>
      <w:tr w:rsidR="00816F6F" w:rsidRPr="00816F6F" w14:paraId="01AC8428" w14:textId="77777777" w:rsidTr="00816F6F">
        <w:trPr>
          <w:trHeight w:val="261"/>
          <w:jc w:val="center"/>
        </w:trPr>
        <w:tc>
          <w:tcPr>
            <w:tcW w:w="568" w:type="dxa"/>
            <w:shd w:val="clear" w:color="auto" w:fill="auto"/>
            <w:vAlign w:val="center"/>
          </w:tcPr>
          <w:p w14:paraId="46BDAEA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27.</w:t>
            </w:r>
          </w:p>
        </w:tc>
        <w:tc>
          <w:tcPr>
            <w:tcW w:w="4005" w:type="dxa"/>
            <w:shd w:val="clear" w:color="auto" w:fill="auto"/>
            <w:vAlign w:val="center"/>
          </w:tcPr>
          <w:p w14:paraId="75E1CFC6"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DN50</w:t>
            </w:r>
          </w:p>
        </w:tc>
        <w:tc>
          <w:tcPr>
            <w:tcW w:w="1943" w:type="dxa"/>
            <w:shd w:val="clear" w:color="auto" w:fill="auto"/>
            <w:vAlign w:val="center"/>
          </w:tcPr>
          <w:p w14:paraId="72ECC4F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417" w:type="dxa"/>
            <w:shd w:val="clear" w:color="auto" w:fill="auto"/>
            <w:vAlign w:val="center"/>
          </w:tcPr>
          <w:p w14:paraId="004DBA5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40F13C8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6</w:t>
            </w:r>
          </w:p>
        </w:tc>
      </w:tr>
      <w:tr w:rsidR="00816F6F" w:rsidRPr="00816F6F" w14:paraId="4C938B2A" w14:textId="77777777" w:rsidTr="00816F6F">
        <w:trPr>
          <w:trHeight w:val="264"/>
          <w:jc w:val="center"/>
        </w:trPr>
        <w:tc>
          <w:tcPr>
            <w:tcW w:w="568" w:type="dxa"/>
            <w:shd w:val="clear" w:color="auto" w:fill="auto"/>
            <w:vAlign w:val="center"/>
          </w:tcPr>
          <w:p w14:paraId="5256A45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28.</w:t>
            </w:r>
          </w:p>
        </w:tc>
        <w:tc>
          <w:tcPr>
            <w:tcW w:w="4005" w:type="dxa"/>
            <w:shd w:val="clear" w:color="auto" w:fill="auto"/>
            <w:vAlign w:val="center"/>
          </w:tcPr>
          <w:p w14:paraId="60EC2F3F"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DN25</w:t>
            </w:r>
          </w:p>
        </w:tc>
        <w:tc>
          <w:tcPr>
            <w:tcW w:w="1943" w:type="dxa"/>
            <w:shd w:val="clear" w:color="auto" w:fill="auto"/>
            <w:vAlign w:val="center"/>
          </w:tcPr>
          <w:p w14:paraId="5FDD5BDA"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417" w:type="dxa"/>
            <w:shd w:val="clear" w:color="auto" w:fill="auto"/>
            <w:vAlign w:val="center"/>
          </w:tcPr>
          <w:p w14:paraId="4A199D7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3BB1EA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5</w:t>
            </w:r>
          </w:p>
        </w:tc>
      </w:tr>
      <w:tr w:rsidR="00816F6F" w:rsidRPr="00816F6F" w14:paraId="28E2909D" w14:textId="77777777" w:rsidTr="00816F6F">
        <w:trPr>
          <w:trHeight w:val="141"/>
          <w:jc w:val="center"/>
        </w:trPr>
        <w:tc>
          <w:tcPr>
            <w:tcW w:w="568" w:type="dxa"/>
            <w:shd w:val="clear" w:color="auto" w:fill="auto"/>
            <w:vAlign w:val="center"/>
          </w:tcPr>
          <w:p w14:paraId="534EA15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29.</w:t>
            </w:r>
          </w:p>
        </w:tc>
        <w:tc>
          <w:tcPr>
            <w:tcW w:w="4005" w:type="dxa"/>
            <w:shd w:val="clear" w:color="auto" w:fill="auto"/>
            <w:vAlign w:val="center"/>
          </w:tcPr>
          <w:p w14:paraId="0A8FC98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DN15</w:t>
            </w:r>
          </w:p>
        </w:tc>
        <w:tc>
          <w:tcPr>
            <w:tcW w:w="1943" w:type="dxa"/>
            <w:shd w:val="clear" w:color="auto" w:fill="auto"/>
            <w:vAlign w:val="center"/>
          </w:tcPr>
          <w:p w14:paraId="49338B8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417" w:type="dxa"/>
            <w:shd w:val="clear" w:color="auto" w:fill="auto"/>
            <w:vAlign w:val="center"/>
          </w:tcPr>
          <w:p w14:paraId="597D609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39EF357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r>
      <w:tr w:rsidR="00816F6F" w:rsidRPr="00816F6F" w14:paraId="1920D53A" w14:textId="77777777" w:rsidTr="00816F6F">
        <w:trPr>
          <w:trHeight w:val="345"/>
          <w:jc w:val="center"/>
        </w:trPr>
        <w:tc>
          <w:tcPr>
            <w:tcW w:w="568" w:type="dxa"/>
            <w:shd w:val="clear" w:color="auto" w:fill="auto"/>
            <w:vAlign w:val="center"/>
          </w:tcPr>
          <w:p w14:paraId="16D298F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lastRenderedPageBreak/>
              <w:t>30.</w:t>
            </w:r>
          </w:p>
        </w:tc>
        <w:tc>
          <w:tcPr>
            <w:tcW w:w="4005" w:type="dxa"/>
            <w:shd w:val="clear" w:color="auto" w:fill="auto"/>
            <w:vAlign w:val="center"/>
          </w:tcPr>
          <w:p w14:paraId="28435C4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sūkņu un aizbīdņu vadības skapis</w:t>
            </w:r>
          </w:p>
        </w:tc>
        <w:tc>
          <w:tcPr>
            <w:tcW w:w="1943" w:type="dxa"/>
            <w:shd w:val="clear" w:color="auto" w:fill="auto"/>
            <w:vAlign w:val="center"/>
          </w:tcPr>
          <w:p w14:paraId="3B38D9A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USVS</w:t>
            </w:r>
          </w:p>
        </w:tc>
        <w:tc>
          <w:tcPr>
            <w:tcW w:w="1417" w:type="dxa"/>
            <w:shd w:val="clear" w:color="auto" w:fill="auto"/>
            <w:vAlign w:val="center"/>
          </w:tcPr>
          <w:p w14:paraId="0F01BF4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511476D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r w:rsidR="00816F6F" w:rsidRPr="00816F6F" w14:paraId="47A8EF84" w14:textId="77777777" w:rsidTr="00816F6F">
        <w:trPr>
          <w:trHeight w:val="364"/>
          <w:jc w:val="center"/>
        </w:trPr>
        <w:tc>
          <w:tcPr>
            <w:tcW w:w="568" w:type="dxa"/>
            <w:shd w:val="clear" w:color="auto" w:fill="auto"/>
            <w:vAlign w:val="center"/>
          </w:tcPr>
          <w:p w14:paraId="1BA0DCD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31.</w:t>
            </w:r>
          </w:p>
        </w:tc>
        <w:tc>
          <w:tcPr>
            <w:tcW w:w="4005" w:type="dxa"/>
            <w:shd w:val="clear" w:color="auto" w:fill="auto"/>
            <w:vAlign w:val="center"/>
          </w:tcPr>
          <w:p w14:paraId="05455551"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Ūdens līmeņa detektors</w:t>
            </w:r>
          </w:p>
        </w:tc>
        <w:tc>
          <w:tcPr>
            <w:tcW w:w="1943" w:type="dxa"/>
            <w:shd w:val="clear" w:color="auto" w:fill="auto"/>
            <w:vAlign w:val="center"/>
          </w:tcPr>
          <w:p w14:paraId="4FE6A7C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Grav. slēdzis 3M</w:t>
            </w:r>
          </w:p>
        </w:tc>
        <w:tc>
          <w:tcPr>
            <w:tcW w:w="1417" w:type="dxa"/>
            <w:shd w:val="clear" w:color="auto" w:fill="auto"/>
            <w:vAlign w:val="center"/>
          </w:tcPr>
          <w:p w14:paraId="5EBFE66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993" w:type="dxa"/>
            <w:shd w:val="clear" w:color="auto" w:fill="auto"/>
            <w:vAlign w:val="center"/>
          </w:tcPr>
          <w:p w14:paraId="02F68DC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r>
    </w:tbl>
    <w:p w14:paraId="36F982F5" w14:textId="77777777" w:rsidR="00816F6F" w:rsidRPr="00816F6F" w:rsidRDefault="00816F6F" w:rsidP="00816F6F">
      <w:pPr>
        <w:spacing w:after="0" w:line="240" w:lineRule="auto"/>
        <w:rPr>
          <w:rFonts w:ascii="Times New Roman" w:eastAsia="Times New Roman" w:hAnsi="Times New Roman" w:cs="Times New Roman"/>
          <w:lang w:eastAsia="ru-RU"/>
        </w:rPr>
      </w:pPr>
    </w:p>
    <w:p w14:paraId="1D21BFFB" w14:textId="77777777" w:rsidR="00816F6F" w:rsidRPr="00816F6F" w:rsidRDefault="00816F6F" w:rsidP="00816F6F">
      <w:pPr>
        <w:numPr>
          <w:ilvl w:val="1"/>
          <w:numId w:val="17"/>
        </w:numPr>
        <w:spacing w:before="240" w:after="0" w:line="240" w:lineRule="auto"/>
        <w:contextualSpacing/>
        <w:jc w:val="both"/>
        <w:rPr>
          <w:rFonts w:ascii="Times New Roman" w:eastAsia="Calibri" w:hAnsi="Times New Roman" w:cs="Times New Roman"/>
        </w:rPr>
      </w:pPr>
      <w:r w:rsidRPr="00816F6F">
        <w:rPr>
          <w:rFonts w:ascii="Times New Roman" w:eastAsia="Calibri" w:hAnsi="Times New Roman" w:cs="Times New Roman"/>
          <w:b/>
        </w:rPr>
        <w:t>AUTOMĀTISKĀS GĀZES UGUNSDZĒSĪBAS SISTĒMA</w:t>
      </w:r>
    </w:p>
    <w:p w14:paraId="32CEC4E5" w14:textId="77777777" w:rsidR="00816F6F" w:rsidRPr="00816F6F" w:rsidRDefault="00816F6F" w:rsidP="00816F6F">
      <w:pPr>
        <w:spacing w:after="0" w:line="240" w:lineRule="auto"/>
        <w:contextualSpacing/>
        <w:rPr>
          <w:rFonts w:ascii="Times New Roman" w:eastAsia="Times New Roman" w:hAnsi="Times New Roman" w:cs="Times New Roman"/>
          <w:b/>
          <w:lang w:eastAsia="ru-RU"/>
        </w:rPr>
      </w:pPr>
      <w:r w:rsidRPr="00816F6F">
        <w:rPr>
          <w:rFonts w:ascii="Times New Roman" w:eastAsia="Times New Roman" w:hAnsi="Times New Roman" w:cs="Times New Roman"/>
          <w:b/>
          <w:lang w:eastAsia="ru-RU"/>
        </w:rPr>
        <w:t>APKOPES REGLAMENTS</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407"/>
        <w:gridCol w:w="1701"/>
      </w:tblGrid>
      <w:tr w:rsidR="00816F6F" w:rsidRPr="00816F6F" w14:paraId="5B7F798A" w14:textId="77777777" w:rsidTr="00816F6F">
        <w:trPr>
          <w:trHeight w:val="424"/>
          <w:tblHeade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1644E52"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Nr.p.k.</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01D846B"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Veicamo darbu apraksts</w:t>
            </w:r>
          </w:p>
        </w:tc>
        <w:tc>
          <w:tcPr>
            <w:tcW w:w="1701" w:type="dxa"/>
            <w:tcBorders>
              <w:top w:val="single" w:sz="4" w:space="0" w:color="auto"/>
              <w:left w:val="single" w:sz="4" w:space="0" w:color="auto"/>
              <w:bottom w:val="single" w:sz="4" w:space="0" w:color="auto"/>
              <w:right w:val="single" w:sz="4" w:space="0" w:color="auto"/>
            </w:tcBorders>
            <w:vAlign w:val="center"/>
          </w:tcPr>
          <w:p w14:paraId="476DD489"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periodiskums</w:t>
            </w:r>
          </w:p>
        </w:tc>
      </w:tr>
      <w:tr w:rsidR="00816F6F" w:rsidRPr="00816F6F" w14:paraId="19D7CF36"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46680F1" w14:textId="77777777" w:rsidR="00816F6F" w:rsidRPr="00816F6F" w:rsidRDefault="00816F6F" w:rsidP="00816F6F">
            <w:pPr>
              <w:widowControl w:val="0"/>
              <w:numPr>
                <w:ilvl w:val="0"/>
                <w:numId w:val="18"/>
              </w:numPr>
              <w:spacing w:before="240" w:after="0" w:line="240" w:lineRule="auto"/>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2B6D8747"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b/>
                <w:bCs/>
                <w:smallCaps/>
                <w:color w:val="000000"/>
                <w:lang w:eastAsia="lv-LV" w:bidi="lv-LV"/>
              </w:rPr>
              <w:t xml:space="preserve">KONTROLPANELIS </w:t>
            </w:r>
          </w:p>
        </w:tc>
        <w:tc>
          <w:tcPr>
            <w:tcW w:w="1701" w:type="dxa"/>
            <w:tcBorders>
              <w:top w:val="single" w:sz="4" w:space="0" w:color="auto"/>
              <w:left w:val="single" w:sz="4" w:space="0" w:color="auto"/>
              <w:bottom w:val="single" w:sz="4" w:space="0" w:color="auto"/>
              <w:right w:val="single" w:sz="4" w:space="0" w:color="auto"/>
            </w:tcBorders>
            <w:vAlign w:val="center"/>
          </w:tcPr>
          <w:p w14:paraId="23EB6D96"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p>
        </w:tc>
      </w:tr>
      <w:tr w:rsidR="00816F6F" w:rsidRPr="00816F6F" w14:paraId="7EA811C1"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7351B8B"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1.1</w:t>
            </w:r>
          </w:p>
        </w:tc>
        <w:tc>
          <w:tcPr>
            <w:tcW w:w="6407" w:type="dxa"/>
            <w:tcBorders>
              <w:top w:val="single" w:sz="4" w:space="0" w:color="auto"/>
              <w:left w:val="single" w:sz="4" w:space="0" w:color="auto"/>
              <w:bottom w:val="single" w:sz="4" w:space="0" w:color="auto"/>
              <w:right w:val="single" w:sz="4" w:space="0" w:color="auto"/>
            </w:tcBorders>
            <w:vAlign w:val="center"/>
          </w:tcPr>
          <w:p w14:paraId="1B6E5D91"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Kontroles paneļa vizuāla apskate. Gaismas indikācijas elementu pārbaude dežūras režīmā. Paneļa darbība automātiskā režīmā. Dežurējošā personāla instruktāžas kontrole</w:t>
            </w:r>
          </w:p>
        </w:tc>
        <w:tc>
          <w:tcPr>
            <w:tcW w:w="1701" w:type="dxa"/>
            <w:tcBorders>
              <w:top w:val="single" w:sz="4" w:space="0" w:color="auto"/>
              <w:left w:val="single" w:sz="4" w:space="0" w:color="auto"/>
              <w:bottom w:val="single" w:sz="4" w:space="0" w:color="auto"/>
              <w:right w:val="single" w:sz="4" w:space="0" w:color="auto"/>
            </w:tcBorders>
            <w:vAlign w:val="center"/>
          </w:tcPr>
          <w:p w14:paraId="740854BF"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5C559E3F"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0BE0863"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1.2</w:t>
            </w:r>
          </w:p>
        </w:tc>
        <w:tc>
          <w:tcPr>
            <w:tcW w:w="6407" w:type="dxa"/>
            <w:tcBorders>
              <w:top w:val="single" w:sz="4" w:space="0" w:color="auto"/>
              <w:left w:val="single" w:sz="4" w:space="0" w:color="auto"/>
              <w:bottom w:val="single" w:sz="4" w:space="0" w:color="auto"/>
              <w:right w:val="single" w:sz="4" w:space="0" w:color="auto"/>
            </w:tcBorders>
            <w:vAlign w:val="center"/>
          </w:tcPr>
          <w:p w14:paraId="65546766"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Reģistrācijas žurnāla pārbaude - visu ierakstu un darbību pārbaude, ierakstīto darbību izpilde. Visi novērojumi jāieraksta reģistrācijas žurnālā un jāseko to izpildei</w:t>
            </w:r>
          </w:p>
        </w:tc>
        <w:tc>
          <w:tcPr>
            <w:tcW w:w="1701" w:type="dxa"/>
            <w:tcBorders>
              <w:top w:val="single" w:sz="4" w:space="0" w:color="auto"/>
              <w:left w:val="single" w:sz="4" w:space="0" w:color="auto"/>
              <w:bottom w:val="single" w:sz="4" w:space="0" w:color="auto"/>
              <w:right w:val="single" w:sz="4" w:space="0" w:color="auto"/>
            </w:tcBorders>
            <w:vAlign w:val="center"/>
          </w:tcPr>
          <w:p w14:paraId="720F9F0D"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3F62A7C9"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BA4BFB6"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1.3</w:t>
            </w:r>
          </w:p>
        </w:tc>
        <w:tc>
          <w:tcPr>
            <w:tcW w:w="6407" w:type="dxa"/>
            <w:tcBorders>
              <w:top w:val="single" w:sz="4" w:space="0" w:color="auto"/>
              <w:left w:val="single" w:sz="4" w:space="0" w:color="auto"/>
              <w:bottom w:val="single" w:sz="4" w:space="0" w:color="auto"/>
              <w:right w:val="single" w:sz="4" w:space="0" w:color="auto"/>
            </w:tcBorders>
            <w:vAlign w:val="center"/>
          </w:tcPr>
          <w:p w14:paraId="5A5B8760"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Sistēmas darbaspējas pārbaude rokas režīmā</w:t>
            </w:r>
          </w:p>
        </w:tc>
        <w:tc>
          <w:tcPr>
            <w:tcW w:w="1701" w:type="dxa"/>
            <w:tcBorders>
              <w:top w:val="single" w:sz="4" w:space="0" w:color="auto"/>
              <w:left w:val="single" w:sz="4" w:space="0" w:color="auto"/>
              <w:bottom w:val="single" w:sz="4" w:space="0" w:color="auto"/>
              <w:right w:val="single" w:sz="4" w:space="0" w:color="auto"/>
            </w:tcBorders>
            <w:vAlign w:val="center"/>
          </w:tcPr>
          <w:p w14:paraId="04655B0D"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7C3B2B48"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6CBAE59"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1.4</w:t>
            </w:r>
          </w:p>
        </w:tc>
        <w:tc>
          <w:tcPr>
            <w:tcW w:w="6407" w:type="dxa"/>
            <w:tcBorders>
              <w:top w:val="single" w:sz="4" w:space="0" w:color="auto"/>
              <w:left w:val="single" w:sz="4" w:space="0" w:color="auto"/>
              <w:bottom w:val="single" w:sz="4" w:space="0" w:color="auto"/>
              <w:right w:val="single" w:sz="4" w:space="0" w:color="auto"/>
            </w:tcBorders>
            <w:vAlign w:val="center"/>
          </w:tcPr>
          <w:p w14:paraId="0EEC6E7E"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Veikt vizuālu pārbaudi panelī, lai apstiprinātu, ka visi kabeļu savienojumi un iekārtas ir drošas, nebojātas un atbilstoši aizsargātas</w:t>
            </w:r>
          </w:p>
        </w:tc>
        <w:tc>
          <w:tcPr>
            <w:tcW w:w="1701" w:type="dxa"/>
            <w:tcBorders>
              <w:top w:val="single" w:sz="4" w:space="0" w:color="auto"/>
              <w:left w:val="single" w:sz="4" w:space="0" w:color="auto"/>
              <w:bottom w:val="single" w:sz="4" w:space="0" w:color="auto"/>
              <w:right w:val="single" w:sz="4" w:space="0" w:color="auto"/>
            </w:tcBorders>
            <w:vAlign w:val="center"/>
          </w:tcPr>
          <w:p w14:paraId="1F57894E"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250E7D94"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4F860F8"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1.5</w:t>
            </w:r>
          </w:p>
        </w:tc>
        <w:tc>
          <w:tcPr>
            <w:tcW w:w="6407" w:type="dxa"/>
            <w:tcBorders>
              <w:top w:val="single" w:sz="4" w:space="0" w:color="auto"/>
              <w:left w:val="single" w:sz="4" w:space="0" w:color="auto"/>
              <w:bottom w:val="single" w:sz="4" w:space="0" w:color="auto"/>
              <w:right w:val="single" w:sz="4" w:space="0" w:color="auto"/>
            </w:tcBorders>
            <w:vAlign w:val="center"/>
          </w:tcPr>
          <w:p w14:paraId="47ACCEA7"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Iedarbināt vismaz vienu signāldevēju vai manuālo trauksmes signāldevēju katrā zonā, lai pārbaudītu, vai kontroles un signalizācijas iekārta saņem un uzrāda pareizu signālu, un dod trauksmes signālu un iedarbina citas brīdinājuma vai papildus ierīces.</w:t>
            </w:r>
          </w:p>
        </w:tc>
        <w:tc>
          <w:tcPr>
            <w:tcW w:w="1701" w:type="dxa"/>
            <w:tcBorders>
              <w:top w:val="single" w:sz="4" w:space="0" w:color="auto"/>
              <w:left w:val="single" w:sz="4" w:space="0" w:color="auto"/>
              <w:bottom w:val="single" w:sz="4" w:space="0" w:color="auto"/>
              <w:right w:val="single" w:sz="4" w:space="0" w:color="auto"/>
            </w:tcBorders>
            <w:vAlign w:val="center"/>
          </w:tcPr>
          <w:p w14:paraId="4B80BE39"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790D4EB7"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7F46DAF"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1.6</w:t>
            </w:r>
          </w:p>
        </w:tc>
        <w:tc>
          <w:tcPr>
            <w:tcW w:w="6407" w:type="dxa"/>
            <w:tcBorders>
              <w:top w:val="single" w:sz="4" w:space="0" w:color="auto"/>
              <w:left w:val="single" w:sz="4" w:space="0" w:color="auto"/>
              <w:bottom w:val="single" w:sz="4" w:space="0" w:color="auto"/>
              <w:right w:val="single" w:sz="4" w:space="0" w:color="auto"/>
            </w:tcBorders>
            <w:vAlign w:val="center"/>
          </w:tcPr>
          <w:p w14:paraId="3720A106"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Pārbaudīt kontroles un signalizācijas iekārtu spēju iedarbināt saistītās iekārtas un sistēmas (ventilācijas, apziņošana, durvis u.c. )</w:t>
            </w:r>
          </w:p>
        </w:tc>
        <w:tc>
          <w:tcPr>
            <w:tcW w:w="1701" w:type="dxa"/>
            <w:tcBorders>
              <w:top w:val="single" w:sz="4" w:space="0" w:color="auto"/>
              <w:left w:val="single" w:sz="4" w:space="0" w:color="auto"/>
              <w:bottom w:val="single" w:sz="4" w:space="0" w:color="auto"/>
              <w:right w:val="single" w:sz="4" w:space="0" w:color="auto"/>
            </w:tcBorders>
            <w:vAlign w:val="center"/>
          </w:tcPr>
          <w:p w14:paraId="79CE43D5"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3 mēnešos</w:t>
            </w:r>
          </w:p>
        </w:tc>
      </w:tr>
      <w:tr w:rsidR="00816F6F" w:rsidRPr="00816F6F" w14:paraId="026CA138"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E91CAEE"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1.7</w:t>
            </w:r>
          </w:p>
        </w:tc>
        <w:tc>
          <w:tcPr>
            <w:tcW w:w="6407" w:type="dxa"/>
            <w:tcBorders>
              <w:top w:val="single" w:sz="4" w:space="0" w:color="auto"/>
              <w:left w:val="single" w:sz="4" w:space="0" w:color="auto"/>
              <w:bottom w:val="single" w:sz="4" w:space="0" w:color="auto"/>
              <w:right w:val="single" w:sz="4" w:space="0" w:color="auto"/>
            </w:tcBorders>
            <w:vAlign w:val="center"/>
          </w:tcPr>
          <w:p w14:paraId="0A22B719"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Jāpārbauda akumulatoru baterijas</w:t>
            </w:r>
          </w:p>
        </w:tc>
        <w:tc>
          <w:tcPr>
            <w:tcW w:w="1701" w:type="dxa"/>
            <w:tcBorders>
              <w:top w:val="single" w:sz="4" w:space="0" w:color="auto"/>
              <w:left w:val="single" w:sz="4" w:space="0" w:color="auto"/>
              <w:bottom w:val="single" w:sz="4" w:space="0" w:color="auto"/>
              <w:right w:val="single" w:sz="4" w:space="0" w:color="auto"/>
            </w:tcBorders>
            <w:vAlign w:val="center"/>
          </w:tcPr>
          <w:p w14:paraId="70D6FB1E"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2808FCF5"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C718370"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1.8</w:t>
            </w:r>
          </w:p>
        </w:tc>
        <w:tc>
          <w:tcPr>
            <w:tcW w:w="6407" w:type="dxa"/>
            <w:tcBorders>
              <w:top w:val="single" w:sz="4" w:space="0" w:color="auto"/>
              <w:left w:val="single" w:sz="4" w:space="0" w:color="auto"/>
              <w:bottom w:val="single" w:sz="4" w:space="0" w:color="auto"/>
              <w:right w:val="single" w:sz="4" w:space="0" w:color="auto"/>
            </w:tcBorders>
            <w:vAlign w:val="center"/>
          </w:tcPr>
          <w:p w14:paraId="49CC2BF7"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Pārbaudīt elektrobarošanas pārslēgšanos no galvenās uz rezerves barošanu un atpakaļ</w:t>
            </w:r>
          </w:p>
        </w:tc>
        <w:tc>
          <w:tcPr>
            <w:tcW w:w="1701" w:type="dxa"/>
            <w:tcBorders>
              <w:top w:val="single" w:sz="4" w:space="0" w:color="auto"/>
              <w:left w:val="single" w:sz="4" w:space="0" w:color="auto"/>
              <w:bottom w:val="single" w:sz="4" w:space="0" w:color="auto"/>
              <w:right w:val="single" w:sz="4" w:space="0" w:color="auto"/>
            </w:tcBorders>
            <w:vAlign w:val="center"/>
          </w:tcPr>
          <w:p w14:paraId="38BF9020"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139E96B3"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BDD1AF7"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1.9</w:t>
            </w:r>
          </w:p>
        </w:tc>
        <w:tc>
          <w:tcPr>
            <w:tcW w:w="6407" w:type="dxa"/>
            <w:tcBorders>
              <w:top w:val="single" w:sz="4" w:space="0" w:color="auto"/>
              <w:left w:val="single" w:sz="4" w:space="0" w:color="auto"/>
              <w:bottom w:val="single" w:sz="4" w:space="0" w:color="auto"/>
              <w:right w:val="single" w:sz="4" w:space="0" w:color="auto"/>
            </w:tcBorders>
            <w:vAlign w:val="center"/>
          </w:tcPr>
          <w:p w14:paraId="6C607F5F"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Elektrības vadu izolācijas pretestības pārbaude</w:t>
            </w:r>
          </w:p>
        </w:tc>
        <w:tc>
          <w:tcPr>
            <w:tcW w:w="1701" w:type="dxa"/>
            <w:tcBorders>
              <w:top w:val="single" w:sz="4" w:space="0" w:color="auto"/>
              <w:left w:val="single" w:sz="4" w:space="0" w:color="auto"/>
              <w:bottom w:val="single" w:sz="4" w:space="0" w:color="auto"/>
              <w:right w:val="single" w:sz="4" w:space="0" w:color="auto"/>
            </w:tcBorders>
            <w:vAlign w:val="center"/>
          </w:tcPr>
          <w:p w14:paraId="4D035347"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6 gados</w:t>
            </w:r>
          </w:p>
        </w:tc>
      </w:tr>
      <w:tr w:rsidR="00816F6F" w:rsidRPr="00816F6F" w14:paraId="3D796A53"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6080494"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3CA47A68" w14:textId="77777777" w:rsidR="00816F6F" w:rsidRPr="00816F6F" w:rsidRDefault="00816F6F" w:rsidP="00816F6F">
            <w:pPr>
              <w:widowControl w:val="0"/>
              <w:spacing w:after="0" w:line="240" w:lineRule="auto"/>
              <w:rPr>
                <w:rFonts w:ascii="Times New Roman" w:eastAsia="Courier New" w:hAnsi="Times New Roman" w:cs="Times New Roman"/>
                <w:color w:val="000000"/>
                <w:lang w:eastAsia="lv-LV" w:bidi="lv-LV"/>
              </w:rPr>
            </w:pPr>
            <w:r w:rsidRPr="00816F6F">
              <w:rPr>
                <w:rFonts w:ascii="Times New Roman" w:eastAsia="Tahoma" w:hAnsi="Times New Roman" w:cs="Times New Roman"/>
                <w:b/>
                <w:bCs/>
                <w:color w:val="000000"/>
                <w:lang w:eastAsia="lv-LV" w:bidi="lv-LV"/>
              </w:rPr>
              <w:t xml:space="preserve">ATKĀRTOTĀJA PANELIS </w:t>
            </w:r>
          </w:p>
        </w:tc>
        <w:tc>
          <w:tcPr>
            <w:tcW w:w="1701" w:type="dxa"/>
            <w:tcBorders>
              <w:top w:val="single" w:sz="4" w:space="0" w:color="auto"/>
              <w:left w:val="single" w:sz="4" w:space="0" w:color="auto"/>
              <w:bottom w:val="single" w:sz="4" w:space="0" w:color="auto"/>
              <w:right w:val="single" w:sz="4" w:space="0" w:color="auto"/>
            </w:tcBorders>
            <w:vAlign w:val="center"/>
          </w:tcPr>
          <w:p w14:paraId="0CF8BD0E"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p>
        </w:tc>
      </w:tr>
      <w:tr w:rsidR="00816F6F" w:rsidRPr="00816F6F" w14:paraId="468EE7C8"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5F0BA61"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2.1</w:t>
            </w:r>
          </w:p>
        </w:tc>
        <w:tc>
          <w:tcPr>
            <w:tcW w:w="6407" w:type="dxa"/>
            <w:tcBorders>
              <w:top w:val="single" w:sz="4" w:space="0" w:color="auto"/>
              <w:left w:val="single" w:sz="4" w:space="0" w:color="auto"/>
              <w:bottom w:val="single" w:sz="4" w:space="0" w:color="auto"/>
              <w:right w:val="single" w:sz="4" w:space="0" w:color="auto"/>
            </w:tcBorders>
            <w:vAlign w:val="center"/>
          </w:tcPr>
          <w:p w14:paraId="2F2B1F57"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Paneļa vizuāla apskate. Gaismas indikācijas elementu pārbaude dežūras režīmā. Paneļa darbība automātiskā režīmā. Dežurējošā personāla instruktāžas kontrole</w:t>
            </w:r>
          </w:p>
        </w:tc>
        <w:tc>
          <w:tcPr>
            <w:tcW w:w="1701" w:type="dxa"/>
            <w:tcBorders>
              <w:top w:val="single" w:sz="4" w:space="0" w:color="auto"/>
              <w:left w:val="single" w:sz="4" w:space="0" w:color="auto"/>
              <w:bottom w:val="single" w:sz="4" w:space="0" w:color="auto"/>
              <w:right w:val="single" w:sz="4" w:space="0" w:color="auto"/>
            </w:tcBorders>
            <w:vAlign w:val="center"/>
          </w:tcPr>
          <w:p w14:paraId="245E0913"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63A6D138"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35EC13D"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2.2</w:t>
            </w:r>
          </w:p>
        </w:tc>
        <w:tc>
          <w:tcPr>
            <w:tcW w:w="6407" w:type="dxa"/>
            <w:tcBorders>
              <w:top w:val="single" w:sz="4" w:space="0" w:color="auto"/>
              <w:left w:val="single" w:sz="4" w:space="0" w:color="auto"/>
              <w:bottom w:val="single" w:sz="4" w:space="0" w:color="auto"/>
              <w:right w:val="single" w:sz="4" w:space="0" w:color="auto"/>
            </w:tcBorders>
            <w:vAlign w:val="center"/>
          </w:tcPr>
          <w:p w14:paraId="15283C58"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Gaismas indikatoru un skaņas signalizācijas ierīču darbaspējas pārbaude</w:t>
            </w:r>
          </w:p>
        </w:tc>
        <w:tc>
          <w:tcPr>
            <w:tcW w:w="1701" w:type="dxa"/>
            <w:tcBorders>
              <w:top w:val="single" w:sz="4" w:space="0" w:color="auto"/>
              <w:left w:val="single" w:sz="4" w:space="0" w:color="auto"/>
              <w:bottom w:val="single" w:sz="4" w:space="0" w:color="auto"/>
              <w:right w:val="single" w:sz="4" w:space="0" w:color="auto"/>
            </w:tcBorders>
            <w:vAlign w:val="center"/>
          </w:tcPr>
          <w:p w14:paraId="439FC71F"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CBFB00E"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1B52CD6"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6E85B8E6" w14:textId="77777777" w:rsidR="00816F6F" w:rsidRPr="00816F6F" w:rsidRDefault="00816F6F" w:rsidP="00816F6F">
            <w:pPr>
              <w:widowControl w:val="0"/>
              <w:spacing w:after="0" w:line="240" w:lineRule="auto"/>
              <w:rPr>
                <w:rFonts w:ascii="Times New Roman" w:eastAsia="Courier New" w:hAnsi="Times New Roman" w:cs="Times New Roman"/>
                <w:color w:val="000000"/>
                <w:lang w:eastAsia="lv-LV" w:bidi="lv-LV"/>
              </w:rPr>
            </w:pPr>
            <w:r w:rsidRPr="00816F6F">
              <w:rPr>
                <w:rFonts w:ascii="Times New Roman" w:eastAsia="Tahoma" w:hAnsi="Times New Roman" w:cs="Times New Roman"/>
                <w:b/>
                <w:bCs/>
                <w:color w:val="000000"/>
                <w:lang w:eastAsia="lv-LV" w:bidi="lv-LV"/>
              </w:rPr>
              <w:t xml:space="preserve">DŪMU OPTISKAIS SIGNĀLDEVĒJS </w:t>
            </w:r>
          </w:p>
        </w:tc>
        <w:tc>
          <w:tcPr>
            <w:tcW w:w="1701" w:type="dxa"/>
            <w:tcBorders>
              <w:top w:val="single" w:sz="4" w:space="0" w:color="auto"/>
              <w:left w:val="single" w:sz="4" w:space="0" w:color="auto"/>
              <w:bottom w:val="single" w:sz="4" w:space="0" w:color="auto"/>
              <w:right w:val="single" w:sz="4" w:space="0" w:color="auto"/>
            </w:tcBorders>
            <w:vAlign w:val="center"/>
          </w:tcPr>
          <w:p w14:paraId="1B134160"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p>
        </w:tc>
      </w:tr>
      <w:tr w:rsidR="00816F6F" w:rsidRPr="00816F6F" w14:paraId="4E9CCCCF"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0D1DB0E"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3.1</w:t>
            </w:r>
          </w:p>
        </w:tc>
        <w:tc>
          <w:tcPr>
            <w:tcW w:w="6407" w:type="dxa"/>
            <w:tcBorders>
              <w:top w:val="single" w:sz="4" w:space="0" w:color="auto"/>
              <w:left w:val="single" w:sz="4" w:space="0" w:color="auto"/>
              <w:bottom w:val="single" w:sz="4" w:space="0" w:color="auto"/>
              <w:right w:val="single" w:sz="4" w:space="0" w:color="auto"/>
            </w:tcBorders>
            <w:vAlign w:val="center"/>
          </w:tcPr>
          <w:p w14:paraId="3DCD9D59"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Optisko signāldevēju vizuāla apskate. Vizuāli jāpārbauda, vai zem katra signāldevēja ir vismaz 0,6 m brīvas vietas visos virzienos</w:t>
            </w:r>
          </w:p>
        </w:tc>
        <w:tc>
          <w:tcPr>
            <w:tcW w:w="1701" w:type="dxa"/>
            <w:tcBorders>
              <w:top w:val="single" w:sz="4" w:space="0" w:color="auto"/>
              <w:left w:val="single" w:sz="4" w:space="0" w:color="auto"/>
              <w:bottom w:val="single" w:sz="4" w:space="0" w:color="auto"/>
              <w:right w:val="single" w:sz="4" w:space="0" w:color="auto"/>
            </w:tcBorders>
            <w:vAlign w:val="center"/>
          </w:tcPr>
          <w:p w14:paraId="141A4384"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AAD0392"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06A0154"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3.2</w:t>
            </w:r>
          </w:p>
        </w:tc>
        <w:tc>
          <w:tcPr>
            <w:tcW w:w="6407" w:type="dxa"/>
            <w:tcBorders>
              <w:top w:val="single" w:sz="4" w:space="0" w:color="auto"/>
              <w:left w:val="single" w:sz="4" w:space="0" w:color="auto"/>
              <w:bottom w:val="single" w:sz="4" w:space="0" w:color="auto"/>
              <w:right w:val="single" w:sz="4" w:space="0" w:color="auto"/>
            </w:tcBorders>
            <w:vAlign w:val="center"/>
          </w:tcPr>
          <w:p w14:paraId="2DC1F571"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 xml:space="preserve">Optisko signāldevēju darbaspējas pārbaude </w:t>
            </w:r>
          </w:p>
        </w:tc>
        <w:tc>
          <w:tcPr>
            <w:tcW w:w="1701" w:type="dxa"/>
            <w:tcBorders>
              <w:top w:val="single" w:sz="4" w:space="0" w:color="auto"/>
              <w:left w:val="single" w:sz="4" w:space="0" w:color="auto"/>
              <w:bottom w:val="single" w:sz="4" w:space="0" w:color="auto"/>
              <w:right w:val="single" w:sz="4" w:space="0" w:color="auto"/>
            </w:tcBorders>
            <w:vAlign w:val="center"/>
          </w:tcPr>
          <w:p w14:paraId="04F1C8B2"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7DA0FD09"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A6EC6A3"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3.3</w:t>
            </w:r>
          </w:p>
        </w:tc>
        <w:tc>
          <w:tcPr>
            <w:tcW w:w="6407" w:type="dxa"/>
            <w:tcBorders>
              <w:top w:val="single" w:sz="4" w:space="0" w:color="auto"/>
              <w:left w:val="single" w:sz="4" w:space="0" w:color="auto"/>
              <w:bottom w:val="single" w:sz="4" w:space="0" w:color="auto"/>
              <w:right w:val="single" w:sz="4" w:space="0" w:color="auto"/>
            </w:tcBorders>
            <w:vAlign w:val="center"/>
          </w:tcPr>
          <w:p w14:paraId="36C749CF"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Signāldevēju darbaspējas pārbaude, ja signāldevējs uzrāda pirms nostrādāšanas trauksmi vai nostrādāšanas gadījumā</w:t>
            </w:r>
          </w:p>
        </w:tc>
        <w:tc>
          <w:tcPr>
            <w:tcW w:w="1701" w:type="dxa"/>
            <w:tcBorders>
              <w:top w:val="single" w:sz="4" w:space="0" w:color="auto"/>
              <w:left w:val="single" w:sz="4" w:space="0" w:color="auto"/>
              <w:bottom w:val="single" w:sz="4" w:space="0" w:color="auto"/>
              <w:right w:val="single" w:sz="4" w:space="0" w:color="auto"/>
            </w:tcBorders>
            <w:vAlign w:val="center"/>
          </w:tcPr>
          <w:p w14:paraId="166767F0"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Pēc</w:t>
            </w:r>
          </w:p>
          <w:p w14:paraId="180B1E95"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nepieciešamības</w:t>
            </w:r>
          </w:p>
        </w:tc>
      </w:tr>
      <w:tr w:rsidR="00816F6F" w:rsidRPr="00816F6F" w14:paraId="76799839"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4184A57"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3.4</w:t>
            </w:r>
          </w:p>
        </w:tc>
        <w:tc>
          <w:tcPr>
            <w:tcW w:w="6407" w:type="dxa"/>
            <w:tcBorders>
              <w:top w:val="single" w:sz="4" w:space="0" w:color="auto"/>
              <w:left w:val="single" w:sz="4" w:space="0" w:color="auto"/>
              <w:bottom w:val="single" w:sz="4" w:space="0" w:color="auto"/>
              <w:right w:val="single" w:sz="4" w:space="0" w:color="auto"/>
            </w:tcBorders>
            <w:vAlign w:val="center"/>
          </w:tcPr>
          <w:p w14:paraId="52E8C00C"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Signāldevēju attīrīšana no netīrumiem un putekļiem, ja signāldevējs uzrāda pirms nostrādāšanas trauksmi, nostrādāšanas gadījumā vai pēc vizuālas apskates</w:t>
            </w:r>
          </w:p>
        </w:tc>
        <w:tc>
          <w:tcPr>
            <w:tcW w:w="1701" w:type="dxa"/>
            <w:tcBorders>
              <w:top w:val="single" w:sz="4" w:space="0" w:color="auto"/>
              <w:left w:val="single" w:sz="4" w:space="0" w:color="auto"/>
              <w:bottom w:val="single" w:sz="4" w:space="0" w:color="auto"/>
              <w:right w:val="single" w:sz="4" w:space="0" w:color="auto"/>
            </w:tcBorders>
            <w:vAlign w:val="center"/>
          </w:tcPr>
          <w:p w14:paraId="461C8166"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Pēc</w:t>
            </w:r>
          </w:p>
          <w:p w14:paraId="4E9CF541"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nepieciešamības</w:t>
            </w:r>
          </w:p>
        </w:tc>
      </w:tr>
      <w:tr w:rsidR="00816F6F" w:rsidRPr="00816F6F" w14:paraId="48D4552F"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1D1CC34"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5893A65B" w14:textId="77777777" w:rsidR="00816F6F" w:rsidRPr="00816F6F" w:rsidRDefault="00816F6F" w:rsidP="00816F6F">
            <w:pPr>
              <w:widowControl w:val="0"/>
              <w:spacing w:after="0" w:line="240" w:lineRule="auto"/>
              <w:rPr>
                <w:rFonts w:ascii="Times New Roman" w:eastAsia="Courier New" w:hAnsi="Times New Roman" w:cs="Times New Roman"/>
                <w:color w:val="000000"/>
                <w:lang w:eastAsia="lv-LV" w:bidi="lv-LV"/>
              </w:rPr>
            </w:pPr>
            <w:r w:rsidRPr="00816F6F">
              <w:rPr>
                <w:rFonts w:ascii="Times New Roman" w:eastAsia="Tahoma" w:hAnsi="Times New Roman" w:cs="Times New Roman"/>
                <w:b/>
                <w:bCs/>
                <w:color w:val="000000"/>
                <w:lang w:eastAsia="lv-LV" w:bidi="lv-LV"/>
              </w:rPr>
              <w:t>GAISMAS UN SKAŅAS SIGNALIZATORI „IZEJ! GĀZE!"., „NEIEIET! GĀZE!"</w:t>
            </w:r>
          </w:p>
        </w:tc>
        <w:tc>
          <w:tcPr>
            <w:tcW w:w="1701" w:type="dxa"/>
            <w:tcBorders>
              <w:top w:val="single" w:sz="4" w:space="0" w:color="auto"/>
              <w:left w:val="single" w:sz="4" w:space="0" w:color="auto"/>
              <w:bottom w:val="single" w:sz="4" w:space="0" w:color="auto"/>
              <w:right w:val="single" w:sz="4" w:space="0" w:color="auto"/>
            </w:tcBorders>
            <w:vAlign w:val="center"/>
          </w:tcPr>
          <w:p w14:paraId="3361C521" w14:textId="77777777" w:rsidR="00816F6F" w:rsidRPr="00816F6F" w:rsidRDefault="00816F6F" w:rsidP="00816F6F">
            <w:pPr>
              <w:widowControl w:val="0"/>
              <w:spacing w:after="0" w:line="240" w:lineRule="auto"/>
              <w:jc w:val="center"/>
              <w:rPr>
                <w:rFonts w:ascii="Times New Roman" w:eastAsia="Courier New" w:hAnsi="Times New Roman" w:cs="Times New Roman"/>
                <w:color w:val="000000"/>
                <w:lang w:eastAsia="lv-LV" w:bidi="lv-LV"/>
              </w:rPr>
            </w:pPr>
          </w:p>
        </w:tc>
      </w:tr>
      <w:tr w:rsidR="00816F6F" w:rsidRPr="00816F6F" w14:paraId="47779423"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4D4CFE2"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4.1</w:t>
            </w:r>
          </w:p>
        </w:tc>
        <w:tc>
          <w:tcPr>
            <w:tcW w:w="6407" w:type="dxa"/>
            <w:tcBorders>
              <w:top w:val="single" w:sz="4" w:space="0" w:color="auto"/>
              <w:left w:val="single" w:sz="4" w:space="0" w:color="auto"/>
              <w:bottom w:val="single" w:sz="4" w:space="0" w:color="auto"/>
              <w:right w:val="single" w:sz="4" w:space="0" w:color="auto"/>
            </w:tcBorders>
            <w:vAlign w:val="center"/>
          </w:tcPr>
          <w:p w14:paraId="4337C27B"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Signalizatora vizuāla apskate</w:t>
            </w:r>
          </w:p>
        </w:tc>
        <w:tc>
          <w:tcPr>
            <w:tcW w:w="1701" w:type="dxa"/>
            <w:tcBorders>
              <w:top w:val="single" w:sz="4" w:space="0" w:color="auto"/>
              <w:left w:val="single" w:sz="4" w:space="0" w:color="auto"/>
              <w:bottom w:val="single" w:sz="4" w:space="0" w:color="auto"/>
              <w:right w:val="single" w:sz="4" w:space="0" w:color="auto"/>
            </w:tcBorders>
            <w:vAlign w:val="center"/>
          </w:tcPr>
          <w:p w14:paraId="4D2CB70F"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269C7687"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17AECD0"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4.2</w:t>
            </w:r>
          </w:p>
        </w:tc>
        <w:tc>
          <w:tcPr>
            <w:tcW w:w="6407" w:type="dxa"/>
            <w:tcBorders>
              <w:top w:val="single" w:sz="4" w:space="0" w:color="auto"/>
              <w:left w:val="single" w:sz="4" w:space="0" w:color="auto"/>
              <w:bottom w:val="single" w:sz="4" w:space="0" w:color="auto"/>
              <w:right w:val="single" w:sz="4" w:space="0" w:color="auto"/>
            </w:tcBorders>
            <w:vAlign w:val="center"/>
          </w:tcPr>
          <w:p w14:paraId="73DBC931"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 xml:space="preserve">Signalizatora darbaspējas pārbaude </w:t>
            </w:r>
          </w:p>
        </w:tc>
        <w:tc>
          <w:tcPr>
            <w:tcW w:w="1701" w:type="dxa"/>
            <w:tcBorders>
              <w:top w:val="single" w:sz="4" w:space="0" w:color="auto"/>
              <w:left w:val="single" w:sz="4" w:space="0" w:color="auto"/>
              <w:bottom w:val="single" w:sz="4" w:space="0" w:color="auto"/>
              <w:right w:val="single" w:sz="4" w:space="0" w:color="auto"/>
            </w:tcBorders>
            <w:vAlign w:val="center"/>
          </w:tcPr>
          <w:p w14:paraId="51C250A4"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259F5A1C" w14:textId="77777777" w:rsidTr="00816F6F">
        <w:trPr>
          <w:trHeight w:val="70"/>
          <w:jc w:val="center"/>
        </w:trPr>
        <w:tc>
          <w:tcPr>
            <w:tcW w:w="675" w:type="dxa"/>
            <w:tcBorders>
              <w:top w:val="single" w:sz="4" w:space="0" w:color="auto"/>
              <w:left w:val="single" w:sz="4" w:space="0" w:color="auto"/>
              <w:bottom w:val="single" w:sz="4" w:space="0" w:color="auto"/>
              <w:right w:val="single" w:sz="4" w:space="0" w:color="auto"/>
            </w:tcBorders>
            <w:vAlign w:val="center"/>
          </w:tcPr>
          <w:p w14:paraId="5B7BCF71"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37D1F6F2" w14:textId="77777777" w:rsidR="00816F6F" w:rsidRPr="00816F6F" w:rsidRDefault="00816F6F" w:rsidP="00816F6F">
            <w:pPr>
              <w:widowControl w:val="0"/>
              <w:spacing w:after="0" w:line="240" w:lineRule="auto"/>
              <w:rPr>
                <w:rFonts w:ascii="Times New Roman" w:eastAsia="Courier New" w:hAnsi="Times New Roman" w:cs="Times New Roman"/>
                <w:color w:val="000000"/>
                <w:lang w:eastAsia="lv-LV" w:bidi="lv-LV"/>
              </w:rPr>
            </w:pPr>
            <w:r w:rsidRPr="00816F6F">
              <w:rPr>
                <w:rFonts w:ascii="Times New Roman" w:eastAsia="Tahoma" w:hAnsi="Times New Roman" w:cs="Times New Roman"/>
                <w:b/>
                <w:bCs/>
                <w:color w:val="000000"/>
                <w:lang w:eastAsia="lv-LV" w:bidi="lv-LV"/>
              </w:rPr>
              <w:t>AUTOMĀTISKĀS GĀZES DZĒSANAS IEKĀRTAS</w:t>
            </w:r>
          </w:p>
        </w:tc>
        <w:tc>
          <w:tcPr>
            <w:tcW w:w="1701" w:type="dxa"/>
            <w:tcBorders>
              <w:top w:val="single" w:sz="4" w:space="0" w:color="auto"/>
              <w:left w:val="single" w:sz="4" w:space="0" w:color="auto"/>
              <w:bottom w:val="single" w:sz="4" w:space="0" w:color="auto"/>
              <w:right w:val="single" w:sz="4" w:space="0" w:color="auto"/>
            </w:tcBorders>
            <w:vAlign w:val="center"/>
          </w:tcPr>
          <w:p w14:paraId="0CFB740A"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p>
        </w:tc>
      </w:tr>
      <w:tr w:rsidR="00816F6F" w:rsidRPr="00816F6F" w14:paraId="0E1B3731"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D5099AB"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lastRenderedPageBreak/>
              <w:t>5.1</w:t>
            </w:r>
          </w:p>
        </w:tc>
        <w:tc>
          <w:tcPr>
            <w:tcW w:w="6407" w:type="dxa"/>
            <w:tcBorders>
              <w:top w:val="single" w:sz="4" w:space="0" w:color="auto"/>
              <w:left w:val="single" w:sz="4" w:space="0" w:color="auto"/>
              <w:bottom w:val="single" w:sz="4" w:space="0" w:color="auto"/>
              <w:right w:val="single" w:sz="4" w:space="0" w:color="auto"/>
            </w:tcBorders>
            <w:vAlign w:val="center"/>
          </w:tcPr>
          <w:p w14:paraId="4824297C"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Balonu, cauruļu, smidzinātāju ārējā apskate, savienojumu blīvumu vizuālā pārbaude.</w:t>
            </w:r>
          </w:p>
        </w:tc>
        <w:tc>
          <w:tcPr>
            <w:tcW w:w="1701" w:type="dxa"/>
            <w:tcBorders>
              <w:top w:val="single" w:sz="4" w:space="0" w:color="auto"/>
              <w:left w:val="single" w:sz="4" w:space="0" w:color="auto"/>
              <w:bottom w:val="single" w:sz="4" w:space="0" w:color="auto"/>
              <w:right w:val="single" w:sz="4" w:space="0" w:color="auto"/>
            </w:tcBorders>
            <w:vAlign w:val="center"/>
          </w:tcPr>
          <w:p w14:paraId="2E585756"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C6657DA"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5210813"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5.2</w:t>
            </w:r>
          </w:p>
        </w:tc>
        <w:tc>
          <w:tcPr>
            <w:tcW w:w="6407" w:type="dxa"/>
            <w:tcBorders>
              <w:top w:val="single" w:sz="4" w:space="0" w:color="auto"/>
              <w:left w:val="single" w:sz="4" w:space="0" w:color="auto"/>
              <w:bottom w:val="single" w:sz="4" w:space="0" w:color="auto"/>
              <w:right w:val="single" w:sz="4" w:space="0" w:color="auto"/>
            </w:tcBorders>
            <w:vAlign w:val="center"/>
          </w:tcPr>
          <w:p w14:paraId="1F3FA05D"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Gāzes spiediena pārbaude uz manometra</w:t>
            </w:r>
          </w:p>
        </w:tc>
        <w:tc>
          <w:tcPr>
            <w:tcW w:w="1701" w:type="dxa"/>
            <w:tcBorders>
              <w:top w:val="single" w:sz="4" w:space="0" w:color="auto"/>
              <w:left w:val="single" w:sz="4" w:space="0" w:color="auto"/>
              <w:bottom w:val="single" w:sz="4" w:space="0" w:color="auto"/>
              <w:right w:val="single" w:sz="4" w:space="0" w:color="auto"/>
            </w:tcBorders>
            <w:vAlign w:val="center"/>
          </w:tcPr>
          <w:p w14:paraId="66F7D2FE"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28DD062"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D453086"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5.3</w:t>
            </w:r>
          </w:p>
        </w:tc>
        <w:tc>
          <w:tcPr>
            <w:tcW w:w="6407" w:type="dxa"/>
            <w:tcBorders>
              <w:top w:val="single" w:sz="4" w:space="0" w:color="auto"/>
              <w:left w:val="single" w:sz="4" w:space="0" w:color="auto"/>
              <w:bottom w:val="single" w:sz="4" w:space="0" w:color="auto"/>
              <w:right w:val="single" w:sz="4" w:space="0" w:color="auto"/>
            </w:tcBorders>
            <w:vAlign w:val="center"/>
          </w:tcPr>
          <w:p w14:paraId="32632E7E"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Elektropievadu pieslēgšanas vizuālā pārbaude</w:t>
            </w:r>
          </w:p>
        </w:tc>
        <w:tc>
          <w:tcPr>
            <w:tcW w:w="1701" w:type="dxa"/>
            <w:tcBorders>
              <w:top w:val="single" w:sz="4" w:space="0" w:color="auto"/>
              <w:left w:val="single" w:sz="4" w:space="0" w:color="auto"/>
              <w:bottom w:val="single" w:sz="4" w:space="0" w:color="auto"/>
              <w:right w:val="single" w:sz="4" w:space="0" w:color="auto"/>
            </w:tcBorders>
            <w:vAlign w:val="center"/>
          </w:tcPr>
          <w:p w14:paraId="21FB58E3"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3C77303A"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5802A39"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5.4</w:t>
            </w:r>
          </w:p>
        </w:tc>
        <w:tc>
          <w:tcPr>
            <w:tcW w:w="6407" w:type="dxa"/>
            <w:tcBorders>
              <w:top w:val="single" w:sz="4" w:space="0" w:color="auto"/>
              <w:left w:val="single" w:sz="4" w:space="0" w:color="auto"/>
              <w:bottom w:val="single" w:sz="4" w:space="0" w:color="auto"/>
              <w:right w:val="single" w:sz="4" w:space="0" w:color="auto"/>
            </w:tcBorders>
            <w:vAlign w:val="center"/>
          </w:tcPr>
          <w:p w14:paraId="30E0B8C1"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 xml:space="preserve">Elektromagnētisko vārstu darbspējas pārbaude no pults (atvienojot no balona) </w:t>
            </w:r>
          </w:p>
        </w:tc>
        <w:tc>
          <w:tcPr>
            <w:tcW w:w="1701" w:type="dxa"/>
            <w:tcBorders>
              <w:top w:val="single" w:sz="4" w:space="0" w:color="auto"/>
              <w:left w:val="single" w:sz="4" w:space="0" w:color="auto"/>
              <w:bottom w:val="single" w:sz="4" w:space="0" w:color="auto"/>
              <w:right w:val="single" w:sz="4" w:space="0" w:color="auto"/>
            </w:tcBorders>
            <w:vAlign w:val="center"/>
          </w:tcPr>
          <w:p w14:paraId="381C9B1B"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64837186" w14:textId="77777777" w:rsidTr="00816F6F">
        <w:trPr>
          <w:trHeight w:val="136"/>
          <w:jc w:val="center"/>
        </w:trPr>
        <w:tc>
          <w:tcPr>
            <w:tcW w:w="675" w:type="dxa"/>
            <w:tcBorders>
              <w:top w:val="single" w:sz="4" w:space="0" w:color="auto"/>
              <w:left w:val="single" w:sz="4" w:space="0" w:color="auto"/>
              <w:bottom w:val="single" w:sz="4" w:space="0" w:color="auto"/>
              <w:right w:val="single" w:sz="4" w:space="0" w:color="auto"/>
            </w:tcBorders>
            <w:vAlign w:val="center"/>
          </w:tcPr>
          <w:p w14:paraId="4381FD9B"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6CEB09A9"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Dežurējošā personāla instrukciju esamības pārbaude</w:t>
            </w:r>
          </w:p>
        </w:tc>
        <w:tc>
          <w:tcPr>
            <w:tcW w:w="1701" w:type="dxa"/>
            <w:tcBorders>
              <w:top w:val="single" w:sz="4" w:space="0" w:color="auto"/>
              <w:left w:val="single" w:sz="4" w:space="0" w:color="auto"/>
              <w:bottom w:val="single" w:sz="4" w:space="0" w:color="auto"/>
              <w:right w:val="single" w:sz="4" w:space="0" w:color="auto"/>
            </w:tcBorders>
            <w:vAlign w:val="center"/>
          </w:tcPr>
          <w:p w14:paraId="0FDE76E2"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5A5CD21E"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1A70F14" w14:textId="77777777" w:rsidR="00816F6F" w:rsidRPr="00816F6F" w:rsidRDefault="00816F6F" w:rsidP="00816F6F">
            <w:pPr>
              <w:widowControl w:val="0"/>
              <w:numPr>
                <w:ilvl w:val="0"/>
                <w:numId w:val="18"/>
              </w:numPr>
              <w:tabs>
                <w:tab w:val="left" w:pos="318"/>
              </w:tabs>
              <w:spacing w:before="240" w:after="0" w:line="240" w:lineRule="auto"/>
              <w:ind w:right="34"/>
              <w:rPr>
                <w:rFonts w:ascii="Times New Roman" w:eastAsia="Tahoma" w:hAnsi="Times New Roman" w:cs="Times New Roman"/>
                <w:bCs/>
                <w:color w:val="000000"/>
                <w:lang w:eastAsia="lv-LV" w:bidi="lv-LV"/>
              </w:rPr>
            </w:pPr>
          </w:p>
        </w:tc>
        <w:tc>
          <w:tcPr>
            <w:tcW w:w="6407" w:type="dxa"/>
            <w:tcBorders>
              <w:top w:val="single" w:sz="4" w:space="0" w:color="auto"/>
              <w:left w:val="single" w:sz="4" w:space="0" w:color="auto"/>
              <w:bottom w:val="single" w:sz="4" w:space="0" w:color="auto"/>
              <w:right w:val="single" w:sz="4" w:space="0" w:color="auto"/>
            </w:tcBorders>
            <w:vAlign w:val="center"/>
          </w:tcPr>
          <w:p w14:paraId="20FA2D3D" w14:textId="77777777" w:rsidR="00816F6F" w:rsidRPr="00816F6F" w:rsidRDefault="00816F6F" w:rsidP="00816F6F">
            <w:pPr>
              <w:widowControl w:val="0"/>
              <w:spacing w:after="0" w:line="240" w:lineRule="auto"/>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Tehniskās dokumentācijas esamības pārbaude</w:t>
            </w:r>
          </w:p>
        </w:tc>
        <w:tc>
          <w:tcPr>
            <w:tcW w:w="1701" w:type="dxa"/>
            <w:tcBorders>
              <w:top w:val="single" w:sz="4" w:space="0" w:color="auto"/>
              <w:left w:val="single" w:sz="4" w:space="0" w:color="auto"/>
              <w:bottom w:val="single" w:sz="4" w:space="0" w:color="auto"/>
              <w:right w:val="single" w:sz="4" w:space="0" w:color="auto"/>
            </w:tcBorders>
            <w:vAlign w:val="center"/>
          </w:tcPr>
          <w:p w14:paraId="38A62EC3"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3ABC273F"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tcPr>
          <w:p w14:paraId="35F5BC97"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5.2.</w:t>
            </w:r>
          </w:p>
        </w:tc>
        <w:tc>
          <w:tcPr>
            <w:tcW w:w="6407" w:type="dxa"/>
            <w:tcBorders>
              <w:top w:val="single" w:sz="4" w:space="0" w:color="auto"/>
              <w:left w:val="single" w:sz="4" w:space="0" w:color="auto"/>
              <w:bottom w:val="single" w:sz="4" w:space="0" w:color="auto"/>
              <w:right w:val="single" w:sz="4" w:space="0" w:color="auto"/>
            </w:tcBorders>
            <w:vAlign w:val="center"/>
          </w:tcPr>
          <w:p w14:paraId="2F50B1B7"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Informatīvo zīmju esamības, redzamības un to atbilstības LVS 446 prasībām pārbaude</w:t>
            </w:r>
          </w:p>
        </w:tc>
        <w:tc>
          <w:tcPr>
            <w:tcW w:w="1701" w:type="dxa"/>
            <w:tcBorders>
              <w:top w:val="single" w:sz="4" w:space="0" w:color="auto"/>
              <w:left w:val="single" w:sz="4" w:space="0" w:color="auto"/>
              <w:bottom w:val="single" w:sz="4" w:space="0" w:color="auto"/>
              <w:right w:val="single" w:sz="4" w:space="0" w:color="auto"/>
            </w:tcBorders>
            <w:vAlign w:val="center"/>
          </w:tcPr>
          <w:p w14:paraId="45BE908C"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gadā</w:t>
            </w:r>
          </w:p>
        </w:tc>
      </w:tr>
      <w:tr w:rsidR="00816F6F" w:rsidRPr="00816F6F" w14:paraId="5FEEE461"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vAlign w:val="bottom"/>
          </w:tcPr>
          <w:p w14:paraId="5F3A744D"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6.</w:t>
            </w:r>
          </w:p>
        </w:tc>
        <w:tc>
          <w:tcPr>
            <w:tcW w:w="6407" w:type="dxa"/>
            <w:tcBorders>
              <w:top w:val="single" w:sz="4" w:space="0" w:color="auto"/>
              <w:left w:val="single" w:sz="4" w:space="0" w:color="auto"/>
              <w:bottom w:val="single" w:sz="4" w:space="0" w:color="auto"/>
              <w:right w:val="single" w:sz="4" w:space="0" w:color="auto"/>
            </w:tcBorders>
            <w:vAlign w:val="center"/>
          </w:tcPr>
          <w:p w14:paraId="608C94B3" w14:textId="77777777" w:rsidR="00816F6F" w:rsidRPr="00816F6F" w:rsidRDefault="00816F6F" w:rsidP="00816F6F">
            <w:pPr>
              <w:snapToGrid w:val="0"/>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DOKUMENTĀCIJA UN CITI DARBI</w:t>
            </w:r>
          </w:p>
        </w:tc>
        <w:tc>
          <w:tcPr>
            <w:tcW w:w="1701" w:type="dxa"/>
            <w:tcBorders>
              <w:top w:val="single" w:sz="4" w:space="0" w:color="auto"/>
              <w:left w:val="single" w:sz="4" w:space="0" w:color="auto"/>
              <w:bottom w:val="single" w:sz="4" w:space="0" w:color="auto"/>
              <w:right w:val="single" w:sz="4" w:space="0" w:color="auto"/>
            </w:tcBorders>
          </w:tcPr>
          <w:p w14:paraId="0C3171FE" w14:textId="77777777" w:rsidR="00816F6F" w:rsidRPr="00816F6F" w:rsidRDefault="00816F6F" w:rsidP="00816F6F">
            <w:pPr>
              <w:snapToGrid w:val="0"/>
              <w:spacing w:after="0" w:line="240" w:lineRule="auto"/>
              <w:jc w:val="center"/>
              <w:rPr>
                <w:rFonts w:ascii="Times New Roman" w:eastAsia="Times New Roman" w:hAnsi="Times New Roman" w:cs="Times New Roman"/>
                <w:b/>
                <w:snapToGrid w:val="0"/>
                <w:lang w:eastAsia="lv-LV"/>
              </w:rPr>
            </w:pPr>
          </w:p>
        </w:tc>
      </w:tr>
      <w:tr w:rsidR="00816F6F" w:rsidRPr="00816F6F" w14:paraId="48E66620" w14:textId="77777777" w:rsidTr="00816F6F">
        <w:trPr>
          <w:jc w:val="center"/>
        </w:trPr>
        <w:tc>
          <w:tcPr>
            <w:tcW w:w="675" w:type="dxa"/>
            <w:tcBorders>
              <w:top w:val="single" w:sz="4" w:space="0" w:color="auto"/>
              <w:left w:val="single" w:sz="4" w:space="0" w:color="auto"/>
              <w:bottom w:val="single" w:sz="4" w:space="0" w:color="auto"/>
              <w:right w:val="single" w:sz="4" w:space="0" w:color="auto"/>
            </w:tcBorders>
          </w:tcPr>
          <w:p w14:paraId="6ABC4589"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6.1.</w:t>
            </w:r>
          </w:p>
        </w:tc>
        <w:tc>
          <w:tcPr>
            <w:tcW w:w="6407" w:type="dxa"/>
            <w:tcBorders>
              <w:top w:val="single" w:sz="4" w:space="0" w:color="auto"/>
              <w:left w:val="single" w:sz="4" w:space="0" w:color="auto"/>
              <w:bottom w:val="single" w:sz="4" w:space="0" w:color="auto"/>
              <w:right w:val="single" w:sz="4" w:space="0" w:color="auto"/>
            </w:tcBorders>
            <w:vAlign w:val="center"/>
          </w:tcPr>
          <w:p w14:paraId="53C492FA" w14:textId="77777777" w:rsidR="00816F6F" w:rsidRPr="00816F6F" w:rsidRDefault="00816F6F" w:rsidP="00816F6F">
            <w:pPr>
              <w:snapToGrid w:val="0"/>
              <w:spacing w:after="0" w:line="240" w:lineRule="auto"/>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Objektā uz vietas glabājamās dokumentācijas esamības pārbaude (apkalpojamās sistēmas)</w:t>
            </w:r>
          </w:p>
        </w:tc>
        <w:tc>
          <w:tcPr>
            <w:tcW w:w="1701" w:type="dxa"/>
            <w:tcBorders>
              <w:top w:val="single" w:sz="4" w:space="0" w:color="auto"/>
              <w:left w:val="single" w:sz="4" w:space="0" w:color="auto"/>
              <w:bottom w:val="single" w:sz="4" w:space="0" w:color="auto"/>
              <w:right w:val="single" w:sz="4" w:space="0" w:color="auto"/>
            </w:tcBorders>
            <w:vAlign w:val="center"/>
          </w:tcPr>
          <w:p w14:paraId="3747647A" w14:textId="77777777" w:rsidR="00816F6F" w:rsidRPr="00816F6F" w:rsidRDefault="00816F6F" w:rsidP="00816F6F">
            <w:pPr>
              <w:spacing w:after="0" w:line="240" w:lineRule="auto"/>
              <w:jc w:val="center"/>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1 x mēnesī</w:t>
            </w:r>
          </w:p>
        </w:tc>
      </w:tr>
    </w:tbl>
    <w:p w14:paraId="7EBE1376" w14:textId="77777777" w:rsidR="00816F6F" w:rsidRPr="00816F6F" w:rsidRDefault="00816F6F" w:rsidP="00816F6F">
      <w:pPr>
        <w:spacing w:after="0" w:line="240" w:lineRule="auto"/>
        <w:rPr>
          <w:rFonts w:ascii="Times New Roman" w:eastAsia="Times New Roman" w:hAnsi="Times New Roman" w:cs="Times New Roman"/>
          <w:b/>
          <w:snapToGrid w:val="0"/>
          <w:lang w:eastAsia="lv-LV"/>
        </w:rPr>
      </w:pPr>
      <w:r w:rsidRPr="00816F6F">
        <w:rPr>
          <w:rFonts w:ascii="Times New Roman" w:eastAsia="Times New Roman" w:hAnsi="Times New Roman" w:cs="Times New Roman"/>
          <w:b/>
          <w:snapToGrid w:val="0"/>
          <w:lang w:eastAsia="lv-LV"/>
        </w:rPr>
        <w:t>PIEZĪMES:</w:t>
      </w:r>
    </w:p>
    <w:p w14:paraId="5CFD8702" w14:textId="77777777" w:rsidR="00816F6F" w:rsidRPr="00816F6F" w:rsidRDefault="00816F6F" w:rsidP="00816F6F">
      <w:pPr>
        <w:numPr>
          <w:ilvl w:val="0"/>
          <w:numId w:val="19"/>
        </w:numPr>
        <w:spacing w:after="0" w:line="240" w:lineRule="auto"/>
        <w:jc w:val="both"/>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Veicot pusgada pārbaudi, jāveic arī ikceturkšņa darbi. Veicot gada pārbaudi, jāveic arī ceturkšņa un pusgada darbi.</w:t>
      </w:r>
    </w:p>
    <w:p w14:paraId="05313C5C" w14:textId="77777777" w:rsidR="00816F6F" w:rsidRPr="00816F6F" w:rsidRDefault="00816F6F" w:rsidP="00816F6F">
      <w:pPr>
        <w:numPr>
          <w:ilvl w:val="0"/>
          <w:numId w:val="19"/>
        </w:numPr>
        <w:spacing w:after="0" w:line="240" w:lineRule="auto"/>
        <w:jc w:val="both"/>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Visi novērotie defekti ir jāieraksta reģistrācijas žurnālā un pēc iespējas ātrāk ir jāveic koriģējošas darbības!</w:t>
      </w:r>
    </w:p>
    <w:p w14:paraId="4CE546B9" w14:textId="77777777" w:rsidR="00816F6F" w:rsidRPr="00816F6F" w:rsidRDefault="00816F6F" w:rsidP="00816F6F">
      <w:pPr>
        <w:numPr>
          <w:ilvl w:val="0"/>
          <w:numId w:val="19"/>
        </w:numPr>
        <w:spacing w:after="0" w:line="240" w:lineRule="auto"/>
        <w:jc w:val="both"/>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Tehniskajā apkopes reglamentā darbu saraksts dots pilnā apjomā, bet darbu izpilde attiecas tikai uz iekārtām, kuras ir uzstādītas objektā.</w:t>
      </w:r>
    </w:p>
    <w:p w14:paraId="12D714FB" w14:textId="77777777" w:rsidR="00816F6F" w:rsidRPr="00816F6F" w:rsidRDefault="00816F6F" w:rsidP="00816F6F">
      <w:pPr>
        <w:numPr>
          <w:ilvl w:val="0"/>
          <w:numId w:val="19"/>
        </w:numPr>
        <w:spacing w:after="0" w:line="240" w:lineRule="auto"/>
        <w:jc w:val="both"/>
        <w:rPr>
          <w:rFonts w:ascii="Times New Roman" w:eastAsia="Times New Roman" w:hAnsi="Times New Roman" w:cs="Times New Roman"/>
          <w:snapToGrid w:val="0"/>
          <w:lang w:eastAsia="lv-LV"/>
        </w:rPr>
      </w:pPr>
      <w:r w:rsidRPr="00816F6F">
        <w:rPr>
          <w:rFonts w:ascii="Times New Roman" w:eastAsia="Times New Roman" w:hAnsi="Times New Roman" w:cs="Times New Roman"/>
          <w:snapToGrid w:val="0"/>
          <w:lang w:eastAsia="lv-LV"/>
        </w:rPr>
        <w:t>Pretendetnam jānodrošina 1 bezmaksas darinieku apmācība kātrā sistēmas apkopēs reizēm.</w:t>
      </w:r>
    </w:p>
    <w:p w14:paraId="604C98A1" w14:textId="77777777" w:rsidR="00816F6F" w:rsidRPr="00816F6F" w:rsidRDefault="00816F6F" w:rsidP="00816F6F">
      <w:pPr>
        <w:spacing w:after="0" w:line="240" w:lineRule="auto"/>
        <w:rPr>
          <w:rFonts w:ascii="Times New Roman" w:eastAsia="Times New Roman" w:hAnsi="Times New Roman" w:cs="Times New Roman"/>
          <w:lang w:eastAsia="ru-RU"/>
        </w:rPr>
      </w:pPr>
    </w:p>
    <w:p w14:paraId="75884236" w14:textId="77777777" w:rsidR="00816F6F" w:rsidRPr="00816F6F" w:rsidRDefault="00816F6F" w:rsidP="00816F6F">
      <w:pPr>
        <w:numPr>
          <w:ilvl w:val="0"/>
          <w:numId w:val="20"/>
        </w:numPr>
        <w:spacing w:before="240" w:after="0" w:line="240" w:lineRule="auto"/>
        <w:ind w:left="567" w:hanging="567"/>
        <w:contextualSpacing/>
        <w:jc w:val="both"/>
        <w:rPr>
          <w:rFonts w:ascii="Times New Roman" w:eastAsia="Calibri" w:hAnsi="Times New Roman" w:cs="Times New Roman"/>
          <w:b/>
        </w:rPr>
      </w:pPr>
      <w:r w:rsidRPr="00816F6F">
        <w:rPr>
          <w:rFonts w:ascii="Times New Roman" w:eastAsia="Calibri" w:hAnsi="Times New Roman" w:cs="Times New Roman"/>
          <w:b/>
        </w:rPr>
        <w:t>Automātiskās gāzes ugunsdzēsības sistēmas galveno iekārtu saraksts</w:t>
      </w:r>
    </w:p>
    <w:p w14:paraId="0760F6C6" w14:textId="77777777" w:rsidR="00816F6F" w:rsidRPr="00816F6F" w:rsidRDefault="00816F6F" w:rsidP="00816F6F">
      <w:pPr>
        <w:spacing w:after="0" w:line="240" w:lineRule="auto"/>
        <w:ind w:left="720"/>
        <w:contextualSpacing/>
        <w:rPr>
          <w:rFonts w:ascii="Times New Roman" w:eastAsia="Calibri" w:hAnsi="Times New Roman" w:cs="Times New Roman"/>
          <w:b/>
        </w:rPr>
      </w:pPr>
      <w:r w:rsidRPr="00816F6F">
        <w:rPr>
          <w:rFonts w:ascii="Times New Roman" w:eastAsia="Calibri" w:hAnsi="Times New Roman" w:cs="Times New Roman"/>
          <w:b/>
        </w:rPr>
        <w:t>GĀZES UGUNSDZĒSĪBAS SISTĒMA, UPS UN EL TELPA NR. 6.4-807, 6.BLOKĀ 4. STĀVĀ ASĪS J-L/ 5-6.</w:t>
      </w:r>
    </w:p>
    <w:tbl>
      <w:tblPr>
        <w:tblW w:w="8525" w:type="dxa"/>
        <w:jc w:val="center"/>
        <w:tblLayout w:type="fixed"/>
        <w:tblLook w:val="0000" w:firstRow="0" w:lastRow="0" w:firstColumn="0" w:lastColumn="0" w:noHBand="0" w:noVBand="0"/>
      </w:tblPr>
      <w:tblGrid>
        <w:gridCol w:w="729"/>
        <w:gridCol w:w="4111"/>
        <w:gridCol w:w="1984"/>
        <w:gridCol w:w="1701"/>
      </w:tblGrid>
      <w:tr w:rsidR="00816F6F" w:rsidRPr="00816F6F" w14:paraId="5F1901EE" w14:textId="77777777" w:rsidTr="00816F6F">
        <w:trPr>
          <w:trHeight w:val="529"/>
          <w:jc w:val="center"/>
        </w:trPr>
        <w:tc>
          <w:tcPr>
            <w:tcW w:w="729" w:type="dxa"/>
            <w:tcBorders>
              <w:top w:val="single" w:sz="4" w:space="0" w:color="000000"/>
              <w:left w:val="single" w:sz="4" w:space="0" w:color="000000"/>
              <w:bottom w:val="single" w:sz="4" w:space="0" w:color="000000"/>
            </w:tcBorders>
            <w:shd w:val="clear" w:color="auto" w:fill="auto"/>
            <w:vAlign w:val="center"/>
          </w:tcPr>
          <w:p w14:paraId="2DE7C5CC"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NR.</w:t>
            </w:r>
          </w:p>
        </w:tc>
        <w:tc>
          <w:tcPr>
            <w:tcW w:w="4111" w:type="dxa"/>
            <w:tcBorders>
              <w:top w:val="single" w:sz="4" w:space="0" w:color="000000"/>
              <w:left w:val="single" w:sz="4" w:space="0" w:color="000000"/>
              <w:bottom w:val="single" w:sz="4" w:space="0" w:color="000000"/>
            </w:tcBorders>
            <w:shd w:val="clear" w:color="auto" w:fill="auto"/>
            <w:vAlign w:val="center"/>
          </w:tcPr>
          <w:p w14:paraId="2F9C01F8"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MATERIĀLU/DARBU NOSAUKUMS</w:t>
            </w:r>
          </w:p>
        </w:tc>
        <w:tc>
          <w:tcPr>
            <w:tcW w:w="1984" w:type="dxa"/>
            <w:tcBorders>
              <w:top w:val="single" w:sz="4" w:space="0" w:color="000000"/>
              <w:left w:val="single" w:sz="4" w:space="0" w:color="000000"/>
              <w:bottom w:val="single" w:sz="4" w:space="0" w:color="000000"/>
            </w:tcBorders>
            <w:shd w:val="clear" w:color="auto" w:fill="auto"/>
            <w:vAlign w:val="center"/>
          </w:tcPr>
          <w:p w14:paraId="0F045F4A"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MĒRVIENĪBA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4558"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DAUDZUMS</w:t>
            </w:r>
          </w:p>
        </w:tc>
      </w:tr>
      <w:tr w:rsidR="00816F6F" w:rsidRPr="00816F6F" w14:paraId="3A5D05B4" w14:textId="77777777" w:rsidTr="00816F6F">
        <w:trPr>
          <w:trHeight w:val="193"/>
          <w:jc w:val="center"/>
        </w:trPr>
        <w:tc>
          <w:tcPr>
            <w:tcW w:w="729" w:type="dxa"/>
            <w:tcBorders>
              <w:top w:val="single" w:sz="4" w:space="0" w:color="000000"/>
              <w:left w:val="single" w:sz="4" w:space="0" w:color="000000"/>
              <w:bottom w:val="single" w:sz="4" w:space="0" w:color="000000"/>
            </w:tcBorders>
            <w:shd w:val="clear" w:color="auto" w:fill="auto"/>
            <w:vAlign w:val="center"/>
          </w:tcPr>
          <w:p w14:paraId="5D6BF3CE"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c>
          <w:tcPr>
            <w:tcW w:w="4111" w:type="dxa"/>
            <w:tcBorders>
              <w:top w:val="single" w:sz="4" w:space="0" w:color="000000"/>
              <w:left w:val="single" w:sz="4" w:space="0" w:color="000000"/>
              <w:bottom w:val="single" w:sz="4" w:space="0" w:color="000000"/>
            </w:tcBorders>
            <w:shd w:val="clear" w:color="auto" w:fill="auto"/>
            <w:vAlign w:val="center"/>
          </w:tcPr>
          <w:p w14:paraId="117518B4"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Gāzes dzēšanas balons 147 l</w:t>
            </w:r>
          </w:p>
        </w:tc>
        <w:tc>
          <w:tcPr>
            <w:tcW w:w="1984" w:type="dxa"/>
            <w:tcBorders>
              <w:top w:val="single" w:sz="4" w:space="0" w:color="000000"/>
              <w:left w:val="single" w:sz="4" w:space="0" w:color="000000"/>
              <w:bottom w:val="single" w:sz="4" w:space="0" w:color="000000"/>
            </w:tcBorders>
            <w:shd w:val="clear" w:color="auto" w:fill="auto"/>
            <w:vAlign w:val="center"/>
          </w:tcPr>
          <w:p w14:paraId="54417653"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2C2F"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r>
      <w:tr w:rsidR="00816F6F" w:rsidRPr="00816F6F" w14:paraId="4CF40770"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1DB0A355"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2</w:t>
            </w:r>
          </w:p>
        </w:tc>
        <w:tc>
          <w:tcPr>
            <w:tcW w:w="4111" w:type="dxa"/>
            <w:tcBorders>
              <w:top w:val="single" w:sz="4" w:space="0" w:color="000000"/>
              <w:left w:val="single" w:sz="4" w:space="0" w:color="000000"/>
              <w:bottom w:val="single" w:sz="4" w:space="0" w:color="000000"/>
            </w:tcBorders>
            <w:shd w:val="clear" w:color="auto" w:fill="auto"/>
            <w:vAlign w:val="center"/>
          </w:tcPr>
          <w:p w14:paraId="1C76BEA9"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 NOVEC</w:t>
            </w:r>
          </w:p>
        </w:tc>
        <w:tc>
          <w:tcPr>
            <w:tcW w:w="1984" w:type="dxa"/>
            <w:tcBorders>
              <w:top w:val="single" w:sz="4" w:space="0" w:color="000000"/>
              <w:left w:val="single" w:sz="4" w:space="0" w:color="000000"/>
              <w:bottom w:val="single" w:sz="4" w:space="0" w:color="000000"/>
            </w:tcBorders>
            <w:shd w:val="clear" w:color="auto" w:fill="auto"/>
            <w:vAlign w:val="center"/>
          </w:tcPr>
          <w:p w14:paraId="127D1783"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kg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C651"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119.5</w:t>
            </w:r>
          </w:p>
        </w:tc>
      </w:tr>
      <w:tr w:rsidR="00816F6F" w:rsidRPr="00816F6F" w14:paraId="3E5CF7C8" w14:textId="77777777" w:rsidTr="00816F6F">
        <w:trPr>
          <w:trHeight w:val="253"/>
          <w:jc w:val="center"/>
        </w:trPr>
        <w:tc>
          <w:tcPr>
            <w:tcW w:w="729" w:type="dxa"/>
            <w:tcBorders>
              <w:top w:val="single" w:sz="4" w:space="0" w:color="000000"/>
              <w:left w:val="single" w:sz="4" w:space="0" w:color="000000"/>
              <w:bottom w:val="single" w:sz="4" w:space="0" w:color="000000"/>
            </w:tcBorders>
            <w:shd w:val="clear" w:color="auto" w:fill="auto"/>
            <w:vAlign w:val="center"/>
          </w:tcPr>
          <w:p w14:paraId="48CE30C0"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3</w:t>
            </w:r>
          </w:p>
        </w:tc>
        <w:tc>
          <w:tcPr>
            <w:tcW w:w="4111" w:type="dxa"/>
            <w:tcBorders>
              <w:top w:val="single" w:sz="4" w:space="0" w:color="000000"/>
              <w:left w:val="single" w:sz="4" w:space="0" w:color="000000"/>
              <w:bottom w:val="single" w:sz="4" w:space="0" w:color="000000"/>
            </w:tcBorders>
            <w:shd w:val="clear" w:color="auto" w:fill="auto"/>
            <w:vAlign w:val="center"/>
          </w:tcPr>
          <w:p w14:paraId="29310028"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Kontrolpanelis “Sigma XT”</w:t>
            </w:r>
          </w:p>
        </w:tc>
        <w:tc>
          <w:tcPr>
            <w:tcW w:w="1984" w:type="dxa"/>
            <w:tcBorders>
              <w:top w:val="single" w:sz="4" w:space="0" w:color="000000"/>
              <w:left w:val="single" w:sz="4" w:space="0" w:color="000000"/>
              <w:bottom w:val="single" w:sz="4" w:space="0" w:color="000000"/>
            </w:tcBorders>
            <w:shd w:val="clear" w:color="auto" w:fill="auto"/>
            <w:vAlign w:val="center"/>
          </w:tcPr>
          <w:p w14:paraId="57DFC02B"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0FF5"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r>
      <w:tr w:rsidR="00816F6F" w:rsidRPr="00816F6F" w14:paraId="54CB102F" w14:textId="77777777" w:rsidTr="00816F6F">
        <w:trPr>
          <w:trHeight w:val="271"/>
          <w:jc w:val="center"/>
        </w:trPr>
        <w:tc>
          <w:tcPr>
            <w:tcW w:w="729" w:type="dxa"/>
            <w:tcBorders>
              <w:top w:val="single" w:sz="4" w:space="0" w:color="000000"/>
              <w:left w:val="single" w:sz="4" w:space="0" w:color="000000"/>
              <w:bottom w:val="single" w:sz="4" w:space="0" w:color="000000"/>
            </w:tcBorders>
            <w:shd w:val="clear" w:color="auto" w:fill="auto"/>
            <w:vAlign w:val="center"/>
          </w:tcPr>
          <w:p w14:paraId="0F9A7BF7"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w:t>
            </w:r>
          </w:p>
        </w:tc>
        <w:tc>
          <w:tcPr>
            <w:tcW w:w="4111" w:type="dxa"/>
            <w:tcBorders>
              <w:top w:val="single" w:sz="4" w:space="0" w:color="000000"/>
              <w:left w:val="single" w:sz="4" w:space="0" w:color="000000"/>
              <w:bottom w:val="single" w:sz="4" w:space="0" w:color="000000"/>
            </w:tcBorders>
            <w:shd w:val="clear" w:color="auto" w:fill="auto"/>
            <w:vAlign w:val="center"/>
          </w:tcPr>
          <w:p w14:paraId="34927112"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Dūmu detektors DOR-40</w:t>
            </w:r>
          </w:p>
        </w:tc>
        <w:tc>
          <w:tcPr>
            <w:tcW w:w="1984" w:type="dxa"/>
            <w:tcBorders>
              <w:top w:val="single" w:sz="4" w:space="0" w:color="000000"/>
              <w:left w:val="single" w:sz="4" w:space="0" w:color="000000"/>
              <w:bottom w:val="single" w:sz="4" w:space="0" w:color="000000"/>
            </w:tcBorders>
            <w:shd w:val="clear" w:color="auto" w:fill="auto"/>
            <w:vAlign w:val="center"/>
          </w:tcPr>
          <w:p w14:paraId="71089E2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7A1"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w:t>
            </w:r>
          </w:p>
        </w:tc>
      </w:tr>
      <w:tr w:rsidR="00816F6F" w:rsidRPr="00816F6F" w14:paraId="5BD2499F"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0D38CF4B"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5</w:t>
            </w:r>
          </w:p>
        </w:tc>
        <w:tc>
          <w:tcPr>
            <w:tcW w:w="4111" w:type="dxa"/>
            <w:tcBorders>
              <w:top w:val="single" w:sz="4" w:space="0" w:color="000000"/>
              <w:left w:val="single" w:sz="4" w:space="0" w:color="000000"/>
              <w:bottom w:val="single" w:sz="4" w:space="0" w:color="000000"/>
            </w:tcBorders>
            <w:shd w:val="clear" w:color="auto" w:fill="auto"/>
          </w:tcPr>
          <w:p w14:paraId="57751928"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Gaismas-skaņas signalizātors </w:t>
            </w:r>
          </w:p>
        </w:tc>
        <w:tc>
          <w:tcPr>
            <w:tcW w:w="1984" w:type="dxa"/>
            <w:tcBorders>
              <w:top w:val="single" w:sz="4" w:space="0" w:color="000000"/>
              <w:left w:val="single" w:sz="4" w:space="0" w:color="000000"/>
              <w:bottom w:val="single" w:sz="4" w:space="0" w:color="000000"/>
            </w:tcBorders>
            <w:shd w:val="clear" w:color="auto" w:fill="auto"/>
            <w:vAlign w:val="center"/>
          </w:tcPr>
          <w:p w14:paraId="4252F41D"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DB8C"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2</w:t>
            </w:r>
          </w:p>
        </w:tc>
      </w:tr>
      <w:tr w:rsidR="00816F6F" w:rsidRPr="00816F6F" w14:paraId="2C00C248"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D5F48B5"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6</w:t>
            </w:r>
          </w:p>
        </w:tc>
        <w:tc>
          <w:tcPr>
            <w:tcW w:w="4111" w:type="dxa"/>
            <w:tcBorders>
              <w:top w:val="single" w:sz="4" w:space="0" w:color="000000"/>
              <w:left w:val="single" w:sz="4" w:space="0" w:color="000000"/>
              <w:bottom w:val="single" w:sz="4" w:space="0" w:color="000000"/>
            </w:tcBorders>
            <w:shd w:val="clear" w:color="auto" w:fill="auto"/>
          </w:tcPr>
          <w:p w14:paraId="3B750977"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Poga gazes aptūrešanai</w:t>
            </w:r>
          </w:p>
        </w:tc>
        <w:tc>
          <w:tcPr>
            <w:tcW w:w="1984" w:type="dxa"/>
            <w:tcBorders>
              <w:top w:val="single" w:sz="4" w:space="0" w:color="000000"/>
              <w:left w:val="single" w:sz="4" w:space="0" w:color="000000"/>
              <w:bottom w:val="single" w:sz="4" w:space="0" w:color="000000"/>
            </w:tcBorders>
            <w:shd w:val="clear" w:color="auto" w:fill="auto"/>
            <w:vAlign w:val="center"/>
          </w:tcPr>
          <w:p w14:paraId="13F8FF89"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F46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r>
      <w:tr w:rsidR="00816F6F" w:rsidRPr="00816F6F" w14:paraId="180C1A1F"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3429FEFA"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7</w:t>
            </w:r>
          </w:p>
        </w:tc>
        <w:tc>
          <w:tcPr>
            <w:tcW w:w="4111" w:type="dxa"/>
            <w:tcBorders>
              <w:top w:val="single" w:sz="4" w:space="0" w:color="000000"/>
              <w:left w:val="single" w:sz="4" w:space="0" w:color="000000"/>
              <w:bottom w:val="single" w:sz="4" w:space="0" w:color="000000"/>
            </w:tcBorders>
            <w:shd w:val="clear" w:color="auto" w:fill="auto"/>
          </w:tcPr>
          <w:p w14:paraId="4A2786D9"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Akumulators 12 V 7 A/h</w:t>
            </w:r>
          </w:p>
        </w:tc>
        <w:tc>
          <w:tcPr>
            <w:tcW w:w="1984" w:type="dxa"/>
            <w:tcBorders>
              <w:top w:val="single" w:sz="4" w:space="0" w:color="000000"/>
              <w:left w:val="single" w:sz="4" w:space="0" w:color="000000"/>
              <w:bottom w:val="single" w:sz="4" w:space="0" w:color="000000"/>
            </w:tcBorders>
            <w:shd w:val="clear" w:color="auto" w:fill="auto"/>
            <w:vAlign w:val="center"/>
          </w:tcPr>
          <w:p w14:paraId="696D1E5A"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gab.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55A3"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2</w:t>
            </w:r>
          </w:p>
        </w:tc>
      </w:tr>
      <w:tr w:rsidR="00816F6F" w:rsidRPr="00816F6F" w14:paraId="3B3EB55E"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352CAD1"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8</w:t>
            </w:r>
          </w:p>
        </w:tc>
        <w:tc>
          <w:tcPr>
            <w:tcW w:w="4111" w:type="dxa"/>
            <w:tcBorders>
              <w:top w:val="single" w:sz="4" w:space="0" w:color="000000"/>
              <w:left w:val="single" w:sz="4" w:space="0" w:color="000000"/>
              <w:bottom w:val="single" w:sz="4" w:space="0" w:color="000000"/>
            </w:tcBorders>
            <w:shd w:val="clear" w:color="auto" w:fill="auto"/>
            <w:vAlign w:val="center"/>
          </w:tcPr>
          <w:p w14:paraId="3A3B6634"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Kabelis JE-H(St)H-FE 180/E30 1x2x0.8</w:t>
            </w:r>
          </w:p>
        </w:tc>
        <w:tc>
          <w:tcPr>
            <w:tcW w:w="1984" w:type="dxa"/>
            <w:tcBorders>
              <w:top w:val="single" w:sz="4" w:space="0" w:color="000000"/>
              <w:left w:val="single" w:sz="4" w:space="0" w:color="000000"/>
              <w:bottom w:val="single" w:sz="4" w:space="0" w:color="000000"/>
            </w:tcBorders>
            <w:shd w:val="clear" w:color="auto" w:fill="auto"/>
            <w:vAlign w:val="center"/>
          </w:tcPr>
          <w:p w14:paraId="13CCAE29"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297F"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350</w:t>
            </w:r>
          </w:p>
        </w:tc>
      </w:tr>
      <w:tr w:rsidR="00816F6F" w:rsidRPr="00816F6F" w14:paraId="6F332B37"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6FC0B4E2"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9</w:t>
            </w:r>
          </w:p>
        </w:tc>
        <w:tc>
          <w:tcPr>
            <w:tcW w:w="4111" w:type="dxa"/>
            <w:tcBorders>
              <w:top w:val="single" w:sz="4" w:space="0" w:color="000000"/>
              <w:left w:val="single" w:sz="4" w:space="0" w:color="000000"/>
              <w:bottom w:val="single" w:sz="4" w:space="0" w:color="000000"/>
            </w:tcBorders>
            <w:shd w:val="clear" w:color="auto" w:fill="auto"/>
          </w:tcPr>
          <w:p w14:paraId="4EE824DB"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Aluminja sprausla BSP -50 mm </w:t>
            </w:r>
          </w:p>
        </w:tc>
        <w:tc>
          <w:tcPr>
            <w:tcW w:w="1984" w:type="dxa"/>
            <w:tcBorders>
              <w:top w:val="single" w:sz="4" w:space="0" w:color="000000"/>
              <w:left w:val="single" w:sz="4" w:space="0" w:color="000000"/>
              <w:bottom w:val="single" w:sz="4" w:space="0" w:color="000000"/>
            </w:tcBorders>
            <w:shd w:val="clear" w:color="auto" w:fill="auto"/>
            <w:vAlign w:val="center"/>
          </w:tcPr>
          <w:p w14:paraId="3ADACEF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62D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r>
      <w:tr w:rsidR="00816F6F" w:rsidRPr="00816F6F" w14:paraId="3E9C025A"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190DD2D8"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10</w:t>
            </w:r>
          </w:p>
        </w:tc>
        <w:tc>
          <w:tcPr>
            <w:tcW w:w="4111" w:type="dxa"/>
            <w:tcBorders>
              <w:top w:val="single" w:sz="4" w:space="0" w:color="000000"/>
              <w:left w:val="single" w:sz="4" w:space="0" w:color="000000"/>
              <w:bottom w:val="single" w:sz="4" w:space="0" w:color="000000"/>
            </w:tcBorders>
            <w:shd w:val="clear" w:color="auto" w:fill="auto"/>
          </w:tcPr>
          <w:p w14:paraId="425E77AB"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Aluminja sprausla BSP - 20 mm</w:t>
            </w:r>
          </w:p>
        </w:tc>
        <w:tc>
          <w:tcPr>
            <w:tcW w:w="1984" w:type="dxa"/>
            <w:tcBorders>
              <w:top w:val="single" w:sz="4" w:space="0" w:color="000000"/>
              <w:left w:val="single" w:sz="4" w:space="0" w:color="000000"/>
              <w:bottom w:val="single" w:sz="4" w:space="0" w:color="000000"/>
            </w:tcBorders>
            <w:shd w:val="clear" w:color="auto" w:fill="auto"/>
            <w:vAlign w:val="center"/>
          </w:tcPr>
          <w:p w14:paraId="3D21B4B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736D"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r>
    </w:tbl>
    <w:p w14:paraId="021303CD" w14:textId="77777777" w:rsidR="00816F6F" w:rsidRPr="00816F6F" w:rsidRDefault="00816F6F" w:rsidP="00816F6F">
      <w:pPr>
        <w:spacing w:after="0" w:line="240" w:lineRule="auto"/>
        <w:ind w:left="720"/>
        <w:contextualSpacing/>
        <w:rPr>
          <w:rFonts w:ascii="Times New Roman" w:eastAsia="Calibri" w:hAnsi="Times New Roman" w:cs="Times New Roman"/>
        </w:rPr>
      </w:pPr>
    </w:p>
    <w:p w14:paraId="2E857F6E" w14:textId="77777777" w:rsidR="00816F6F" w:rsidRPr="00816F6F" w:rsidRDefault="00816F6F" w:rsidP="00816F6F">
      <w:pPr>
        <w:suppressAutoHyphens/>
        <w:spacing w:after="0" w:line="240" w:lineRule="auto"/>
        <w:ind w:left="720"/>
        <w:contextualSpacing/>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GĀZES UGUNSDZĒSĪBAS SISTĒMA, KOMUTĀCIJAS TELPA NR. 6.4-806, 6.BLOKĀ 4. STĀVĀ,  ASĪS N-K/ 4-6.</w:t>
      </w:r>
    </w:p>
    <w:tbl>
      <w:tblPr>
        <w:tblW w:w="8627" w:type="dxa"/>
        <w:jc w:val="center"/>
        <w:tblLayout w:type="fixed"/>
        <w:tblLook w:val="0000" w:firstRow="0" w:lastRow="0" w:firstColumn="0" w:lastColumn="0" w:noHBand="0" w:noVBand="0"/>
      </w:tblPr>
      <w:tblGrid>
        <w:gridCol w:w="729"/>
        <w:gridCol w:w="4111"/>
        <w:gridCol w:w="1984"/>
        <w:gridCol w:w="1803"/>
      </w:tblGrid>
      <w:tr w:rsidR="00816F6F" w:rsidRPr="00816F6F" w14:paraId="5908899D" w14:textId="77777777" w:rsidTr="00816F6F">
        <w:trPr>
          <w:trHeight w:val="529"/>
          <w:jc w:val="center"/>
        </w:trPr>
        <w:tc>
          <w:tcPr>
            <w:tcW w:w="729" w:type="dxa"/>
            <w:tcBorders>
              <w:top w:val="single" w:sz="4" w:space="0" w:color="000000"/>
              <w:left w:val="single" w:sz="4" w:space="0" w:color="000000"/>
              <w:bottom w:val="single" w:sz="4" w:space="0" w:color="000000"/>
            </w:tcBorders>
            <w:shd w:val="clear" w:color="auto" w:fill="auto"/>
            <w:vAlign w:val="center"/>
          </w:tcPr>
          <w:p w14:paraId="52765C07"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NR.</w:t>
            </w:r>
          </w:p>
        </w:tc>
        <w:tc>
          <w:tcPr>
            <w:tcW w:w="4111" w:type="dxa"/>
            <w:tcBorders>
              <w:top w:val="single" w:sz="4" w:space="0" w:color="000000"/>
              <w:left w:val="single" w:sz="4" w:space="0" w:color="000000"/>
              <w:bottom w:val="single" w:sz="4" w:space="0" w:color="000000"/>
            </w:tcBorders>
            <w:shd w:val="clear" w:color="auto" w:fill="auto"/>
            <w:vAlign w:val="center"/>
          </w:tcPr>
          <w:p w14:paraId="21B56AD0"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MATERIĀLU/DARBU NOSAUKUMS</w:t>
            </w:r>
          </w:p>
        </w:tc>
        <w:tc>
          <w:tcPr>
            <w:tcW w:w="1984" w:type="dxa"/>
            <w:tcBorders>
              <w:top w:val="single" w:sz="4" w:space="0" w:color="000000"/>
              <w:left w:val="single" w:sz="4" w:space="0" w:color="000000"/>
              <w:bottom w:val="single" w:sz="4" w:space="0" w:color="000000"/>
            </w:tcBorders>
            <w:shd w:val="clear" w:color="auto" w:fill="auto"/>
            <w:vAlign w:val="center"/>
          </w:tcPr>
          <w:p w14:paraId="47CF611D"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MĒRVIENĪBA</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6E2C" w14:textId="77777777" w:rsidR="00816F6F" w:rsidRPr="00816F6F" w:rsidRDefault="00816F6F" w:rsidP="00816F6F">
            <w:pPr>
              <w:suppressAutoHyphens/>
              <w:spacing w:after="0" w:line="240" w:lineRule="auto"/>
              <w:jc w:val="center"/>
              <w:rPr>
                <w:rFonts w:ascii="Times New Roman" w:eastAsia="Times New Roman" w:hAnsi="Times New Roman" w:cs="Times New Roman"/>
                <w:b/>
                <w:lang w:eastAsia="lo-LA" w:bidi="lo-LA"/>
              </w:rPr>
            </w:pPr>
            <w:r w:rsidRPr="00816F6F">
              <w:rPr>
                <w:rFonts w:ascii="Times New Roman" w:eastAsia="Times New Roman" w:hAnsi="Times New Roman" w:cs="Times New Roman"/>
                <w:b/>
                <w:lang w:eastAsia="lo-LA" w:bidi="lo-LA"/>
              </w:rPr>
              <w:t>DAUDZUMS</w:t>
            </w:r>
          </w:p>
        </w:tc>
      </w:tr>
      <w:tr w:rsidR="00816F6F" w:rsidRPr="00816F6F" w14:paraId="343694E3" w14:textId="77777777" w:rsidTr="00816F6F">
        <w:trPr>
          <w:trHeight w:val="219"/>
          <w:jc w:val="center"/>
        </w:trPr>
        <w:tc>
          <w:tcPr>
            <w:tcW w:w="729" w:type="dxa"/>
            <w:tcBorders>
              <w:top w:val="single" w:sz="4" w:space="0" w:color="000000"/>
              <w:left w:val="single" w:sz="4" w:space="0" w:color="000000"/>
              <w:bottom w:val="single" w:sz="4" w:space="0" w:color="000000"/>
            </w:tcBorders>
            <w:shd w:val="clear" w:color="auto" w:fill="auto"/>
            <w:vAlign w:val="center"/>
          </w:tcPr>
          <w:p w14:paraId="37944126"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c>
          <w:tcPr>
            <w:tcW w:w="4111" w:type="dxa"/>
            <w:tcBorders>
              <w:top w:val="single" w:sz="4" w:space="0" w:color="000000"/>
              <w:left w:val="single" w:sz="4" w:space="0" w:color="000000"/>
              <w:bottom w:val="single" w:sz="4" w:space="0" w:color="000000"/>
            </w:tcBorders>
            <w:shd w:val="clear" w:color="auto" w:fill="auto"/>
            <w:vAlign w:val="center"/>
          </w:tcPr>
          <w:p w14:paraId="4D9424F9"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Gāzes dzēšanas balons 147 l</w:t>
            </w:r>
          </w:p>
        </w:tc>
        <w:tc>
          <w:tcPr>
            <w:tcW w:w="1984" w:type="dxa"/>
            <w:tcBorders>
              <w:top w:val="single" w:sz="4" w:space="0" w:color="000000"/>
              <w:left w:val="single" w:sz="4" w:space="0" w:color="000000"/>
              <w:bottom w:val="single" w:sz="4" w:space="0" w:color="000000"/>
            </w:tcBorders>
            <w:shd w:val="clear" w:color="auto" w:fill="auto"/>
            <w:vAlign w:val="center"/>
          </w:tcPr>
          <w:p w14:paraId="475B39F3"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02C9"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r>
      <w:tr w:rsidR="00816F6F" w:rsidRPr="00816F6F" w14:paraId="2D18901A"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CFAA75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2</w:t>
            </w:r>
          </w:p>
        </w:tc>
        <w:tc>
          <w:tcPr>
            <w:tcW w:w="4111" w:type="dxa"/>
            <w:tcBorders>
              <w:top w:val="single" w:sz="4" w:space="0" w:color="000000"/>
              <w:left w:val="single" w:sz="4" w:space="0" w:color="000000"/>
              <w:bottom w:val="single" w:sz="4" w:space="0" w:color="000000"/>
            </w:tcBorders>
            <w:shd w:val="clear" w:color="auto" w:fill="auto"/>
            <w:vAlign w:val="center"/>
          </w:tcPr>
          <w:p w14:paraId="26F1F358"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 NOVEC</w:t>
            </w:r>
          </w:p>
        </w:tc>
        <w:tc>
          <w:tcPr>
            <w:tcW w:w="1984" w:type="dxa"/>
            <w:tcBorders>
              <w:top w:val="single" w:sz="4" w:space="0" w:color="000000"/>
              <w:left w:val="single" w:sz="4" w:space="0" w:color="000000"/>
              <w:bottom w:val="single" w:sz="4" w:space="0" w:color="000000"/>
            </w:tcBorders>
            <w:shd w:val="clear" w:color="auto" w:fill="auto"/>
            <w:vAlign w:val="center"/>
          </w:tcPr>
          <w:p w14:paraId="2B1148CB"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kg</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54B5"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123</w:t>
            </w:r>
          </w:p>
        </w:tc>
      </w:tr>
      <w:tr w:rsidR="00816F6F" w:rsidRPr="00816F6F" w14:paraId="693E689D" w14:textId="77777777" w:rsidTr="00816F6F">
        <w:trPr>
          <w:trHeight w:val="253"/>
          <w:jc w:val="center"/>
        </w:trPr>
        <w:tc>
          <w:tcPr>
            <w:tcW w:w="729" w:type="dxa"/>
            <w:tcBorders>
              <w:top w:val="single" w:sz="4" w:space="0" w:color="000000"/>
              <w:left w:val="single" w:sz="4" w:space="0" w:color="000000"/>
              <w:bottom w:val="single" w:sz="4" w:space="0" w:color="000000"/>
            </w:tcBorders>
            <w:shd w:val="clear" w:color="auto" w:fill="auto"/>
            <w:vAlign w:val="center"/>
          </w:tcPr>
          <w:p w14:paraId="225D01F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3</w:t>
            </w:r>
          </w:p>
        </w:tc>
        <w:tc>
          <w:tcPr>
            <w:tcW w:w="4111" w:type="dxa"/>
            <w:tcBorders>
              <w:top w:val="single" w:sz="4" w:space="0" w:color="000000"/>
              <w:left w:val="single" w:sz="4" w:space="0" w:color="000000"/>
              <w:bottom w:val="single" w:sz="4" w:space="0" w:color="000000"/>
            </w:tcBorders>
            <w:shd w:val="clear" w:color="auto" w:fill="auto"/>
            <w:vAlign w:val="center"/>
          </w:tcPr>
          <w:p w14:paraId="65208C36"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Kontrolpanelis “Sigma XT”</w:t>
            </w:r>
          </w:p>
        </w:tc>
        <w:tc>
          <w:tcPr>
            <w:tcW w:w="1984" w:type="dxa"/>
            <w:tcBorders>
              <w:top w:val="single" w:sz="4" w:space="0" w:color="000000"/>
              <w:left w:val="single" w:sz="4" w:space="0" w:color="000000"/>
              <w:bottom w:val="single" w:sz="4" w:space="0" w:color="000000"/>
            </w:tcBorders>
            <w:shd w:val="clear" w:color="auto" w:fill="auto"/>
            <w:vAlign w:val="center"/>
          </w:tcPr>
          <w:p w14:paraId="2CAFD1A7"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CBEE"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r>
      <w:tr w:rsidR="00816F6F" w:rsidRPr="00816F6F" w14:paraId="2E51CE38" w14:textId="77777777" w:rsidTr="00816F6F">
        <w:trPr>
          <w:trHeight w:val="271"/>
          <w:jc w:val="center"/>
        </w:trPr>
        <w:tc>
          <w:tcPr>
            <w:tcW w:w="729" w:type="dxa"/>
            <w:tcBorders>
              <w:top w:val="single" w:sz="4" w:space="0" w:color="000000"/>
              <w:left w:val="single" w:sz="4" w:space="0" w:color="000000"/>
              <w:bottom w:val="single" w:sz="4" w:space="0" w:color="000000"/>
            </w:tcBorders>
            <w:shd w:val="clear" w:color="auto" w:fill="auto"/>
            <w:vAlign w:val="center"/>
          </w:tcPr>
          <w:p w14:paraId="1A403251"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w:t>
            </w:r>
          </w:p>
        </w:tc>
        <w:tc>
          <w:tcPr>
            <w:tcW w:w="4111" w:type="dxa"/>
            <w:tcBorders>
              <w:top w:val="single" w:sz="4" w:space="0" w:color="000000"/>
              <w:left w:val="single" w:sz="4" w:space="0" w:color="000000"/>
              <w:bottom w:val="single" w:sz="4" w:space="0" w:color="000000"/>
            </w:tcBorders>
            <w:shd w:val="clear" w:color="auto" w:fill="auto"/>
            <w:vAlign w:val="center"/>
          </w:tcPr>
          <w:p w14:paraId="2BD71AC1"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Dūmu detektors DOR-40</w:t>
            </w:r>
          </w:p>
        </w:tc>
        <w:tc>
          <w:tcPr>
            <w:tcW w:w="1984" w:type="dxa"/>
            <w:tcBorders>
              <w:top w:val="single" w:sz="4" w:space="0" w:color="000000"/>
              <w:left w:val="single" w:sz="4" w:space="0" w:color="000000"/>
              <w:bottom w:val="single" w:sz="4" w:space="0" w:color="000000"/>
            </w:tcBorders>
            <w:shd w:val="clear" w:color="auto" w:fill="auto"/>
            <w:vAlign w:val="center"/>
          </w:tcPr>
          <w:p w14:paraId="762A22F8"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8186"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w:t>
            </w:r>
          </w:p>
        </w:tc>
      </w:tr>
      <w:tr w:rsidR="00816F6F" w:rsidRPr="00816F6F" w14:paraId="185273C5"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1360FA56"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5</w:t>
            </w:r>
          </w:p>
        </w:tc>
        <w:tc>
          <w:tcPr>
            <w:tcW w:w="4111" w:type="dxa"/>
            <w:tcBorders>
              <w:top w:val="single" w:sz="4" w:space="0" w:color="000000"/>
              <w:left w:val="single" w:sz="4" w:space="0" w:color="000000"/>
              <w:bottom w:val="single" w:sz="4" w:space="0" w:color="000000"/>
            </w:tcBorders>
            <w:shd w:val="clear" w:color="auto" w:fill="auto"/>
          </w:tcPr>
          <w:p w14:paraId="0A706D5E"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Gaismas-skaņas signalizātors </w:t>
            </w:r>
          </w:p>
        </w:tc>
        <w:tc>
          <w:tcPr>
            <w:tcW w:w="1984" w:type="dxa"/>
            <w:tcBorders>
              <w:top w:val="single" w:sz="4" w:space="0" w:color="000000"/>
              <w:left w:val="single" w:sz="4" w:space="0" w:color="000000"/>
              <w:bottom w:val="single" w:sz="4" w:space="0" w:color="000000"/>
            </w:tcBorders>
            <w:shd w:val="clear" w:color="auto" w:fill="auto"/>
            <w:vAlign w:val="center"/>
          </w:tcPr>
          <w:p w14:paraId="16206480"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C4290"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2</w:t>
            </w:r>
          </w:p>
        </w:tc>
      </w:tr>
      <w:tr w:rsidR="00816F6F" w:rsidRPr="00816F6F" w14:paraId="7AD14D59"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E2FFDF2"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6</w:t>
            </w:r>
          </w:p>
        </w:tc>
        <w:tc>
          <w:tcPr>
            <w:tcW w:w="4111" w:type="dxa"/>
            <w:tcBorders>
              <w:top w:val="single" w:sz="4" w:space="0" w:color="000000"/>
              <w:left w:val="single" w:sz="4" w:space="0" w:color="000000"/>
              <w:bottom w:val="single" w:sz="4" w:space="0" w:color="000000"/>
            </w:tcBorders>
            <w:shd w:val="clear" w:color="auto" w:fill="auto"/>
          </w:tcPr>
          <w:p w14:paraId="022DFB4B"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Poga gāzes apturēšanai</w:t>
            </w:r>
          </w:p>
        </w:tc>
        <w:tc>
          <w:tcPr>
            <w:tcW w:w="1984" w:type="dxa"/>
            <w:tcBorders>
              <w:top w:val="single" w:sz="4" w:space="0" w:color="000000"/>
              <w:left w:val="single" w:sz="4" w:space="0" w:color="000000"/>
              <w:bottom w:val="single" w:sz="4" w:space="0" w:color="000000"/>
            </w:tcBorders>
            <w:shd w:val="clear" w:color="auto" w:fill="auto"/>
            <w:vAlign w:val="center"/>
          </w:tcPr>
          <w:p w14:paraId="390E1F9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gab.</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0E23"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r>
      <w:tr w:rsidR="00816F6F" w:rsidRPr="00816F6F" w14:paraId="2E73BFF4"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4A913A41"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lastRenderedPageBreak/>
              <w:t>7</w:t>
            </w:r>
          </w:p>
        </w:tc>
        <w:tc>
          <w:tcPr>
            <w:tcW w:w="4111" w:type="dxa"/>
            <w:tcBorders>
              <w:top w:val="single" w:sz="4" w:space="0" w:color="000000"/>
              <w:left w:val="single" w:sz="4" w:space="0" w:color="000000"/>
              <w:bottom w:val="single" w:sz="4" w:space="0" w:color="000000"/>
            </w:tcBorders>
            <w:shd w:val="clear" w:color="auto" w:fill="auto"/>
          </w:tcPr>
          <w:p w14:paraId="4074B13F"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Akumulators 12 V 7 A/h</w:t>
            </w:r>
          </w:p>
        </w:tc>
        <w:tc>
          <w:tcPr>
            <w:tcW w:w="1984" w:type="dxa"/>
            <w:tcBorders>
              <w:top w:val="single" w:sz="4" w:space="0" w:color="000000"/>
              <w:left w:val="single" w:sz="4" w:space="0" w:color="000000"/>
              <w:bottom w:val="single" w:sz="4" w:space="0" w:color="000000"/>
            </w:tcBorders>
            <w:shd w:val="clear" w:color="auto" w:fill="auto"/>
            <w:vAlign w:val="center"/>
          </w:tcPr>
          <w:p w14:paraId="57C08B5D"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gab. </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4196"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2</w:t>
            </w:r>
          </w:p>
        </w:tc>
      </w:tr>
      <w:tr w:rsidR="00816F6F" w:rsidRPr="00816F6F" w14:paraId="4174915A"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997D0C7"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8</w:t>
            </w:r>
          </w:p>
        </w:tc>
        <w:tc>
          <w:tcPr>
            <w:tcW w:w="4111" w:type="dxa"/>
            <w:tcBorders>
              <w:top w:val="single" w:sz="4" w:space="0" w:color="000000"/>
              <w:left w:val="single" w:sz="4" w:space="0" w:color="000000"/>
              <w:bottom w:val="single" w:sz="4" w:space="0" w:color="000000"/>
            </w:tcBorders>
            <w:shd w:val="clear" w:color="auto" w:fill="auto"/>
            <w:vAlign w:val="center"/>
          </w:tcPr>
          <w:p w14:paraId="403133AA"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Kabelis JE-H(St)H-FE 180/E30 1x2x0.8</w:t>
            </w:r>
          </w:p>
        </w:tc>
        <w:tc>
          <w:tcPr>
            <w:tcW w:w="1984" w:type="dxa"/>
            <w:tcBorders>
              <w:top w:val="single" w:sz="4" w:space="0" w:color="000000"/>
              <w:left w:val="single" w:sz="4" w:space="0" w:color="000000"/>
              <w:bottom w:val="single" w:sz="4" w:space="0" w:color="000000"/>
            </w:tcBorders>
            <w:shd w:val="clear" w:color="auto" w:fill="auto"/>
            <w:vAlign w:val="center"/>
          </w:tcPr>
          <w:p w14:paraId="3A97E4A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m</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1FE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350</w:t>
            </w:r>
          </w:p>
        </w:tc>
      </w:tr>
      <w:tr w:rsidR="00816F6F" w:rsidRPr="00816F6F" w14:paraId="23328DE5"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2FF903D6"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9</w:t>
            </w:r>
          </w:p>
        </w:tc>
        <w:tc>
          <w:tcPr>
            <w:tcW w:w="4111" w:type="dxa"/>
            <w:tcBorders>
              <w:top w:val="single" w:sz="4" w:space="0" w:color="000000"/>
              <w:left w:val="single" w:sz="4" w:space="0" w:color="000000"/>
              <w:bottom w:val="single" w:sz="4" w:space="0" w:color="000000"/>
            </w:tcBorders>
            <w:shd w:val="clear" w:color="auto" w:fill="auto"/>
          </w:tcPr>
          <w:p w14:paraId="7F14EFEC"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Alumīnija sprausla BSP -40 mm </w:t>
            </w:r>
          </w:p>
        </w:tc>
        <w:tc>
          <w:tcPr>
            <w:tcW w:w="1984" w:type="dxa"/>
            <w:tcBorders>
              <w:top w:val="single" w:sz="4" w:space="0" w:color="000000"/>
              <w:left w:val="single" w:sz="4" w:space="0" w:color="000000"/>
              <w:bottom w:val="single" w:sz="4" w:space="0" w:color="000000"/>
            </w:tcBorders>
            <w:shd w:val="clear" w:color="auto" w:fill="auto"/>
            <w:vAlign w:val="center"/>
          </w:tcPr>
          <w:p w14:paraId="61452000"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962A"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2</w:t>
            </w:r>
          </w:p>
        </w:tc>
      </w:tr>
      <w:tr w:rsidR="00816F6F" w:rsidRPr="00816F6F" w14:paraId="4DF558A0" w14:textId="77777777" w:rsidTr="00816F6F">
        <w:trPr>
          <w:trHeight w:val="255"/>
          <w:jc w:val="center"/>
        </w:trPr>
        <w:tc>
          <w:tcPr>
            <w:tcW w:w="729" w:type="dxa"/>
            <w:tcBorders>
              <w:top w:val="single" w:sz="4" w:space="0" w:color="000000"/>
              <w:left w:val="single" w:sz="4" w:space="0" w:color="000000"/>
              <w:bottom w:val="single" w:sz="4" w:space="0" w:color="000000"/>
            </w:tcBorders>
            <w:shd w:val="clear" w:color="auto" w:fill="auto"/>
            <w:vAlign w:val="center"/>
          </w:tcPr>
          <w:p w14:paraId="657A4C5A"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10</w:t>
            </w:r>
          </w:p>
        </w:tc>
        <w:tc>
          <w:tcPr>
            <w:tcW w:w="4111" w:type="dxa"/>
            <w:tcBorders>
              <w:top w:val="single" w:sz="4" w:space="0" w:color="000000"/>
              <w:left w:val="single" w:sz="4" w:space="0" w:color="000000"/>
              <w:bottom w:val="single" w:sz="4" w:space="0" w:color="000000"/>
            </w:tcBorders>
            <w:shd w:val="clear" w:color="auto" w:fill="auto"/>
          </w:tcPr>
          <w:p w14:paraId="1FD00173"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Alumīnija sprausla BSP - 20 mm</w:t>
            </w:r>
          </w:p>
        </w:tc>
        <w:tc>
          <w:tcPr>
            <w:tcW w:w="1984" w:type="dxa"/>
            <w:tcBorders>
              <w:top w:val="single" w:sz="4" w:space="0" w:color="000000"/>
              <w:left w:val="single" w:sz="4" w:space="0" w:color="000000"/>
              <w:bottom w:val="single" w:sz="4" w:space="0" w:color="000000"/>
            </w:tcBorders>
            <w:shd w:val="clear" w:color="auto" w:fill="auto"/>
            <w:vAlign w:val="center"/>
          </w:tcPr>
          <w:p w14:paraId="09D449B6"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6FAF"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r>
    </w:tbl>
    <w:p w14:paraId="5855D9F9" w14:textId="77777777" w:rsidR="00816F6F" w:rsidRPr="00816F6F" w:rsidRDefault="00816F6F" w:rsidP="00816F6F">
      <w:pPr>
        <w:spacing w:after="0" w:line="240" w:lineRule="auto"/>
        <w:rPr>
          <w:rFonts w:ascii="Times New Roman" w:eastAsia="Times New Roman" w:hAnsi="Times New Roman" w:cs="Times New Roman"/>
          <w:lang w:eastAsia="ru-RU"/>
        </w:rPr>
      </w:pPr>
    </w:p>
    <w:p w14:paraId="70981C37" w14:textId="77777777" w:rsidR="00816F6F" w:rsidRPr="00816F6F" w:rsidRDefault="00816F6F" w:rsidP="00816F6F">
      <w:pPr>
        <w:numPr>
          <w:ilvl w:val="1"/>
          <w:numId w:val="19"/>
        </w:numPr>
        <w:spacing w:before="240" w:after="0" w:line="240" w:lineRule="auto"/>
        <w:ind w:left="567" w:hanging="567"/>
        <w:contextualSpacing/>
        <w:rPr>
          <w:rFonts w:ascii="Times New Roman" w:eastAsia="Calibri" w:hAnsi="Times New Roman" w:cs="Times New Roman"/>
          <w:b/>
        </w:rPr>
      </w:pPr>
      <w:r w:rsidRPr="00816F6F">
        <w:rPr>
          <w:rFonts w:ascii="Times New Roman" w:eastAsia="Calibri" w:hAnsi="Times New Roman" w:cs="Times New Roman"/>
          <w:b/>
        </w:rPr>
        <w:t>AUTOMĀTISKO AIZKARI (DŪMU, UGUNS) UN DŪMU LŪKAS</w:t>
      </w:r>
    </w:p>
    <w:p w14:paraId="167F665D" w14:textId="77777777" w:rsidR="00816F6F" w:rsidRPr="00816F6F" w:rsidRDefault="00816F6F" w:rsidP="00816F6F">
      <w:pPr>
        <w:spacing w:after="0" w:line="240" w:lineRule="auto"/>
        <w:contextualSpacing/>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Apkopes reglaments</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1417"/>
      </w:tblGrid>
      <w:tr w:rsidR="00816F6F" w:rsidRPr="00816F6F" w14:paraId="35680040" w14:textId="77777777" w:rsidTr="00816F6F">
        <w:trPr>
          <w:trHeight w:val="424"/>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086C558"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Nr.p.k.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4D865A"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Veicamo darbu apraksts</w:t>
            </w:r>
          </w:p>
        </w:tc>
        <w:tc>
          <w:tcPr>
            <w:tcW w:w="1417" w:type="dxa"/>
            <w:tcBorders>
              <w:top w:val="single" w:sz="4" w:space="0" w:color="auto"/>
              <w:left w:val="single" w:sz="4" w:space="0" w:color="auto"/>
              <w:bottom w:val="single" w:sz="4" w:space="0" w:color="auto"/>
              <w:right w:val="single" w:sz="4" w:space="0" w:color="auto"/>
            </w:tcBorders>
            <w:vAlign w:val="center"/>
          </w:tcPr>
          <w:p w14:paraId="62280C2D"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r w:rsidRPr="00816F6F">
              <w:rPr>
                <w:rFonts w:ascii="Times New Roman" w:eastAsia="Times New Roman" w:hAnsi="Times New Roman" w:cs="Times New Roman"/>
                <w:b/>
                <w:smallCaps/>
                <w:snapToGrid w:val="0"/>
                <w:lang w:eastAsia="ar-SA"/>
              </w:rPr>
              <w:t>periodiskums</w:t>
            </w:r>
          </w:p>
        </w:tc>
      </w:tr>
      <w:tr w:rsidR="00816F6F" w:rsidRPr="00816F6F" w14:paraId="569F2C1C"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1DE7249" w14:textId="77777777" w:rsidR="00816F6F" w:rsidRPr="00816F6F" w:rsidRDefault="00816F6F" w:rsidP="00816F6F">
            <w:pPr>
              <w:widowControl w:val="0"/>
              <w:spacing w:after="0" w:line="240" w:lineRule="auto"/>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1</w:t>
            </w:r>
          </w:p>
        </w:tc>
        <w:tc>
          <w:tcPr>
            <w:tcW w:w="6379" w:type="dxa"/>
            <w:tcBorders>
              <w:top w:val="single" w:sz="4" w:space="0" w:color="auto"/>
              <w:left w:val="single" w:sz="4" w:space="0" w:color="auto"/>
              <w:bottom w:val="single" w:sz="4" w:space="0" w:color="auto"/>
              <w:right w:val="single" w:sz="4" w:space="0" w:color="auto"/>
            </w:tcBorders>
            <w:vAlign w:val="center"/>
          </w:tcPr>
          <w:p w14:paraId="7DD34EF4" w14:textId="77777777" w:rsidR="00816F6F" w:rsidRPr="00816F6F" w:rsidRDefault="00816F6F" w:rsidP="00816F6F">
            <w:pPr>
              <w:widowControl w:val="0"/>
              <w:spacing w:after="0" w:line="240" w:lineRule="auto"/>
              <w:jc w:val="both"/>
              <w:rPr>
                <w:rFonts w:ascii="Times New Roman" w:eastAsia="Tahoma" w:hAnsi="Times New Roman" w:cs="Times New Roman"/>
                <w:bCs/>
                <w:color w:val="000000"/>
                <w:lang w:eastAsia="lv-LV" w:bidi="lv-LV"/>
              </w:rPr>
            </w:pPr>
            <w:r w:rsidRPr="00816F6F">
              <w:rPr>
                <w:rFonts w:ascii="Times New Roman" w:eastAsia="Tahoma" w:hAnsi="Times New Roman" w:cs="Times New Roman"/>
                <w:bCs/>
                <w:smallCaps/>
                <w:color w:val="000000"/>
                <w:lang w:eastAsia="lv-LV" w:bidi="lv-LV"/>
              </w:rPr>
              <w:t>AUTOMĀTISKO AIZKARU SISTĒMU PĀRBAUDE</w:t>
            </w:r>
          </w:p>
        </w:tc>
        <w:tc>
          <w:tcPr>
            <w:tcW w:w="1417" w:type="dxa"/>
            <w:tcBorders>
              <w:top w:val="single" w:sz="4" w:space="0" w:color="auto"/>
              <w:left w:val="single" w:sz="4" w:space="0" w:color="auto"/>
              <w:bottom w:val="single" w:sz="4" w:space="0" w:color="auto"/>
              <w:right w:val="single" w:sz="4" w:space="0" w:color="auto"/>
            </w:tcBorders>
            <w:vAlign w:val="center"/>
          </w:tcPr>
          <w:p w14:paraId="2E88F156" w14:textId="77777777" w:rsidR="00816F6F" w:rsidRPr="00816F6F" w:rsidRDefault="00816F6F" w:rsidP="00816F6F">
            <w:pPr>
              <w:suppressAutoHyphens/>
              <w:snapToGrid w:val="0"/>
              <w:spacing w:after="0" w:line="240" w:lineRule="auto"/>
              <w:jc w:val="center"/>
              <w:rPr>
                <w:rFonts w:ascii="Times New Roman" w:eastAsia="Times New Roman" w:hAnsi="Times New Roman" w:cs="Times New Roman"/>
                <w:b/>
                <w:smallCaps/>
                <w:snapToGrid w:val="0"/>
                <w:lang w:eastAsia="ar-SA"/>
              </w:rPr>
            </w:pPr>
          </w:p>
        </w:tc>
      </w:tr>
      <w:tr w:rsidR="00816F6F" w:rsidRPr="00816F6F" w14:paraId="58FDB93E"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36C0D08"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1.1</w:t>
            </w:r>
          </w:p>
        </w:tc>
        <w:tc>
          <w:tcPr>
            <w:tcW w:w="6379" w:type="dxa"/>
            <w:tcBorders>
              <w:top w:val="single" w:sz="4" w:space="0" w:color="auto"/>
              <w:left w:val="single" w:sz="4" w:space="0" w:color="auto"/>
              <w:bottom w:val="single" w:sz="4" w:space="0" w:color="auto"/>
              <w:right w:val="single" w:sz="4" w:space="0" w:color="auto"/>
            </w:tcBorders>
            <w:vAlign w:val="center"/>
          </w:tcPr>
          <w:p w14:paraId="533CC419"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Kontrolpaneļa vizuāla apskate. Gaismas indikācijas elementu pārbaude dežūras režīmā. Paneļa darbība automātiskā režīmā. Dežūrējošā personāla instruktāžas kontrole</w:t>
            </w:r>
          </w:p>
        </w:tc>
        <w:tc>
          <w:tcPr>
            <w:tcW w:w="1417" w:type="dxa"/>
            <w:tcBorders>
              <w:top w:val="single" w:sz="4" w:space="0" w:color="auto"/>
              <w:left w:val="single" w:sz="4" w:space="0" w:color="auto"/>
              <w:bottom w:val="single" w:sz="4" w:space="0" w:color="auto"/>
              <w:right w:val="single" w:sz="4" w:space="0" w:color="auto"/>
            </w:tcBorders>
            <w:vAlign w:val="center"/>
          </w:tcPr>
          <w:p w14:paraId="5D3BC4E7"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09E00481"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8B86BDF"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1.2</w:t>
            </w:r>
          </w:p>
        </w:tc>
        <w:tc>
          <w:tcPr>
            <w:tcW w:w="6379" w:type="dxa"/>
            <w:tcBorders>
              <w:top w:val="single" w:sz="4" w:space="0" w:color="auto"/>
              <w:left w:val="single" w:sz="4" w:space="0" w:color="auto"/>
              <w:bottom w:val="single" w:sz="4" w:space="0" w:color="auto"/>
              <w:right w:val="single" w:sz="4" w:space="0" w:color="auto"/>
            </w:tcBorders>
            <w:vAlign w:val="center"/>
          </w:tcPr>
          <w:p w14:paraId="760F1683"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Reģistrācijas žurnāla pārbaude - visu ierakstu un darbību pārbaude, ierakstīto darbību izpilde. Visi novērojumi jāieraksta reģistrācijas žurnālā un jāseko to izpildei</w:t>
            </w:r>
          </w:p>
        </w:tc>
        <w:tc>
          <w:tcPr>
            <w:tcW w:w="1417" w:type="dxa"/>
            <w:tcBorders>
              <w:top w:val="single" w:sz="4" w:space="0" w:color="auto"/>
              <w:left w:val="single" w:sz="4" w:space="0" w:color="auto"/>
              <w:bottom w:val="single" w:sz="4" w:space="0" w:color="auto"/>
              <w:right w:val="single" w:sz="4" w:space="0" w:color="auto"/>
            </w:tcBorders>
            <w:vAlign w:val="center"/>
          </w:tcPr>
          <w:p w14:paraId="3BDF8AE3"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445ECE9"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2197AC3"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1.3</w:t>
            </w:r>
          </w:p>
        </w:tc>
        <w:tc>
          <w:tcPr>
            <w:tcW w:w="6379" w:type="dxa"/>
            <w:tcBorders>
              <w:top w:val="single" w:sz="4" w:space="0" w:color="auto"/>
              <w:left w:val="single" w:sz="4" w:space="0" w:color="auto"/>
              <w:bottom w:val="single" w:sz="4" w:space="0" w:color="auto"/>
              <w:right w:val="single" w:sz="4" w:space="0" w:color="auto"/>
            </w:tcBorders>
            <w:vAlign w:val="center"/>
          </w:tcPr>
          <w:p w14:paraId="568789FE"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Sistēmas darbaspējas pārbaude rokas režīmā</w:t>
            </w:r>
          </w:p>
        </w:tc>
        <w:tc>
          <w:tcPr>
            <w:tcW w:w="1417" w:type="dxa"/>
            <w:tcBorders>
              <w:top w:val="single" w:sz="4" w:space="0" w:color="auto"/>
              <w:left w:val="single" w:sz="4" w:space="0" w:color="auto"/>
              <w:bottom w:val="single" w:sz="4" w:space="0" w:color="auto"/>
              <w:right w:val="single" w:sz="4" w:space="0" w:color="auto"/>
            </w:tcBorders>
            <w:vAlign w:val="center"/>
          </w:tcPr>
          <w:p w14:paraId="28C5B88E"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E034D10"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99E91DE"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1.4</w:t>
            </w:r>
          </w:p>
        </w:tc>
        <w:tc>
          <w:tcPr>
            <w:tcW w:w="6379" w:type="dxa"/>
            <w:tcBorders>
              <w:top w:val="single" w:sz="4" w:space="0" w:color="auto"/>
              <w:left w:val="single" w:sz="4" w:space="0" w:color="auto"/>
              <w:bottom w:val="single" w:sz="4" w:space="0" w:color="auto"/>
              <w:right w:val="single" w:sz="4" w:space="0" w:color="auto"/>
            </w:tcBorders>
            <w:vAlign w:val="center"/>
          </w:tcPr>
          <w:p w14:paraId="634EC8B7"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Veikt vizuālu pārbaudi panelī, lai apstiprinātu, ka visi kabeļu savienojumi un iekārtas ir drošas, nebojātas un atbilstoši aizsargātas</w:t>
            </w:r>
          </w:p>
        </w:tc>
        <w:tc>
          <w:tcPr>
            <w:tcW w:w="1417" w:type="dxa"/>
            <w:tcBorders>
              <w:top w:val="single" w:sz="4" w:space="0" w:color="auto"/>
              <w:left w:val="single" w:sz="4" w:space="0" w:color="auto"/>
              <w:bottom w:val="single" w:sz="4" w:space="0" w:color="auto"/>
              <w:right w:val="single" w:sz="4" w:space="0" w:color="auto"/>
            </w:tcBorders>
            <w:vAlign w:val="center"/>
          </w:tcPr>
          <w:p w14:paraId="6076F0DE"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6DD1717A"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FB04589"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1.5</w:t>
            </w:r>
          </w:p>
        </w:tc>
        <w:tc>
          <w:tcPr>
            <w:tcW w:w="6379" w:type="dxa"/>
            <w:tcBorders>
              <w:top w:val="single" w:sz="4" w:space="0" w:color="auto"/>
              <w:left w:val="single" w:sz="4" w:space="0" w:color="auto"/>
              <w:bottom w:val="single" w:sz="4" w:space="0" w:color="auto"/>
              <w:right w:val="single" w:sz="4" w:space="0" w:color="auto"/>
            </w:tcBorders>
            <w:vAlign w:val="center"/>
          </w:tcPr>
          <w:p w14:paraId="58689A18"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imes New Roman" w:hAnsi="Times New Roman" w:cs="Times New Roman"/>
                <w:lang w:eastAsia="ru-RU"/>
              </w:rPr>
              <w:t>Ieslēdziet ugunsgrēka trauksmes signalizāciju, pagriežot testa slēdzi pulksteņrādītāja virzienā. Aizkari nolaidīsies līdz uzstādītās sistēmas apakšai. Jums jāpārliecinās, ka aizkari nolaižas vienmērīgā un nemainīgā ātrumā</w:t>
            </w:r>
          </w:p>
        </w:tc>
        <w:tc>
          <w:tcPr>
            <w:tcW w:w="1417" w:type="dxa"/>
            <w:tcBorders>
              <w:top w:val="single" w:sz="4" w:space="0" w:color="auto"/>
              <w:left w:val="single" w:sz="4" w:space="0" w:color="auto"/>
              <w:bottom w:val="single" w:sz="4" w:space="0" w:color="auto"/>
              <w:right w:val="single" w:sz="4" w:space="0" w:color="auto"/>
            </w:tcBorders>
            <w:vAlign w:val="center"/>
          </w:tcPr>
          <w:p w14:paraId="3FEC7857"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6 mēnešos</w:t>
            </w:r>
          </w:p>
        </w:tc>
      </w:tr>
      <w:tr w:rsidR="00816F6F" w:rsidRPr="00816F6F" w14:paraId="64FB7A95"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6FB474A"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1.6</w:t>
            </w:r>
          </w:p>
        </w:tc>
        <w:tc>
          <w:tcPr>
            <w:tcW w:w="6379" w:type="dxa"/>
            <w:tcBorders>
              <w:top w:val="single" w:sz="4" w:space="0" w:color="auto"/>
              <w:left w:val="single" w:sz="4" w:space="0" w:color="auto"/>
              <w:bottom w:val="single" w:sz="4" w:space="0" w:color="auto"/>
              <w:right w:val="single" w:sz="4" w:space="0" w:color="auto"/>
            </w:tcBorders>
            <w:vAlign w:val="center"/>
          </w:tcPr>
          <w:p w14:paraId="40EAA000" w14:textId="77777777" w:rsidR="00816F6F" w:rsidRPr="00816F6F" w:rsidRDefault="00816F6F" w:rsidP="00816F6F">
            <w:pPr>
              <w:widowControl w:val="0"/>
              <w:spacing w:after="0" w:line="240" w:lineRule="auto"/>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Veiciet vizuālu aizkaru elementu pārbaudi (audums, šuves, apmale, sānu sliedes, galvenais korpuss, balsti). Pagrieziet testa slēdzi pa kreisi un pārliecinieties, ka tas sāk vienmērīgi pacelties</w:t>
            </w:r>
          </w:p>
        </w:tc>
        <w:tc>
          <w:tcPr>
            <w:tcW w:w="1417" w:type="dxa"/>
            <w:tcBorders>
              <w:top w:val="single" w:sz="4" w:space="0" w:color="auto"/>
              <w:left w:val="single" w:sz="4" w:space="0" w:color="auto"/>
              <w:bottom w:val="single" w:sz="4" w:space="0" w:color="auto"/>
              <w:right w:val="single" w:sz="4" w:space="0" w:color="auto"/>
            </w:tcBorders>
            <w:vAlign w:val="center"/>
          </w:tcPr>
          <w:p w14:paraId="0408E9BC"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6 mēnešos</w:t>
            </w:r>
          </w:p>
        </w:tc>
      </w:tr>
      <w:tr w:rsidR="00816F6F" w:rsidRPr="00816F6F" w14:paraId="4A64F42A"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E9A8331"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1.7</w:t>
            </w:r>
          </w:p>
        </w:tc>
        <w:tc>
          <w:tcPr>
            <w:tcW w:w="6379" w:type="dxa"/>
            <w:tcBorders>
              <w:top w:val="single" w:sz="4" w:space="0" w:color="auto"/>
              <w:left w:val="single" w:sz="4" w:space="0" w:color="auto"/>
              <w:bottom w:val="single" w:sz="4" w:space="0" w:color="auto"/>
              <w:right w:val="single" w:sz="4" w:space="0" w:color="auto"/>
            </w:tcBorders>
            <w:vAlign w:val="center"/>
          </w:tcPr>
          <w:p w14:paraId="28A7B935" w14:textId="77777777" w:rsidR="00816F6F" w:rsidRPr="00816F6F" w:rsidRDefault="00816F6F" w:rsidP="00816F6F">
            <w:pPr>
              <w:spacing w:after="0" w:line="240" w:lineRule="auto"/>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Atkārtojiet 1.5. punktā minētās darbības, atvienojot jaudas slēdzi, lai pārbaudītu bateriju darbību.</w:t>
            </w:r>
          </w:p>
        </w:tc>
        <w:tc>
          <w:tcPr>
            <w:tcW w:w="1417" w:type="dxa"/>
            <w:tcBorders>
              <w:top w:val="single" w:sz="4" w:space="0" w:color="auto"/>
              <w:left w:val="single" w:sz="4" w:space="0" w:color="auto"/>
              <w:bottom w:val="single" w:sz="4" w:space="0" w:color="auto"/>
              <w:right w:val="single" w:sz="4" w:space="0" w:color="auto"/>
            </w:tcBorders>
            <w:vAlign w:val="center"/>
          </w:tcPr>
          <w:p w14:paraId="4578E7E4"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6 mēnešos</w:t>
            </w:r>
          </w:p>
        </w:tc>
      </w:tr>
      <w:tr w:rsidR="00816F6F" w:rsidRPr="00816F6F" w14:paraId="59BC4071"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DF7BD09"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1.8</w:t>
            </w:r>
          </w:p>
        </w:tc>
        <w:tc>
          <w:tcPr>
            <w:tcW w:w="6379" w:type="dxa"/>
            <w:tcBorders>
              <w:top w:val="single" w:sz="4" w:space="0" w:color="auto"/>
              <w:left w:val="single" w:sz="4" w:space="0" w:color="auto"/>
              <w:bottom w:val="single" w:sz="4" w:space="0" w:color="auto"/>
              <w:right w:val="single" w:sz="4" w:space="0" w:color="auto"/>
            </w:tcBorders>
            <w:vAlign w:val="center"/>
          </w:tcPr>
          <w:p w14:paraId="441BCA93" w14:textId="77777777" w:rsidR="00816F6F" w:rsidRPr="00816F6F" w:rsidRDefault="00816F6F" w:rsidP="00816F6F">
            <w:pPr>
              <w:spacing w:after="0" w:line="240" w:lineRule="auto"/>
              <w:jc w:val="both"/>
              <w:rPr>
                <w:rFonts w:ascii="Times New Roman" w:eastAsia="Tahoma" w:hAnsi="Times New Roman" w:cs="Times New Roman"/>
                <w:b/>
                <w:bCs/>
                <w:color w:val="000000"/>
                <w:lang w:eastAsia="lv-LV" w:bidi="lv-LV"/>
              </w:rPr>
            </w:pPr>
            <w:r w:rsidRPr="00816F6F">
              <w:rPr>
                <w:rFonts w:ascii="Times New Roman" w:eastAsia="Times New Roman" w:hAnsi="Times New Roman" w:cs="Times New Roman"/>
                <w:lang w:eastAsia="ru-RU"/>
              </w:rPr>
              <w:t xml:space="preserve">Barošanas spriegumam jābūt [215, 230] Vac robežās. To mēra pie enerģijas avota un kontaktora. </w:t>
            </w:r>
          </w:p>
        </w:tc>
        <w:tc>
          <w:tcPr>
            <w:tcW w:w="1417" w:type="dxa"/>
            <w:tcBorders>
              <w:top w:val="single" w:sz="4" w:space="0" w:color="auto"/>
              <w:left w:val="single" w:sz="4" w:space="0" w:color="auto"/>
              <w:bottom w:val="single" w:sz="4" w:space="0" w:color="auto"/>
              <w:right w:val="single" w:sz="4" w:space="0" w:color="auto"/>
            </w:tcBorders>
            <w:vAlign w:val="center"/>
          </w:tcPr>
          <w:p w14:paraId="79374E1A"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2242F30B"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60118C7"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1.9</w:t>
            </w:r>
          </w:p>
        </w:tc>
        <w:tc>
          <w:tcPr>
            <w:tcW w:w="6379" w:type="dxa"/>
            <w:tcBorders>
              <w:top w:val="single" w:sz="4" w:space="0" w:color="auto"/>
              <w:left w:val="single" w:sz="4" w:space="0" w:color="auto"/>
              <w:bottom w:val="single" w:sz="4" w:space="0" w:color="auto"/>
              <w:right w:val="single" w:sz="4" w:space="0" w:color="auto"/>
            </w:tcBorders>
            <w:vAlign w:val="center"/>
          </w:tcPr>
          <w:p w14:paraId="13204916"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imes New Roman" w:hAnsi="Times New Roman" w:cs="Times New Roman"/>
                <w:lang w:eastAsia="ru-RU"/>
              </w:rPr>
              <w:t>Izejas spriegumam jābūt [26, 29] Vcc robežās. To mēra pie 24Vcc izejas pieslēguma skavām</w:t>
            </w:r>
          </w:p>
        </w:tc>
        <w:tc>
          <w:tcPr>
            <w:tcW w:w="1417" w:type="dxa"/>
            <w:tcBorders>
              <w:top w:val="single" w:sz="4" w:space="0" w:color="auto"/>
              <w:left w:val="single" w:sz="4" w:space="0" w:color="auto"/>
              <w:bottom w:val="single" w:sz="4" w:space="0" w:color="auto"/>
              <w:right w:val="single" w:sz="4" w:space="0" w:color="auto"/>
            </w:tcBorders>
            <w:vAlign w:val="center"/>
          </w:tcPr>
          <w:p w14:paraId="58A08CB5"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68C5378C"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D72A710"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1.10</w:t>
            </w:r>
          </w:p>
        </w:tc>
        <w:tc>
          <w:tcPr>
            <w:tcW w:w="6379" w:type="dxa"/>
            <w:tcBorders>
              <w:top w:val="single" w:sz="4" w:space="0" w:color="auto"/>
              <w:left w:val="single" w:sz="4" w:space="0" w:color="auto"/>
              <w:bottom w:val="single" w:sz="4" w:space="0" w:color="auto"/>
              <w:right w:val="single" w:sz="4" w:space="0" w:color="auto"/>
            </w:tcBorders>
            <w:vAlign w:val="center"/>
          </w:tcPr>
          <w:p w14:paraId="32800840" w14:textId="77777777" w:rsidR="00816F6F" w:rsidRPr="00816F6F" w:rsidRDefault="00816F6F" w:rsidP="00816F6F">
            <w:pPr>
              <w:widowControl w:val="0"/>
              <w:spacing w:after="0" w:line="240" w:lineRule="auto"/>
              <w:jc w:val="both"/>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Pārbaudiet kopējo strāvas patēriņu aktīvā sistēmas režīmā.</w:t>
            </w:r>
          </w:p>
        </w:tc>
        <w:tc>
          <w:tcPr>
            <w:tcW w:w="1417" w:type="dxa"/>
            <w:tcBorders>
              <w:top w:val="single" w:sz="4" w:space="0" w:color="auto"/>
              <w:left w:val="single" w:sz="4" w:space="0" w:color="auto"/>
              <w:bottom w:val="single" w:sz="4" w:space="0" w:color="auto"/>
              <w:right w:val="single" w:sz="4" w:space="0" w:color="auto"/>
            </w:tcBorders>
            <w:vAlign w:val="center"/>
          </w:tcPr>
          <w:p w14:paraId="74C94767"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062B0587"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0F0DCE2"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1.11</w:t>
            </w:r>
          </w:p>
        </w:tc>
        <w:tc>
          <w:tcPr>
            <w:tcW w:w="6379" w:type="dxa"/>
            <w:tcBorders>
              <w:top w:val="single" w:sz="4" w:space="0" w:color="auto"/>
              <w:left w:val="single" w:sz="4" w:space="0" w:color="auto"/>
              <w:bottom w:val="single" w:sz="4" w:space="0" w:color="auto"/>
              <w:right w:val="single" w:sz="4" w:space="0" w:color="auto"/>
            </w:tcBorders>
            <w:vAlign w:val="center"/>
          </w:tcPr>
          <w:p w14:paraId="6356C0F0" w14:textId="77777777" w:rsidR="00816F6F" w:rsidRPr="00816F6F" w:rsidRDefault="00816F6F" w:rsidP="00816F6F">
            <w:pPr>
              <w:spacing w:after="0" w:line="240" w:lineRule="auto"/>
              <w:jc w:val="both"/>
              <w:rPr>
                <w:rFonts w:ascii="Times New Roman" w:eastAsia="Tahoma" w:hAnsi="Times New Roman" w:cs="Times New Roman"/>
                <w:b/>
                <w:bCs/>
                <w:color w:val="000000"/>
                <w:lang w:eastAsia="lv-LV" w:bidi="lv-LV"/>
              </w:rPr>
            </w:pPr>
            <w:r w:rsidRPr="00816F6F">
              <w:rPr>
                <w:rFonts w:ascii="Times New Roman" w:eastAsia="Times New Roman" w:hAnsi="Times New Roman" w:cs="Times New Roman"/>
                <w:lang w:eastAsia="ru-RU"/>
              </w:rPr>
              <w:t xml:space="preserve">Pārbaudiet bateriju stāvokli. Apsekojiet enerģijas avotu, ja deg LED signāllampiņa </w:t>
            </w:r>
            <w:r w:rsidRPr="00816F6F">
              <w:rPr>
                <w:rFonts w:ascii="Times New Roman" w:eastAsia="Times New Roman" w:hAnsi="Times New Roman" w:cs="Times New Roman"/>
                <w:i/>
                <w:lang w:eastAsia="ru-RU"/>
              </w:rPr>
              <w:t xml:space="preserve">Zems akumulatora līmenis vai baterijas nomaiņa. </w:t>
            </w:r>
            <w:r w:rsidRPr="00816F6F">
              <w:rPr>
                <w:rFonts w:ascii="Times New Roman" w:eastAsia="Times New Roman" w:hAnsi="Times New Roman" w:cs="Times New Roman"/>
                <w:lang w:eastAsia="ru-RU"/>
              </w:rPr>
              <w:t xml:space="preserve">Ja tā deg, tad jums jāpārbauda savienojumi. Ja pieslēgumi ir pareizi, bet problēma saglabājas, tad jānomaina baterijas, lai nodrošinātu UPS sistēmas darbību. Jebkurā gadījumā jums jāizmēra katras baterijas spriegums, ar diapazonu [10,14] Vcc robežās. Baterijas jāmaina ik pēc 2 gadiem. </w:t>
            </w:r>
          </w:p>
        </w:tc>
        <w:tc>
          <w:tcPr>
            <w:tcW w:w="1417" w:type="dxa"/>
            <w:tcBorders>
              <w:top w:val="single" w:sz="4" w:space="0" w:color="auto"/>
              <w:left w:val="single" w:sz="4" w:space="0" w:color="auto"/>
              <w:bottom w:val="single" w:sz="4" w:space="0" w:color="auto"/>
              <w:right w:val="single" w:sz="4" w:space="0" w:color="auto"/>
            </w:tcBorders>
            <w:vAlign w:val="center"/>
          </w:tcPr>
          <w:p w14:paraId="12349454"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gadā</w:t>
            </w:r>
          </w:p>
        </w:tc>
      </w:tr>
      <w:tr w:rsidR="00816F6F" w:rsidRPr="00816F6F" w14:paraId="1DDCDC5F"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FC98F"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1.12</w:t>
            </w:r>
          </w:p>
        </w:tc>
        <w:tc>
          <w:tcPr>
            <w:tcW w:w="6379" w:type="dxa"/>
            <w:tcBorders>
              <w:top w:val="single" w:sz="4" w:space="0" w:color="auto"/>
              <w:left w:val="single" w:sz="4" w:space="0" w:color="auto"/>
              <w:bottom w:val="single" w:sz="4" w:space="0" w:color="auto"/>
              <w:right w:val="single" w:sz="4" w:space="0" w:color="auto"/>
            </w:tcBorders>
            <w:vAlign w:val="center"/>
          </w:tcPr>
          <w:p w14:paraId="306451A9" w14:textId="77777777" w:rsidR="00816F6F" w:rsidRPr="00816F6F" w:rsidRDefault="00816F6F" w:rsidP="00816F6F">
            <w:pPr>
              <w:widowControl w:val="0"/>
              <w:spacing w:after="0" w:line="240" w:lineRule="auto"/>
              <w:jc w:val="both"/>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Elektrības vadu izolācijas pretestības pārbaude</w:t>
            </w:r>
          </w:p>
        </w:tc>
        <w:tc>
          <w:tcPr>
            <w:tcW w:w="1417" w:type="dxa"/>
            <w:tcBorders>
              <w:top w:val="single" w:sz="4" w:space="0" w:color="auto"/>
              <w:left w:val="single" w:sz="4" w:space="0" w:color="auto"/>
              <w:bottom w:val="single" w:sz="4" w:space="0" w:color="auto"/>
              <w:right w:val="single" w:sz="4" w:space="0" w:color="auto"/>
            </w:tcBorders>
            <w:vAlign w:val="center"/>
          </w:tcPr>
          <w:p w14:paraId="139D8AA7" w14:textId="77777777" w:rsidR="00816F6F" w:rsidRPr="00816F6F" w:rsidRDefault="00816F6F" w:rsidP="00816F6F">
            <w:pPr>
              <w:widowControl w:val="0"/>
              <w:spacing w:after="0" w:line="240" w:lineRule="auto"/>
              <w:jc w:val="center"/>
              <w:rPr>
                <w:rFonts w:ascii="Times New Roman" w:eastAsia="Tahoma" w:hAnsi="Times New Roman" w:cs="Times New Roman"/>
                <w:b/>
                <w:bCs/>
                <w:color w:val="000000"/>
                <w:lang w:eastAsia="lv-LV" w:bidi="lv-LV"/>
              </w:rPr>
            </w:pPr>
            <w:r w:rsidRPr="00816F6F">
              <w:rPr>
                <w:rFonts w:ascii="Times New Roman" w:eastAsia="Tahoma" w:hAnsi="Times New Roman" w:cs="Times New Roman"/>
                <w:color w:val="000000"/>
                <w:lang w:eastAsia="lv-LV" w:bidi="lv-LV"/>
              </w:rPr>
              <w:t>1 x 10 gados</w:t>
            </w:r>
          </w:p>
        </w:tc>
      </w:tr>
      <w:tr w:rsidR="00816F6F" w:rsidRPr="00816F6F" w14:paraId="01397204"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CFEE8BA"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
                <w:bCs/>
                <w:color w:val="000000"/>
                <w:lang w:eastAsia="lv-LV" w:bidi="lv-LV"/>
              </w:rPr>
              <w:t>2</w:t>
            </w:r>
            <w:r w:rsidRPr="00816F6F">
              <w:rPr>
                <w:rFonts w:ascii="Times New Roman" w:eastAsia="Tahoma" w:hAnsi="Times New Roman" w:cs="Times New Roman"/>
                <w:bCs/>
                <w:color w:val="000000"/>
                <w:lang w:eastAsia="lv-LV" w:bidi="lv-LV"/>
              </w:rPr>
              <w:t>.</w:t>
            </w:r>
          </w:p>
        </w:tc>
        <w:tc>
          <w:tcPr>
            <w:tcW w:w="6379" w:type="dxa"/>
            <w:tcBorders>
              <w:top w:val="single" w:sz="4" w:space="0" w:color="auto"/>
              <w:left w:val="single" w:sz="4" w:space="0" w:color="auto"/>
              <w:bottom w:val="single" w:sz="4" w:space="0" w:color="auto"/>
              <w:right w:val="single" w:sz="4" w:space="0" w:color="auto"/>
            </w:tcBorders>
            <w:vAlign w:val="center"/>
          </w:tcPr>
          <w:p w14:paraId="1A32F499" w14:textId="77777777" w:rsidR="00816F6F" w:rsidRPr="00816F6F" w:rsidRDefault="00816F6F" w:rsidP="00816F6F">
            <w:pPr>
              <w:widowControl w:val="0"/>
              <w:spacing w:after="0" w:line="240" w:lineRule="auto"/>
              <w:jc w:val="both"/>
              <w:rPr>
                <w:rFonts w:ascii="Times New Roman" w:eastAsia="Tahoma" w:hAnsi="Times New Roman" w:cs="Times New Roman"/>
                <w:b/>
                <w:color w:val="000000"/>
                <w:lang w:eastAsia="lv-LV" w:bidi="lv-LV"/>
              </w:rPr>
            </w:pPr>
            <w:r w:rsidRPr="00816F6F">
              <w:rPr>
                <w:rFonts w:ascii="Times New Roman" w:eastAsia="Times New Roman" w:hAnsi="Times New Roman" w:cs="Times New Roman"/>
                <w:b/>
                <w:lang w:eastAsia="ru-RU"/>
              </w:rPr>
              <w:t>Dūmu izvades lūku apkope.</w:t>
            </w:r>
          </w:p>
        </w:tc>
        <w:tc>
          <w:tcPr>
            <w:tcW w:w="1417" w:type="dxa"/>
            <w:tcBorders>
              <w:top w:val="single" w:sz="4" w:space="0" w:color="auto"/>
              <w:left w:val="single" w:sz="4" w:space="0" w:color="auto"/>
              <w:bottom w:val="single" w:sz="4" w:space="0" w:color="auto"/>
              <w:right w:val="single" w:sz="4" w:space="0" w:color="auto"/>
            </w:tcBorders>
            <w:vAlign w:val="center"/>
          </w:tcPr>
          <w:p w14:paraId="2FDE60EF"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p>
        </w:tc>
      </w:tr>
      <w:tr w:rsidR="00816F6F" w:rsidRPr="00816F6F" w14:paraId="5E5D5D46"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3D7B7FB"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2.1</w:t>
            </w:r>
          </w:p>
        </w:tc>
        <w:tc>
          <w:tcPr>
            <w:tcW w:w="6379" w:type="dxa"/>
            <w:tcBorders>
              <w:top w:val="single" w:sz="4" w:space="0" w:color="auto"/>
              <w:left w:val="single" w:sz="4" w:space="0" w:color="auto"/>
              <w:bottom w:val="single" w:sz="4" w:space="0" w:color="auto"/>
              <w:right w:val="single" w:sz="4" w:space="0" w:color="auto"/>
            </w:tcBorders>
            <w:vAlign w:val="center"/>
          </w:tcPr>
          <w:p w14:paraId="55B9D853" w14:textId="77777777" w:rsidR="00816F6F" w:rsidRPr="00816F6F" w:rsidRDefault="00816F6F" w:rsidP="00816F6F">
            <w:pPr>
              <w:widowControl w:val="0"/>
              <w:spacing w:after="0" w:line="240" w:lineRule="auto"/>
              <w:jc w:val="both"/>
              <w:rPr>
                <w:rFonts w:ascii="Times New Roman" w:eastAsia="Tahoma" w:hAnsi="Times New Roman" w:cs="Times New Roman"/>
                <w:color w:val="000000"/>
                <w:lang w:eastAsia="lv-LV" w:bidi="lv-LV"/>
              </w:rPr>
            </w:pPr>
            <w:r w:rsidRPr="00816F6F">
              <w:rPr>
                <w:rFonts w:ascii="Times New Roman" w:eastAsia="Times New Roman" w:hAnsi="Times New Roman" w:cs="Times New Roman"/>
                <w:lang w:eastAsia="ru-RU"/>
              </w:rPr>
              <w:t>Elektriskās shēmas pārbaude, īpaši attiecībā uz mehāniskiem bojājumiem.</w:t>
            </w:r>
          </w:p>
        </w:tc>
        <w:tc>
          <w:tcPr>
            <w:tcW w:w="1417" w:type="dxa"/>
            <w:tcBorders>
              <w:top w:val="single" w:sz="4" w:space="0" w:color="auto"/>
              <w:left w:val="single" w:sz="4" w:space="0" w:color="auto"/>
              <w:bottom w:val="single" w:sz="4" w:space="0" w:color="auto"/>
              <w:right w:val="single" w:sz="4" w:space="0" w:color="auto"/>
            </w:tcBorders>
            <w:vAlign w:val="center"/>
          </w:tcPr>
          <w:p w14:paraId="55ACB9B6"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28929FAD"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ED01E52"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2.2</w:t>
            </w:r>
          </w:p>
        </w:tc>
        <w:tc>
          <w:tcPr>
            <w:tcW w:w="6379" w:type="dxa"/>
            <w:tcBorders>
              <w:top w:val="single" w:sz="4" w:space="0" w:color="auto"/>
              <w:left w:val="single" w:sz="4" w:space="0" w:color="auto"/>
              <w:bottom w:val="single" w:sz="4" w:space="0" w:color="auto"/>
              <w:right w:val="single" w:sz="4" w:space="0" w:color="auto"/>
            </w:tcBorders>
            <w:vAlign w:val="center"/>
          </w:tcPr>
          <w:p w14:paraId="51280C1A" w14:textId="77777777" w:rsidR="00816F6F" w:rsidRPr="00816F6F" w:rsidRDefault="00816F6F" w:rsidP="00816F6F">
            <w:pPr>
              <w:spacing w:after="0" w:line="240" w:lineRule="auto"/>
              <w:jc w:val="both"/>
              <w:rPr>
                <w:rFonts w:ascii="Times New Roman" w:eastAsia="Tahoma" w:hAnsi="Times New Roman" w:cs="Times New Roman"/>
                <w:color w:val="000000"/>
                <w:lang w:eastAsia="lv-LV" w:bidi="lv-LV"/>
              </w:rPr>
            </w:pPr>
            <w:r w:rsidRPr="00816F6F">
              <w:rPr>
                <w:rFonts w:ascii="Times New Roman" w:eastAsia="Times New Roman" w:hAnsi="Times New Roman" w:cs="Times New Roman"/>
                <w:lang w:eastAsia="ru-RU"/>
              </w:rPr>
              <w:t>Pneimatisko savienojumu stāvokļa pārbaude, īpaši attiecībā uz mehāniskiem bojājumiem.</w:t>
            </w:r>
          </w:p>
        </w:tc>
        <w:tc>
          <w:tcPr>
            <w:tcW w:w="1417" w:type="dxa"/>
            <w:tcBorders>
              <w:top w:val="single" w:sz="4" w:space="0" w:color="auto"/>
              <w:left w:val="single" w:sz="4" w:space="0" w:color="auto"/>
              <w:bottom w:val="single" w:sz="4" w:space="0" w:color="auto"/>
              <w:right w:val="single" w:sz="4" w:space="0" w:color="auto"/>
            </w:tcBorders>
            <w:vAlign w:val="center"/>
          </w:tcPr>
          <w:p w14:paraId="086512E5"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4AE08E24"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C048A70"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2.3</w:t>
            </w:r>
          </w:p>
        </w:tc>
        <w:tc>
          <w:tcPr>
            <w:tcW w:w="6379" w:type="dxa"/>
            <w:tcBorders>
              <w:top w:val="single" w:sz="4" w:space="0" w:color="auto"/>
              <w:left w:val="single" w:sz="4" w:space="0" w:color="auto"/>
              <w:bottom w:val="single" w:sz="4" w:space="0" w:color="auto"/>
              <w:right w:val="single" w:sz="4" w:space="0" w:color="auto"/>
            </w:tcBorders>
            <w:vAlign w:val="center"/>
          </w:tcPr>
          <w:p w14:paraId="753FB550" w14:textId="77777777" w:rsidR="00816F6F" w:rsidRPr="00816F6F" w:rsidRDefault="00816F6F" w:rsidP="00816F6F">
            <w:pPr>
              <w:spacing w:after="0" w:line="240" w:lineRule="auto"/>
              <w:jc w:val="both"/>
              <w:rPr>
                <w:rFonts w:ascii="Times New Roman" w:eastAsia="Tahoma" w:hAnsi="Times New Roman" w:cs="Times New Roman"/>
                <w:color w:val="000000"/>
                <w:lang w:eastAsia="lv-LV" w:bidi="lv-LV"/>
              </w:rPr>
            </w:pPr>
            <w:r w:rsidRPr="00816F6F">
              <w:rPr>
                <w:rFonts w:ascii="Times New Roman" w:eastAsia="Times New Roman" w:hAnsi="Times New Roman" w:cs="Times New Roman"/>
                <w:lang w:eastAsia="ru-RU"/>
              </w:rPr>
              <w:t>Liekto kronšteinu pārbaude (tiem jābūt pilnībā aizvērtiem un neaizsegtiem).</w:t>
            </w:r>
          </w:p>
        </w:tc>
        <w:tc>
          <w:tcPr>
            <w:tcW w:w="1417" w:type="dxa"/>
            <w:tcBorders>
              <w:top w:val="single" w:sz="4" w:space="0" w:color="auto"/>
              <w:left w:val="single" w:sz="4" w:space="0" w:color="auto"/>
              <w:bottom w:val="single" w:sz="4" w:space="0" w:color="auto"/>
              <w:right w:val="single" w:sz="4" w:space="0" w:color="auto"/>
            </w:tcBorders>
            <w:vAlign w:val="center"/>
          </w:tcPr>
          <w:p w14:paraId="281BBAF8"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0A0A6172"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3B9D0F3"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2.4</w:t>
            </w:r>
          </w:p>
        </w:tc>
        <w:tc>
          <w:tcPr>
            <w:tcW w:w="6379" w:type="dxa"/>
            <w:tcBorders>
              <w:top w:val="single" w:sz="4" w:space="0" w:color="auto"/>
              <w:left w:val="single" w:sz="4" w:space="0" w:color="auto"/>
              <w:bottom w:val="single" w:sz="4" w:space="0" w:color="auto"/>
              <w:right w:val="single" w:sz="4" w:space="0" w:color="auto"/>
            </w:tcBorders>
            <w:vAlign w:val="center"/>
          </w:tcPr>
          <w:p w14:paraId="2A91B3E6" w14:textId="77777777" w:rsidR="00816F6F" w:rsidRPr="00816F6F" w:rsidRDefault="00816F6F" w:rsidP="00816F6F">
            <w:pPr>
              <w:widowControl w:val="0"/>
              <w:spacing w:after="0" w:line="240" w:lineRule="auto"/>
              <w:jc w:val="both"/>
              <w:rPr>
                <w:rFonts w:ascii="Times New Roman" w:eastAsia="Tahoma" w:hAnsi="Times New Roman" w:cs="Times New Roman"/>
                <w:color w:val="000000"/>
                <w:lang w:eastAsia="lv-LV" w:bidi="lv-LV"/>
              </w:rPr>
            </w:pPr>
            <w:r w:rsidRPr="00816F6F">
              <w:rPr>
                <w:rFonts w:ascii="Times New Roman" w:eastAsia="Times New Roman" w:hAnsi="Times New Roman" w:cs="Times New Roman"/>
                <w:lang w:eastAsia="ru-RU"/>
              </w:rPr>
              <w:t>Regulāra polikarbonāta kupola/paneļa virsmas tīrīšana</w:t>
            </w:r>
          </w:p>
        </w:tc>
        <w:tc>
          <w:tcPr>
            <w:tcW w:w="1417" w:type="dxa"/>
            <w:tcBorders>
              <w:top w:val="single" w:sz="4" w:space="0" w:color="auto"/>
              <w:left w:val="single" w:sz="4" w:space="0" w:color="auto"/>
              <w:bottom w:val="single" w:sz="4" w:space="0" w:color="auto"/>
              <w:right w:val="single" w:sz="4" w:space="0" w:color="auto"/>
            </w:tcBorders>
            <w:vAlign w:val="center"/>
          </w:tcPr>
          <w:p w14:paraId="32AF4C2E" w14:textId="77777777" w:rsidR="00816F6F" w:rsidRPr="00816F6F" w:rsidRDefault="00816F6F" w:rsidP="00816F6F">
            <w:pPr>
              <w:widowControl w:val="0"/>
              <w:spacing w:after="0" w:line="240" w:lineRule="auto"/>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mēnesī</w:t>
            </w:r>
          </w:p>
        </w:tc>
      </w:tr>
      <w:tr w:rsidR="00816F6F" w:rsidRPr="00816F6F" w14:paraId="2F245CC3" w14:textId="77777777" w:rsidTr="00816F6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4918FF" w14:textId="77777777" w:rsidR="00816F6F" w:rsidRPr="00816F6F" w:rsidRDefault="00816F6F" w:rsidP="00816F6F">
            <w:pPr>
              <w:widowControl w:val="0"/>
              <w:tabs>
                <w:tab w:val="left" w:pos="318"/>
              </w:tabs>
              <w:spacing w:after="0" w:line="240" w:lineRule="auto"/>
              <w:ind w:right="34"/>
              <w:rPr>
                <w:rFonts w:ascii="Times New Roman" w:eastAsia="Tahoma" w:hAnsi="Times New Roman" w:cs="Times New Roman"/>
                <w:bCs/>
                <w:color w:val="000000"/>
                <w:lang w:eastAsia="lv-LV" w:bidi="lv-LV"/>
              </w:rPr>
            </w:pPr>
            <w:r w:rsidRPr="00816F6F">
              <w:rPr>
                <w:rFonts w:ascii="Times New Roman" w:eastAsia="Tahoma" w:hAnsi="Times New Roman" w:cs="Times New Roman"/>
                <w:bCs/>
                <w:color w:val="000000"/>
                <w:lang w:eastAsia="lv-LV" w:bidi="lv-LV"/>
              </w:rPr>
              <w:t>2.5</w:t>
            </w:r>
          </w:p>
        </w:tc>
        <w:tc>
          <w:tcPr>
            <w:tcW w:w="6379" w:type="dxa"/>
            <w:tcBorders>
              <w:top w:val="single" w:sz="4" w:space="0" w:color="auto"/>
              <w:left w:val="single" w:sz="4" w:space="0" w:color="auto"/>
              <w:bottom w:val="single" w:sz="4" w:space="0" w:color="auto"/>
              <w:right w:val="single" w:sz="4" w:space="0" w:color="auto"/>
            </w:tcBorders>
            <w:vAlign w:val="center"/>
          </w:tcPr>
          <w:p w14:paraId="4E50CC85" w14:textId="77777777" w:rsidR="00816F6F" w:rsidRPr="00816F6F" w:rsidRDefault="00816F6F" w:rsidP="00816F6F">
            <w:pPr>
              <w:spacing w:after="0" w:line="240" w:lineRule="auto"/>
              <w:jc w:val="both"/>
              <w:rPr>
                <w:rFonts w:ascii="Times New Roman" w:eastAsia="Tahoma" w:hAnsi="Times New Roman" w:cs="Times New Roman"/>
                <w:color w:val="000000"/>
                <w:lang w:eastAsia="lv-LV" w:bidi="lv-LV"/>
              </w:rPr>
            </w:pPr>
            <w:r w:rsidRPr="00816F6F">
              <w:rPr>
                <w:rFonts w:ascii="Times New Roman" w:eastAsia="Times New Roman" w:hAnsi="Times New Roman" w:cs="Times New Roman"/>
                <w:lang w:eastAsia="ru-RU"/>
              </w:rPr>
              <w:t>Plātnes pildījuma rāmja pārbaude. Tam jābūt blīvi nostiprinātam; gadījumā, ja tas kļuvis vaļīgs, JĀNOVĒRŠ atbilstoši instrukcijām.</w:t>
            </w:r>
          </w:p>
        </w:tc>
        <w:tc>
          <w:tcPr>
            <w:tcW w:w="1417" w:type="dxa"/>
            <w:tcBorders>
              <w:top w:val="single" w:sz="4" w:space="0" w:color="auto"/>
              <w:left w:val="single" w:sz="4" w:space="0" w:color="auto"/>
              <w:bottom w:val="single" w:sz="4" w:space="0" w:color="auto"/>
              <w:right w:val="single" w:sz="4" w:space="0" w:color="auto"/>
            </w:tcBorders>
            <w:vAlign w:val="center"/>
          </w:tcPr>
          <w:p w14:paraId="0CC2FB03" w14:textId="77777777" w:rsidR="00816F6F" w:rsidRPr="00816F6F" w:rsidRDefault="00816F6F" w:rsidP="00816F6F">
            <w:pPr>
              <w:widowControl w:val="0"/>
              <w:spacing w:after="0" w:line="240" w:lineRule="auto"/>
              <w:ind w:left="360"/>
              <w:jc w:val="center"/>
              <w:rPr>
                <w:rFonts w:ascii="Times New Roman" w:eastAsia="Tahoma" w:hAnsi="Times New Roman" w:cs="Times New Roman"/>
                <w:color w:val="000000"/>
                <w:lang w:eastAsia="lv-LV" w:bidi="lv-LV"/>
              </w:rPr>
            </w:pPr>
            <w:r w:rsidRPr="00816F6F">
              <w:rPr>
                <w:rFonts w:ascii="Times New Roman" w:eastAsia="Tahoma" w:hAnsi="Times New Roman" w:cs="Times New Roman"/>
                <w:color w:val="000000"/>
                <w:lang w:eastAsia="lv-LV" w:bidi="lv-LV"/>
              </w:rPr>
              <w:t>1 x 6 mēnešos</w:t>
            </w:r>
          </w:p>
        </w:tc>
      </w:tr>
    </w:tbl>
    <w:p w14:paraId="210760EF" w14:textId="77777777" w:rsidR="00816F6F" w:rsidRPr="00816F6F" w:rsidRDefault="00816F6F" w:rsidP="00816F6F">
      <w:pPr>
        <w:spacing w:after="0" w:line="240" w:lineRule="auto"/>
        <w:ind w:left="1440"/>
        <w:contextualSpacing/>
        <w:rPr>
          <w:rFonts w:ascii="Times New Roman" w:eastAsia="Calibri" w:hAnsi="Times New Roman" w:cs="Times New Roman"/>
          <w:b/>
        </w:rPr>
      </w:pPr>
    </w:p>
    <w:p w14:paraId="331E7E3A" w14:textId="77777777" w:rsidR="00816F6F" w:rsidRPr="00816F6F" w:rsidRDefault="00816F6F" w:rsidP="00816F6F">
      <w:pPr>
        <w:numPr>
          <w:ilvl w:val="0"/>
          <w:numId w:val="21"/>
        </w:numPr>
        <w:spacing w:before="240" w:after="0" w:line="240" w:lineRule="auto"/>
        <w:ind w:left="567" w:hanging="567"/>
        <w:contextualSpacing/>
        <w:rPr>
          <w:rFonts w:ascii="Times New Roman" w:eastAsia="Calibri" w:hAnsi="Times New Roman" w:cs="Times New Roman"/>
          <w:b/>
        </w:rPr>
      </w:pPr>
      <w:r w:rsidRPr="00816F6F">
        <w:rPr>
          <w:rFonts w:ascii="Times New Roman" w:eastAsia="Calibri" w:hAnsi="Times New Roman" w:cs="Times New Roman"/>
          <w:b/>
        </w:rPr>
        <w:t>AUTOMĀTISKO AIZKARU (DŪMU, UGUNS) UN DŪMU LŪKU SISTĒMU SARAKSTS</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83"/>
        <w:gridCol w:w="4151"/>
        <w:gridCol w:w="1629"/>
        <w:gridCol w:w="1305"/>
        <w:gridCol w:w="972"/>
      </w:tblGrid>
      <w:tr w:rsidR="00816F6F" w:rsidRPr="00816F6F" w14:paraId="2D561935" w14:textId="77777777" w:rsidTr="00816F6F">
        <w:trPr>
          <w:jc w:val="center"/>
        </w:trPr>
        <w:tc>
          <w:tcPr>
            <w:tcW w:w="706" w:type="dxa"/>
            <w:shd w:val="clear" w:color="auto" w:fill="auto"/>
            <w:vAlign w:val="center"/>
          </w:tcPr>
          <w:p w14:paraId="33DD42E6" w14:textId="77777777" w:rsidR="00816F6F" w:rsidRPr="00816F6F" w:rsidRDefault="00816F6F" w:rsidP="00816F6F">
            <w:pPr>
              <w:spacing w:after="0" w:line="240" w:lineRule="auto"/>
              <w:contextualSpacing/>
              <w:jc w:val="center"/>
              <w:rPr>
                <w:rFonts w:ascii="Times New Roman" w:eastAsia="Calibri" w:hAnsi="Times New Roman" w:cs="Times New Roman"/>
                <w:sz w:val="18"/>
              </w:rPr>
            </w:pPr>
            <w:r w:rsidRPr="00816F6F">
              <w:rPr>
                <w:rFonts w:ascii="Times New Roman" w:eastAsia="Calibri" w:hAnsi="Times New Roman" w:cs="Times New Roman"/>
                <w:b/>
                <w:sz w:val="18"/>
              </w:rPr>
              <w:lastRenderedPageBreak/>
              <w:t>NR. P.K.</w:t>
            </w:r>
          </w:p>
        </w:tc>
        <w:tc>
          <w:tcPr>
            <w:tcW w:w="4407" w:type="dxa"/>
            <w:shd w:val="clear" w:color="auto" w:fill="auto"/>
            <w:vAlign w:val="center"/>
          </w:tcPr>
          <w:p w14:paraId="4A5C4480" w14:textId="77777777" w:rsidR="00816F6F" w:rsidRPr="00816F6F" w:rsidRDefault="00816F6F" w:rsidP="00816F6F">
            <w:pPr>
              <w:spacing w:after="0" w:line="240" w:lineRule="auto"/>
              <w:contextualSpacing/>
              <w:jc w:val="center"/>
              <w:rPr>
                <w:rFonts w:ascii="Times New Roman" w:eastAsia="Calibri" w:hAnsi="Times New Roman" w:cs="Times New Roman"/>
                <w:sz w:val="18"/>
              </w:rPr>
            </w:pPr>
            <w:r w:rsidRPr="00816F6F">
              <w:rPr>
                <w:rFonts w:ascii="Times New Roman" w:eastAsia="Calibri" w:hAnsi="Times New Roman" w:cs="Times New Roman"/>
                <w:b/>
                <w:sz w:val="18"/>
              </w:rPr>
              <w:t>MATERIĀLU VAI/ UN IEKĀRTU, KONSTRUKCIJU NOSAUKUMS AR TEHNISKAJIEM RĀDĪTĀJIEM</w:t>
            </w:r>
          </w:p>
        </w:tc>
        <w:tc>
          <w:tcPr>
            <w:tcW w:w="1642" w:type="dxa"/>
            <w:shd w:val="clear" w:color="auto" w:fill="auto"/>
            <w:vAlign w:val="center"/>
          </w:tcPr>
          <w:p w14:paraId="50BCBF43" w14:textId="77777777" w:rsidR="00816F6F" w:rsidRPr="00816F6F" w:rsidRDefault="00816F6F" w:rsidP="00816F6F">
            <w:pPr>
              <w:spacing w:after="0" w:line="240" w:lineRule="auto"/>
              <w:contextualSpacing/>
              <w:jc w:val="center"/>
              <w:rPr>
                <w:rFonts w:ascii="Times New Roman" w:eastAsia="Calibri" w:hAnsi="Times New Roman" w:cs="Times New Roman"/>
                <w:sz w:val="18"/>
              </w:rPr>
            </w:pPr>
            <w:r w:rsidRPr="00816F6F">
              <w:rPr>
                <w:rFonts w:ascii="Times New Roman" w:eastAsia="Calibri" w:hAnsi="Times New Roman" w:cs="Times New Roman"/>
                <w:b/>
                <w:sz w:val="18"/>
              </w:rPr>
              <w:t>TIPS/ MARKA</w:t>
            </w:r>
          </w:p>
        </w:tc>
        <w:tc>
          <w:tcPr>
            <w:tcW w:w="993" w:type="dxa"/>
            <w:shd w:val="clear" w:color="auto" w:fill="auto"/>
            <w:vAlign w:val="center"/>
          </w:tcPr>
          <w:p w14:paraId="7402423B" w14:textId="77777777" w:rsidR="00816F6F" w:rsidRPr="00816F6F" w:rsidRDefault="00816F6F" w:rsidP="00816F6F">
            <w:pPr>
              <w:spacing w:after="0" w:line="240" w:lineRule="auto"/>
              <w:contextualSpacing/>
              <w:jc w:val="center"/>
              <w:rPr>
                <w:rFonts w:ascii="Times New Roman" w:eastAsia="Calibri" w:hAnsi="Times New Roman" w:cs="Times New Roman"/>
                <w:sz w:val="18"/>
              </w:rPr>
            </w:pPr>
            <w:r w:rsidRPr="00816F6F">
              <w:rPr>
                <w:rFonts w:ascii="Times New Roman" w:eastAsia="Calibri" w:hAnsi="Times New Roman" w:cs="Times New Roman"/>
                <w:b/>
                <w:sz w:val="18"/>
              </w:rPr>
              <w:t>MĒRVIENĪBA</w:t>
            </w:r>
          </w:p>
        </w:tc>
        <w:tc>
          <w:tcPr>
            <w:tcW w:w="992" w:type="dxa"/>
            <w:shd w:val="clear" w:color="auto" w:fill="auto"/>
            <w:vAlign w:val="center"/>
          </w:tcPr>
          <w:p w14:paraId="15B3C9EC" w14:textId="77777777" w:rsidR="00816F6F" w:rsidRPr="00816F6F" w:rsidRDefault="00816F6F" w:rsidP="00816F6F">
            <w:pPr>
              <w:spacing w:after="0" w:line="240" w:lineRule="auto"/>
              <w:contextualSpacing/>
              <w:jc w:val="center"/>
              <w:rPr>
                <w:rFonts w:ascii="Times New Roman" w:eastAsia="Calibri" w:hAnsi="Times New Roman" w:cs="Times New Roman"/>
                <w:sz w:val="18"/>
              </w:rPr>
            </w:pPr>
            <w:r w:rsidRPr="00816F6F">
              <w:rPr>
                <w:rFonts w:ascii="Times New Roman" w:eastAsia="Calibri" w:hAnsi="Times New Roman" w:cs="Times New Roman"/>
                <w:b/>
                <w:sz w:val="18"/>
              </w:rPr>
              <w:t>SKAITS</w:t>
            </w:r>
          </w:p>
        </w:tc>
      </w:tr>
      <w:tr w:rsidR="00816F6F" w:rsidRPr="00816F6F" w14:paraId="589319B2" w14:textId="77777777" w:rsidTr="00816F6F">
        <w:trPr>
          <w:jc w:val="center"/>
        </w:trPr>
        <w:tc>
          <w:tcPr>
            <w:tcW w:w="706" w:type="dxa"/>
            <w:shd w:val="clear" w:color="auto" w:fill="auto"/>
            <w:vAlign w:val="center"/>
          </w:tcPr>
          <w:p w14:paraId="5B11E21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w:t>
            </w:r>
          </w:p>
        </w:tc>
        <w:tc>
          <w:tcPr>
            <w:tcW w:w="4407" w:type="dxa"/>
            <w:shd w:val="clear" w:color="auto" w:fill="auto"/>
            <w:vAlign w:val="center"/>
          </w:tcPr>
          <w:p w14:paraId="581C66E6"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UA-01, kontroles panelis CBM-3</w:t>
            </w:r>
          </w:p>
        </w:tc>
        <w:tc>
          <w:tcPr>
            <w:tcW w:w="1642" w:type="dxa"/>
            <w:shd w:val="clear" w:color="auto" w:fill="auto"/>
            <w:vAlign w:val="center"/>
          </w:tcPr>
          <w:p w14:paraId="54A462C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SUPRFIFE EI 120 (3440 x 2910 mm)</w:t>
            </w:r>
          </w:p>
        </w:tc>
        <w:tc>
          <w:tcPr>
            <w:tcW w:w="993" w:type="dxa"/>
            <w:shd w:val="clear" w:color="auto" w:fill="auto"/>
            <w:vAlign w:val="center"/>
          </w:tcPr>
          <w:p w14:paraId="416DD18B"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2D0CA14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0ABED264" w14:textId="77777777" w:rsidTr="00816F6F">
        <w:trPr>
          <w:jc w:val="center"/>
        </w:trPr>
        <w:tc>
          <w:tcPr>
            <w:tcW w:w="706" w:type="dxa"/>
            <w:shd w:val="clear" w:color="auto" w:fill="auto"/>
            <w:vAlign w:val="center"/>
          </w:tcPr>
          <w:p w14:paraId="1E4DAEC3"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2</w:t>
            </w:r>
          </w:p>
        </w:tc>
        <w:tc>
          <w:tcPr>
            <w:tcW w:w="4407" w:type="dxa"/>
            <w:shd w:val="clear" w:color="auto" w:fill="auto"/>
            <w:vAlign w:val="center"/>
          </w:tcPr>
          <w:p w14:paraId="2536344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UA-02, kontroles panelis CBM-3</w:t>
            </w:r>
          </w:p>
        </w:tc>
        <w:tc>
          <w:tcPr>
            <w:tcW w:w="1642" w:type="dxa"/>
            <w:shd w:val="clear" w:color="auto" w:fill="auto"/>
            <w:vAlign w:val="center"/>
          </w:tcPr>
          <w:p w14:paraId="2B81301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(2810 x 3110 mm)</w:t>
            </w:r>
          </w:p>
        </w:tc>
        <w:tc>
          <w:tcPr>
            <w:tcW w:w="993" w:type="dxa"/>
            <w:shd w:val="clear" w:color="auto" w:fill="auto"/>
            <w:vAlign w:val="center"/>
          </w:tcPr>
          <w:p w14:paraId="161D913C"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07595FDA"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09A5B289" w14:textId="77777777" w:rsidTr="00816F6F">
        <w:trPr>
          <w:jc w:val="center"/>
        </w:trPr>
        <w:tc>
          <w:tcPr>
            <w:tcW w:w="706" w:type="dxa"/>
            <w:shd w:val="clear" w:color="auto" w:fill="auto"/>
            <w:vAlign w:val="center"/>
          </w:tcPr>
          <w:p w14:paraId="5599EF8A"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3</w:t>
            </w:r>
          </w:p>
        </w:tc>
        <w:tc>
          <w:tcPr>
            <w:tcW w:w="4407" w:type="dxa"/>
            <w:shd w:val="clear" w:color="auto" w:fill="auto"/>
            <w:vAlign w:val="center"/>
          </w:tcPr>
          <w:p w14:paraId="0D87573B"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UA-03, kontroles panelis CBM-3</w:t>
            </w:r>
          </w:p>
        </w:tc>
        <w:tc>
          <w:tcPr>
            <w:tcW w:w="1642" w:type="dxa"/>
            <w:shd w:val="clear" w:color="auto" w:fill="auto"/>
            <w:vAlign w:val="center"/>
          </w:tcPr>
          <w:p w14:paraId="1C2A1A99"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(2710 x 3110)</w:t>
            </w:r>
          </w:p>
        </w:tc>
        <w:tc>
          <w:tcPr>
            <w:tcW w:w="993" w:type="dxa"/>
            <w:shd w:val="clear" w:color="auto" w:fill="auto"/>
            <w:vAlign w:val="center"/>
          </w:tcPr>
          <w:p w14:paraId="164B20D9"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5B37E053"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3F557388" w14:textId="77777777" w:rsidTr="00816F6F">
        <w:trPr>
          <w:jc w:val="center"/>
        </w:trPr>
        <w:tc>
          <w:tcPr>
            <w:tcW w:w="706" w:type="dxa"/>
            <w:shd w:val="clear" w:color="auto" w:fill="auto"/>
            <w:vAlign w:val="center"/>
          </w:tcPr>
          <w:p w14:paraId="34BEF83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4</w:t>
            </w:r>
          </w:p>
        </w:tc>
        <w:tc>
          <w:tcPr>
            <w:tcW w:w="4407" w:type="dxa"/>
            <w:shd w:val="clear" w:color="auto" w:fill="auto"/>
            <w:vAlign w:val="center"/>
          </w:tcPr>
          <w:p w14:paraId="1D44B2D7"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UA-04, kontroles panelis CBM-3</w:t>
            </w:r>
          </w:p>
        </w:tc>
        <w:tc>
          <w:tcPr>
            <w:tcW w:w="1642" w:type="dxa"/>
            <w:shd w:val="clear" w:color="auto" w:fill="auto"/>
            <w:vAlign w:val="center"/>
          </w:tcPr>
          <w:p w14:paraId="6F8DB4A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3740 x 3110)</w:t>
            </w:r>
          </w:p>
        </w:tc>
        <w:tc>
          <w:tcPr>
            <w:tcW w:w="993" w:type="dxa"/>
            <w:shd w:val="clear" w:color="auto" w:fill="auto"/>
            <w:vAlign w:val="center"/>
          </w:tcPr>
          <w:p w14:paraId="2A59312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3ABEA890"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5BDE668A" w14:textId="77777777" w:rsidTr="00816F6F">
        <w:trPr>
          <w:jc w:val="center"/>
        </w:trPr>
        <w:tc>
          <w:tcPr>
            <w:tcW w:w="706" w:type="dxa"/>
            <w:shd w:val="clear" w:color="auto" w:fill="auto"/>
            <w:vAlign w:val="center"/>
          </w:tcPr>
          <w:p w14:paraId="4C3DEC5E"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5</w:t>
            </w:r>
          </w:p>
        </w:tc>
        <w:tc>
          <w:tcPr>
            <w:tcW w:w="4407" w:type="dxa"/>
            <w:shd w:val="clear" w:color="auto" w:fill="auto"/>
            <w:vAlign w:val="center"/>
          </w:tcPr>
          <w:p w14:paraId="7EA1A251"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UA-04, kontroles panelis CBM-3</w:t>
            </w:r>
          </w:p>
        </w:tc>
        <w:tc>
          <w:tcPr>
            <w:tcW w:w="1642" w:type="dxa"/>
            <w:shd w:val="clear" w:color="auto" w:fill="auto"/>
            <w:vAlign w:val="center"/>
          </w:tcPr>
          <w:p w14:paraId="19DD0B4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SUPRFIFE EI 120 (5380 x 6600 mm)</w:t>
            </w:r>
          </w:p>
        </w:tc>
        <w:tc>
          <w:tcPr>
            <w:tcW w:w="993" w:type="dxa"/>
            <w:shd w:val="clear" w:color="auto" w:fill="auto"/>
            <w:vAlign w:val="center"/>
          </w:tcPr>
          <w:p w14:paraId="500603B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11C8B54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173558D1" w14:textId="77777777" w:rsidTr="00816F6F">
        <w:trPr>
          <w:jc w:val="center"/>
        </w:trPr>
        <w:tc>
          <w:tcPr>
            <w:tcW w:w="706" w:type="dxa"/>
            <w:shd w:val="clear" w:color="auto" w:fill="auto"/>
            <w:vAlign w:val="center"/>
          </w:tcPr>
          <w:p w14:paraId="7E10937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6</w:t>
            </w:r>
          </w:p>
        </w:tc>
        <w:tc>
          <w:tcPr>
            <w:tcW w:w="4407" w:type="dxa"/>
            <w:shd w:val="clear" w:color="auto" w:fill="auto"/>
            <w:vAlign w:val="center"/>
          </w:tcPr>
          <w:p w14:paraId="5CF7676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Automātiskā dūmu barjera, kontroles panelis CBM-6</w:t>
            </w:r>
          </w:p>
        </w:tc>
        <w:tc>
          <w:tcPr>
            <w:tcW w:w="1642" w:type="dxa"/>
            <w:shd w:val="clear" w:color="auto" w:fill="auto"/>
            <w:vAlign w:val="center"/>
          </w:tcPr>
          <w:p w14:paraId="1A467C1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BACHSMOKE DA (10230 x 1100)</w:t>
            </w:r>
          </w:p>
        </w:tc>
        <w:tc>
          <w:tcPr>
            <w:tcW w:w="993" w:type="dxa"/>
            <w:shd w:val="clear" w:color="auto" w:fill="auto"/>
            <w:vAlign w:val="center"/>
          </w:tcPr>
          <w:p w14:paraId="1D123AA5"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5F6094B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12107C59" w14:textId="77777777" w:rsidTr="00816F6F">
        <w:trPr>
          <w:jc w:val="center"/>
        </w:trPr>
        <w:tc>
          <w:tcPr>
            <w:tcW w:w="706" w:type="dxa"/>
            <w:tcBorders>
              <w:bottom w:val="single" w:sz="4" w:space="0" w:color="auto"/>
            </w:tcBorders>
            <w:shd w:val="clear" w:color="auto" w:fill="auto"/>
            <w:vAlign w:val="center"/>
          </w:tcPr>
          <w:p w14:paraId="749D0FD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7</w:t>
            </w:r>
          </w:p>
        </w:tc>
        <w:tc>
          <w:tcPr>
            <w:tcW w:w="4407" w:type="dxa"/>
            <w:tcBorders>
              <w:bottom w:val="single" w:sz="4" w:space="0" w:color="auto"/>
            </w:tcBorders>
            <w:shd w:val="clear" w:color="auto" w:fill="auto"/>
            <w:vAlign w:val="center"/>
          </w:tcPr>
          <w:p w14:paraId="48754A47"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Automātiskā dūmu barjera, kontroles panelis CBM-6</w:t>
            </w:r>
          </w:p>
        </w:tc>
        <w:tc>
          <w:tcPr>
            <w:tcW w:w="1642" w:type="dxa"/>
            <w:tcBorders>
              <w:bottom w:val="single" w:sz="4" w:space="0" w:color="auto"/>
            </w:tcBorders>
            <w:shd w:val="clear" w:color="auto" w:fill="auto"/>
            <w:vAlign w:val="center"/>
          </w:tcPr>
          <w:p w14:paraId="56AF4ED9"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BACHSMOKE DA (2700 x 1100)</w:t>
            </w:r>
          </w:p>
        </w:tc>
        <w:tc>
          <w:tcPr>
            <w:tcW w:w="993" w:type="dxa"/>
            <w:tcBorders>
              <w:bottom w:val="single" w:sz="4" w:space="0" w:color="auto"/>
            </w:tcBorders>
            <w:shd w:val="clear" w:color="auto" w:fill="auto"/>
            <w:vAlign w:val="center"/>
          </w:tcPr>
          <w:p w14:paraId="1E70B87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tcBorders>
              <w:bottom w:val="single" w:sz="4" w:space="0" w:color="auto"/>
            </w:tcBorders>
            <w:shd w:val="clear" w:color="auto" w:fill="auto"/>
            <w:vAlign w:val="center"/>
          </w:tcPr>
          <w:p w14:paraId="6562958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29AB4C4A" w14:textId="77777777" w:rsidTr="00816F6F">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7F1D4E"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8</w:t>
            </w:r>
          </w:p>
        </w:tc>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14:paraId="3093EAF1"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 xml:space="preserve">Dūmu novadīšanas lūka mcr, kontroles panelis mcr 9705-5A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5A8DC7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Prolight C100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EB4EC"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F8697"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3</w:t>
            </w:r>
          </w:p>
        </w:tc>
      </w:tr>
      <w:tr w:rsidR="00816F6F" w:rsidRPr="00816F6F" w14:paraId="3B61B0E2" w14:textId="77777777" w:rsidTr="00816F6F">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B9A690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9</w:t>
            </w:r>
          </w:p>
        </w:tc>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14:paraId="5DBD247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Dūmu novadīšanas rokas poga</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C2BBB2C"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RPO-1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B862B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F2D17"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4</w:t>
            </w:r>
          </w:p>
        </w:tc>
      </w:tr>
      <w:tr w:rsidR="00816F6F" w:rsidRPr="00816F6F" w14:paraId="7A33E238" w14:textId="77777777" w:rsidTr="00816F6F">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DCBACAA"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10</w:t>
            </w:r>
          </w:p>
        </w:tc>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14:paraId="79ABB212"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 xml:space="preserve">Dūmu novadīšanas lūka mcr, kontroles panelis mcr 9705-5A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ADB653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Prolight C120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68814"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5F61B3"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r>
      <w:tr w:rsidR="00816F6F" w:rsidRPr="00816F6F" w14:paraId="038782F5" w14:textId="77777777" w:rsidTr="00816F6F">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37A8883"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11</w:t>
            </w:r>
          </w:p>
        </w:tc>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14:paraId="7ED3E15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Svina akumulatori 12v 7,2Ah</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1784842"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Izmēri 150x90x60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78BF74"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596D1"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6</w:t>
            </w:r>
          </w:p>
        </w:tc>
      </w:tr>
    </w:tbl>
    <w:p w14:paraId="00B798DF" w14:textId="77777777" w:rsidR="00816F6F" w:rsidRPr="00816F6F" w:rsidRDefault="00816F6F" w:rsidP="00816F6F">
      <w:pPr>
        <w:spacing w:after="0" w:line="240" w:lineRule="auto"/>
        <w:ind w:left="1440"/>
        <w:contextualSpacing/>
        <w:rPr>
          <w:rFonts w:ascii="Times New Roman" w:eastAsia="Calibri" w:hAnsi="Times New Roman" w:cs="Times New Roman"/>
        </w:rPr>
      </w:pPr>
    </w:p>
    <w:p w14:paraId="28700614" w14:textId="2F308E6B" w:rsidR="00816F6F" w:rsidRPr="00816F6F" w:rsidRDefault="00816F6F" w:rsidP="00816F6F">
      <w:pPr>
        <w:numPr>
          <w:ilvl w:val="0"/>
          <w:numId w:val="19"/>
        </w:numPr>
        <w:pBdr>
          <w:bottom w:val="single" w:sz="4" w:space="1" w:color="auto"/>
        </w:pBdr>
        <w:suppressAutoHyphens/>
        <w:autoSpaceDN w:val="0"/>
        <w:spacing w:before="240"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F</w:t>
      </w:r>
      <w:r w:rsidRPr="00816F6F">
        <w:rPr>
          <w:rFonts w:ascii="Times New Roman" w:eastAsia="Calibri" w:hAnsi="Times New Roman" w:cs="Times New Roman"/>
          <w:b/>
          <w:bCs/>
        </w:rPr>
        <w:t>INANŠU PIEDĀVĀJUMS</w:t>
      </w:r>
    </w:p>
    <w:tbl>
      <w:tblPr>
        <w:tblW w:w="8676" w:type="dxa"/>
        <w:jc w:val="center"/>
        <w:tblLook w:val="04A0" w:firstRow="1" w:lastRow="0" w:firstColumn="1" w:lastColumn="0" w:noHBand="0" w:noVBand="1"/>
      </w:tblPr>
      <w:tblGrid>
        <w:gridCol w:w="883"/>
        <w:gridCol w:w="4885"/>
        <w:gridCol w:w="959"/>
        <w:gridCol w:w="1949"/>
      </w:tblGrid>
      <w:tr w:rsidR="00816F6F" w:rsidRPr="00816F6F" w14:paraId="4DDF1887" w14:textId="77777777" w:rsidTr="00816F6F">
        <w:trPr>
          <w:trHeight w:val="315"/>
          <w:jc w:val="center"/>
        </w:trPr>
        <w:tc>
          <w:tcPr>
            <w:tcW w:w="883" w:type="dxa"/>
            <w:tcBorders>
              <w:top w:val="nil"/>
              <w:left w:val="nil"/>
              <w:bottom w:val="nil"/>
              <w:right w:val="nil"/>
            </w:tcBorders>
            <w:shd w:val="clear" w:color="auto" w:fill="auto"/>
            <w:noWrap/>
            <w:vAlign w:val="bottom"/>
            <w:hideMark/>
          </w:tcPr>
          <w:p w14:paraId="6CA5EA1B"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5844" w:type="dxa"/>
            <w:gridSpan w:val="2"/>
            <w:tcBorders>
              <w:top w:val="nil"/>
              <w:left w:val="nil"/>
              <w:bottom w:val="nil"/>
              <w:right w:val="nil"/>
            </w:tcBorders>
            <w:shd w:val="clear" w:color="auto" w:fill="auto"/>
            <w:noWrap/>
            <w:vAlign w:val="bottom"/>
            <w:hideMark/>
          </w:tcPr>
          <w:p w14:paraId="3412FA88" w14:textId="77777777" w:rsidR="00816F6F" w:rsidRPr="00816F6F" w:rsidRDefault="00816F6F" w:rsidP="00816F6F">
            <w:pPr>
              <w:numPr>
                <w:ilvl w:val="1"/>
                <w:numId w:val="22"/>
              </w:numPr>
              <w:spacing w:before="240" w:after="0" w:line="240" w:lineRule="auto"/>
              <w:jc w:val="center"/>
              <w:rPr>
                <w:rFonts w:ascii="Times New Roman" w:eastAsia="Calibri" w:hAnsi="Times New Roman" w:cs="Times New Roman"/>
                <w:b/>
                <w:bCs/>
                <w:color w:val="000000"/>
                <w:lang w:eastAsia="lv-LV"/>
              </w:rPr>
            </w:pPr>
            <w:r w:rsidRPr="00816F6F">
              <w:rPr>
                <w:rFonts w:ascii="Times New Roman" w:eastAsia="Calibri" w:hAnsi="Times New Roman" w:cs="Times New Roman"/>
                <w:b/>
                <w:bCs/>
                <w:color w:val="000000"/>
                <w:lang w:eastAsia="lv-LV"/>
              </w:rPr>
              <w:t>APKALPOŠANA IZMAKSAS</w:t>
            </w:r>
          </w:p>
        </w:tc>
        <w:tc>
          <w:tcPr>
            <w:tcW w:w="1949" w:type="dxa"/>
            <w:tcBorders>
              <w:top w:val="nil"/>
              <w:left w:val="nil"/>
              <w:bottom w:val="nil"/>
              <w:right w:val="nil"/>
            </w:tcBorders>
            <w:shd w:val="clear" w:color="auto" w:fill="auto"/>
            <w:noWrap/>
            <w:vAlign w:val="bottom"/>
            <w:hideMark/>
          </w:tcPr>
          <w:p w14:paraId="5721FC76"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p>
        </w:tc>
      </w:tr>
      <w:tr w:rsidR="00816F6F" w:rsidRPr="00816F6F" w14:paraId="3FEED919" w14:textId="77777777" w:rsidTr="00816F6F">
        <w:trPr>
          <w:trHeight w:val="300"/>
          <w:jc w:val="center"/>
        </w:trPr>
        <w:tc>
          <w:tcPr>
            <w:tcW w:w="883" w:type="dxa"/>
            <w:tcBorders>
              <w:top w:val="nil"/>
              <w:left w:val="nil"/>
              <w:bottom w:val="nil"/>
              <w:right w:val="nil"/>
            </w:tcBorders>
            <w:shd w:val="clear" w:color="auto" w:fill="auto"/>
            <w:noWrap/>
            <w:vAlign w:val="bottom"/>
            <w:hideMark/>
          </w:tcPr>
          <w:p w14:paraId="02BCCED6"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4885" w:type="dxa"/>
            <w:tcBorders>
              <w:top w:val="nil"/>
              <w:left w:val="nil"/>
              <w:bottom w:val="nil"/>
              <w:right w:val="nil"/>
            </w:tcBorders>
            <w:shd w:val="clear" w:color="auto" w:fill="auto"/>
            <w:noWrap/>
            <w:vAlign w:val="bottom"/>
            <w:hideMark/>
          </w:tcPr>
          <w:p w14:paraId="2057886A"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959" w:type="dxa"/>
            <w:tcBorders>
              <w:top w:val="nil"/>
              <w:left w:val="nil"/>
              <w:bottom w:val="nil"/>
              <w:right w:val="nil"/>
            </w:tcBorders>
            <w:shd w:val="clear" w:color="auto" w:fill="auto"/>
            <w:noWrap/>
            <w:vAlign w:val="bottom"/>
            <w:hideMark/>
          </w:tcPr>
          <w:p w14:paraId="5919057A"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1949" w:type="dxa"/>
            <w:tcBorders>
              <w:top w:val="nil"/>
              <w:left w:val="nil"/>
              <w:bottom w:val="nil"/>
              <w:right w:val="nil"/>
            </w:tcBorders>
            <w:shd w:val="clear" w:color="auto" w:fill="auto"/>
            <w:noWrap/>
            <w:vAlign w:val="bottom"/>
            <w:hideMark/>
          </w:tcPr>
          <w:p w14:paraId="2FF4084A" w14:textId="77777777" w:rsidR="00816F6F" w:rsidRPr="00816F6F" w:rsidRDefault="00816F6F" w:rsidP="00816F6F">
            <w:pPr>
              <w:spacing w:after="0" w:line="240" w:lineRule="auto"/>
              <w:rPr>
                <w:rFonts w:ascii="Times New Roman" w:eastAsia="Times New Roman" w:hAnsi="Times New Roman" w:cs="Times New Roman"/>
                <w:lang w:eastAsia="lv-LV"/>
              </w:rPr>
            </w:pPr>
          </w:p>
        </w:tc>
      </w:tr>
      <w:tr w:rsidR="00816F6F" w:rsidRPr="00816F6F" w14:paraId="5849E194" w14:textId="77777777" w:rsidTr="00816F6F">
        <w:trPr>
          <w:trHeight w:val="57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623B"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Nr.p.k.</w:t>
            </w:r>
          </w:p>
        </w:tc>
        <w:tc>
          <w:tcPr>
            <w:tcW w:w="5844" w:type="dxa"/>
            <w:gridSpan w:val="2"/>
            <w:tcBorders>
              <w:top w:val="single" w:sz="4" w:space="0" w:color="auto"/>
              <w:left w:val="nil"/>
              <w:bottom w:val="single" w:sz="4" w:space="0" w:color="auto"/>
              <w:right w:val="single" w:sz="4" w:space="0" w:color="auto"/>
            </w:tcBorders>
            <w:shd w:val="clear" w:color="auto" w:fill="auto"/>
            <w:vAlign w:val="center"/>
            <w:hideMark/>
          </w:tcPr>
          <w:p w14:paraId="54C45C95"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Nosaukums</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0C20903B"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Cena mēnesī, EUR bez PVN</w:t>
            </w:r>
          </w:p>
        </w:tc>
      </w:tr>
      <w:tr w:rsidR="00816F6F" w:rsidRPr="00816F6F" w14:paraId="633EA5C2" w14:textId="77777777" w:rsidTr="00816F6F">
        <w:trPr>
          <w:trHeight w:val="300"/>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55FC2CF"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w:t>
            </w:r>
          </w:p>
        </w:tc>
        <w:tc>
          <w:tcPr>
            <w:tcW w:w="5844" w:type="dxa"/>
            <w:gridSpan w:val="2"/>
            <w:tcBorders>
              <w:top w:val="nil"/>
              <w:left w:val="nil"/>
              <w:bottom w:val="single" w:sz="4" w:space="0" w:color="auto"/>
              <w:right w:val="single" w:sz="4" w:space="0" w:color="auto"/>
            </w:tcBorders>
            <w:shd w:val="clear" w:color="auto" w:fill="auto"/>
            <w:noWrap/>
            <w:vAlign w:val="center"/>
            <w:hideMark/>
          </w:tcPr>
          <w:p w14:paraId="65C14315" w14:textId="77777777" w:rsidR="00816F6F" w:rsidRPr="00816F6F" w:rsidRDefault="00816F6F" w:rsidP="00816F6F">
            <w:pPr>
              <w:spacing w:after="0" w:line="240" w:lineRule="auto"/>
              <w:jc w:val="both"/>
              <w:rPr>
                <w:rFonts w:ascii="Times New Roman" w:eastAsia="Times New Roman" w:hAnsi="Times New Roman" w:cs="Times New Roman"/>
                <w:color w:val="000000"/>
                <w:lang w:eastAsia="lv-LV"/>
              </w:rPr>
            </w:pPr>
            <w:r w:rsidRPr="00816F6F">
              <w:rPr>
                <w:rFonts w:ascii="Times New Roman" w:eastAsia="Times New Roman" w:hAnsi="Times New Roman" w:cs="Times New Roman"/>
                <w:lang w:eastAsia="ru-RU"/>
              </w:rPr>
              <w:t>Automātiskās ūdens ugunsdzēsības (sprinkleru) sistēma un iekšējā ugunsdzēsības ūdens apgādes sistēma</w:t>
            </w:r>
          </w:p>
        </w:tc>
        <w:tc>
          <w:tcPr>
            <w:tcW w:w="1949" w:type="dxa"/>
            <w:tcBorders>
              <w:top w:val="nil"/>
              <w:left w:val="nil"/>
              <w:bottom w:val="single" w:sz="4" w:space="0" w:color="auto"/>
              <w:right w:val="single" w:sz="4" w:space="0" w:color="auto"/>
            </w:tcBorders>
            <w:shd w:val="clear" w:color="auto" w:fill="auto"/>
            <w:noWrap/>
            <w:vAlign w:val="center"/>
            <w:hideMark/>
          </w:tcPr>
          <w:p w14:paraId="42376C3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350,00</w:t>
            </w:r>
          </w:p>
        </w:tc>
      </w:tr>
      <w:tr w:rsidR="00816F6F" w:rsidRPr="00816F6F" w14:paraId="0F84ACC9" w14:textId="77777777" w:rsidTr="00816F6F">
        <w:trPr>
          <w:trHeight w:val="300"/>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569FD62"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2.</w:t>
            </w:r>
          </w:p>
        </w:tc>
        <w:tc>
          <w:tcPr>
            <w:tcW w:w="5844" w:type="dxa"/>
            <w:gridSpan w:val="2"/>
            <w:tcBorders>
              <w:top w:val="nil"/>
              <w:left w:val="nil"/>
              <w:bottom w:val="single" w:sz="4" w:space="0" w:color="auto"/>
              <w:right w:val="single" w:sz="4" w:space="0" w:color="auto"/>
            </w:tcBorders>
            <w:shd w:val="clear" w:color="auto" w:fill="auto"/>
            <w:noWrap/>
            <w:vAlign w:val="center"/>
            <w:hideMark/>
          </w:tcPr>
          <w:p w14:paraId="7E2A86BE" w14:textId="77777777" w:rsidR="00816F6F" w:rsidRPr="00816F6F" w:rsidRDefault="00816F6F" w:rsidP="00816F6F">
            <w:pPr>
              <w:spacing w:after="0" w:line="240" w:lineRule="auto"/>
              <w:jc w:val="both"/>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Automātiskās gāzes ugunsdzēsības sistēma</w:t>
            </w:r>
          </w:p>
        </w:tc>
        <w:tc>
          <w:tcPr>
            <w:tcW w:w="1949" w:type="dxa"/>
            <w:tcBorders>
              <w:top w:val="nil"/>
              <w:left w:val="nil"/>
              <w:bottom w:val="single" w:sz="4" w:space="0" w:color="auto"/>
              <w:right w:val="single" w:sz="4" w:space="0" w:color="auto"/>
            </w:tcBorders>
            <w:shd w:val="clear" w:color="auto" w:fill="auto"/>
            <w:noWrap/>
            <w:vAlign w:val="center"/>
            <w:hideMark/>
          </w:tcPr>
          <w:p w14:paraId="408027D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65,00</w:t>
            </w:r>
          </w:p>
        </w:tc>
      </w:tr>
      <w:tr w:rsidR="00816F6F" w:rsidRPr="00816F6F" w14:paraId="5E10AC31" w14:textId="77777777" w:rsidTr="00816F6F">
        <w:trPr>
          <w:trHeight w:val="300"/>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FE55A68"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3.</w:t>
            </w:r>
          </w:p>
        </w:tc>
        <w:tc>
          <w:tcPr>
            <w:tcW w:w="5844" w:type="dxa"/>
            <w:gridSpan w:val="2"/>
            <w:tcBorders>
              <w:top w:val="nil"/>
              <w:left w:val="nil"/>
              <w:bottom w:val="single" w:sz="4" w:space="0" w:color="auto"/>
              <w:right w:val="single" w:sz="4" w:space="0" w:color="auto"/>
            </w:tcBorders>
            <w:shd w:val="clear" w:color="auto" w:fill="auto"/>
            <w:noWrap/>
            <w:vAlign w:val="center"/>
            <w:hideMark/>
          </w:tcPr>
          <w:p w14:paraId="4CCA3B3F" w14:textId="77777777" w:rsidR="00816F6F" w:rsidRPr="00816F6F" w:rsidRDefault="00816F6F" w:rsidP="00816F6F">
            <w:pPr>
              <w:spacing w:after="0" w:line="240" w:lineRule="auto"/>
              <w:jc w:val="both"/>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Automātisko aizkaru (dūmu, uguns) un dūmu lūku sistēma</w:t>
            </w:r>
          </w:p>
        </w:tc>
        <w:tc>
          <w:tcPr>
            <w:tcW w:w="1949" w:type="dxa"/>
            <w:tcBorders>
              <w:top w:val="nil"/>
              <w:left w:val="nil"/>
              <w:bottom w:val="single" w:sz="4" w:space="0" w:color="auto"/>
              <w:right w:val="single" w:sz="4" w:space="0" w:color="auto"/>
            </w:tcBorders>
            <w:shd w:val="clear" w:color="auto" w:fill="auto"/>
            <w:noWrap/>
            <w:vAlign w:val="center"/>
            <w:hideMark/>
          </w:tcPr>
          <w:p w14:paraId="054FB648"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125,00</w:t>
            </w:r>
          </w:p>
        </w:tc>
      </w:tr>
      <w:tr w:rsidR="00816F6F" w:rsidRPr="00816F6F" w14:paraId="5D7E1293" w14:textId="77777777" w:rsidTr="00816F6F">
        <w:trPr>
          <w:trHeight w:val="300"/>
          <w:jc w:val="center"/>
        </w:trPr>
        <w:tc>
          <w:tcPr>
            <w:tcW w:w="67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AAAAF1" w14:textId="77777777" w:rsidR="00816F6F" w:rsidRPr="00816F6F" w:rsidRDefault="00816F6F" w:rsidP="00816F6F">
            <w:pPr>
              <w:spacing w:after="0" w:line="240" w:lineRule="auto"/>
              <w:jc w:val="right"/>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Kopā (A), EUR bez PVN</w:t>
            </w:r>
          </w:p>
        </w:tc>
        <w:tc>
          <w:tcPr>
            <w:tcW w:w="1949" w:type="dxa"/>
            <w:tcBorders>
              <w:top w:val="nil"/>
              <w:left w:val="nil"/>
              <w:bottom w:val="single" w:sz="4" w:space="0" w:color="auto"/>
              <w:right w:val="single" w:sz="4" w:space="0" w:color="auto"/>
            </w:tcBorders>
            <w:shd w:val="clear" w:color="auto" w:fill="auto"/>
            <w:noWrap/>
            <w:vAlign w:val="center"/>
          </w:tcPr>
          <w:p w14:paraId="6E6CC2E7"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540,00</w:t>
            </w:r>
          </w:p>
        </w:tc>
      </w:tr>
      <w:tr w:rsidR="00816F6F" w:rsidRPr="00816F6F" w14:paraId="7C402717" w14:textId="77777777" w:rsidTr="00816F6F">
        <w:trPr>
          <w:trHeight w:val="300"/>
          <w:jc w:val="center"/>
        </w:trPr>
        <w:tc>
          <w:tcPr>
            <w:tcW w:w="67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9B7894"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PVN 21%</w:t>
            </w:r>
          </w:p>
        </w:tc>
        <w:tc>
          <w:tcPr>
            <w:tcW w:w="1949" w:type="dxa"/>
            <w:tcBorders>
              <w:top w:val="nil"/>
              <w:left w:val="nil"/>
              <w:bottom w:val="single" w:sz="4" w:space="0" w:color="auto"/>
              <w:right w:val="single" w:sz="4" w:space="0" w:color="auto"/>
            </w:tcBorders>
            <w:shd w:val="clear" w:color="auto" w:fill="auto"/>
            <w:noWrap/>
            <w:vAlign w:val="center"/>
          </w:tcPr>
          <w:p w14:paraId="0F6DA42E"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113,40</w:t>
            </w:r>
          </w:p>
        </w:tc>
      </w:tr>
      <w:tr w:rsidR="00816F6F" w:rsidRPr="00816F6F" w14:paraId="31440A7E" w14:textId="77777777" w:rsidTr="00816F6F">
        <w:trPr>
          <w:trHeight w:val="300"/>
          <w:jc w:val="center"/>
        </w:trPr>
        <w:tc>
          <w:tcPr>
            <w:tcW w:w="67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887E7"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Kopā, EUR ar PVN</w:t>
            </w:r>
          </w:p>
        </w:tc>
        <w:tc>
          <w:tcPr>
            <w:tcW w:w="1949" w:type="dxa"/>
            <w:tcBorders>
              <w:top w:val="nil"/>
              <w:left w:val="nil"/>
              <w:bottom w:val="single" w:sz="4" w:space="0" w:color="auto"/>
              <w:right w:val="single" w:sz="4" w:space="0" w:color="auto"/>
            </w:tcBorders>
            <w:shd w:val="clear" w:color="auto" w:fill="auto"/>
            <w:noWrap/>
            <w:vAlign w:val="center"/>
          </w:tcPr>
          <w:p w14:paraId="61F28E25"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653,40</w:t>
            </w:r>
          </w:p>
        </w:tc>
      </w:tr>
    </w:tbl>
    <w:p w14:paraId="1A535094" w14:textId="77777777" w:rsidR="00816F6F" w:rsidRPr="00816F6F" w:rsidRDefault="00816F6F" w:rsidP="00816F6F">
      <w:pPr>
        <w:spacing w:after="0" w:line="240" w:lineRule="auto"/>
        <w:rPr>
          <w:rFonts w:ascii="Times New Roman" w:eastAsia="Times New Roman" w:hAnsi="Times New Roman" w:cs="Times New Roman"/>
          <w:lang w:eastAsia="ru-RU"/>
        </w:rPr>
      </w:pPr>
    </w:p>
    <w:tbl>
      <w:tblPr>
        <w:tblW w:w="8608" w:type="dxa"/>
        <w:jc w:val="center"/>
        <w:tblLook w:val="04A0" w:firstRow="1" w:lastRow="0" w:firstColumn="1" w:lastColumn="0" w:noHBand="0" w:noVBand="1"/>
      </w:tblPr>
      <w:tblGrid>
        <w:gridCol w:w="785"/>
        <w:gridCol w:w="175"/>
        <w:gridCol w:w="3890"/>
        <w:gridCol w:w="1762"/>
        <w:gridCol w:w="11"/>
        <w:gridCol w:w="1974"/>
        <w:gridCol w:w="11"/>
      </w:tblGrid>
      <w:tr w:rsidR="00816F6F" w:rsidRPr="00816F6F" w14:paraId="61DB84AB" w14:textId="77777777" w:rsidTr="00816F6F">
        <w:trPr>
          <w:trHeight w:val="315"/>
          <w:jc w:val="center"/>
        </w:trPr>
        <w:tc>
          <w:tcPr>
            <w:tcW w:w="785" w:type="dxa"/>
            <w:tcBorders>
              <w:top w:val="nil"/>
              <w:left w:val="nil"/>
              <w:bottom w:val="nil"/>
              <w:right w:val="nil"/>
            </w:tcBorders>
            <w:shd w:val="clear" w:color="auto" w:fill="auto"/>
            <w:noWrap/>
            <w:vAlign w:val="bottom"/>
            <w:hideMark/>
          </w:tcPr>
          <w:p w14:paraId="0946F837"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5838" w:type="dxa"/>
            <w:gridSpan w:val="4"/>
            <w:tcBorders>
              <w:top w:val="nil"/>
              <w:left w:val="nil"/>
              <w:bottom w:val="nil"/>
              <w:right w:val="nil"/>
            </w:tcBorders>
            <w:shd w:val="clear" w:color="auto" w:fill="auto"/>
            <w:noWrap/>
            <w:vAlign w:val="bottom"/>
            <w:hideMark/>
          </w:tcPr>
          <w:p w14:paraId="02ACFD2C" w14:textId="77777777" w:rsidR="00816F6F" w:rsidRPr="00816F6F" w:rsidRDefault="00816F6F" w:rsidP="00816F6F">
            <w:pPr>
              <w:numPr>
                <w:ilvl w:val="1"/>
                <w:numId w:val="22"/>
              </w:numPr>
              <w:spacing w:before="240" w:after="0" w:line="240" w:lineRule="auto"/>
              <w:jc w:val="center"/>
              <w:rPr>
                <w:rFonts w:ascii="Times New Roman" w:eastAsia="Calibri" w:hAnsi="Times New Roman" w:cs="Times New Roman"/>
                <w:b/>
                <w:bCs/>
                <w:color w:val="000000"/>
                <w:lang w:eastAsia="lv-LV"/>
              </w:rPr>
            </w:pPr>
            <w:r w:rsidRPr="00816F6F">
              <w:rPr>
                <w:rFonts w:ascii="Times New Roman" w:eastAsia="Calibri" w:hAnsi="Times New Roman" w:cs="Times New Roman"/>
                <w:b/>
                <w:bCs/>
                <w:color w:val="000000"/>
                <w:lang w:eastAsia="lv-LV"/>
              </w:rPr>
              <w:t>PAPILDUS DARBU IZMAKSAS</w:t>
            </w:r>
          </w:p>
        </w:tc>
        <w:tc>
          <w:tcPr>
            <w:tcW w:w="1985" w:type="dxa"/>
            <w:gridSpan w:val="2"/>
            <w:tcBorders>
              <w:top w:val="nil"/>
              <w:left w:val="nil"/>
              <w:bottom w:val="nil"/>
              <w:right w:val="nil"/>
            </w:tcBorders>
            <w:shd w:val="clear" w:color="auto" w:fill="auto"/>
            <w:noWrap/>
            <w:vAlign w:val="bottom"/>
            <w:hideMark/>
          </w:tcPr>
          <w:p w14:paraId="41793463"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p>
        </w:tc>
      </w:tr>
      <w:tr w:rsidR="00816F6F" w:rsidRPr="00816F6F" w14:paraId="476A1997" w14:textId="77777777" w:rsidTr="00816F6F">
        <w:trPr>
          <w:gridAfter w:val="1"/>
          <w:wAfter w:w="11" w:type="dxa"/>
          <w:trHeight w:val="315"/>
          <w:jc w:val="center"/>
        </w:trPr>
        <w:tc>
          <w:tcPr>
            <w:tcW w:w="4850" w:type="dxa"/>
            <w:gridSpan w:val="3"/>
            <w:tcBorders>
              <w:top w:val="nil"/>
              <w:left w:val="nil"/>
              <w:bottom w:val="nil"/>
              <w:right w:val="nil"/>
            </w:tcBorders>
            <w:shd w:val="clear" w:color="auto" w:fill="auto"/>
            <w:noWrap/>
            <w:vAlign w:val="bottom"/>
            <w:hideMark/>
          </w:tcPr>
          <w:p w14:paraId="3D7D88A3" w14:textId="77777777" w:rsidR="00816F6F" w:rsidRPr="00816F6F" w:rsidRDefault="00816F6F" w:rsidP="00816F6F">
            <w:pPr>
              <w:spacing w:after="0" w:line="240" w:lineRule="auto"/>
              <w:ind w:firstLineChars="200" w:firstLine="440"/>
              <w:rPr>
                <w:rFonts w:ascii="Times New Roman" w:eastAsia="Times New Roman" w:hAnsi="Times New Roman" w:cs="Times New Roman"/>
                <w:color w:val="000000"/>
                <w:lang w:eastAsia="lv-LV"/>
              </w:rPr>
            </w:pPr>
          </w:p>
        </w:tc>
        <w:tc>
          <w:tcPr>
            <w:tcW w:w="1762" w:type="dxa"/>
            <w:tcBorders>
              <w:top w:val="nil"/>
              <w:left w:val="nil"/>
              <w:bottom w:val="nil"/>
              <w:right w:val="nil"/>
            </w:tcBorders>
            <w:shd w:val="clear" w:color="auto" w:fill="auto"/>
            <w:noWrap/>
            <w:vAlign w:val="bottom"/>
            <w:hideMark/>
          </w:tcPr>
          <w:p w14:paraId="13EF9A01" w14:textId="77777777" w:rsidR="00816F6F" w:rsidRPr="00816F6F" w:rsidRDefault="00816F6F" w:rsidP="00816F6F">
            <w:pPr>
              <w:spacing w:after="0" w:line="240" w:lineRule="auto"/>
              <w:ind w:firstLineChars="200" w:firstLine="440"/>
              <w:rPr>
                <w:rFonts w:ascii="Times New Roman" w:eastAsia="Times New Roman" w:hAnsi="Times New Roman" w:cs="Times New Roman"/>
                <w:color w:val="000000"/>
                <w:lang w:eastAsia="lv-LV"/>
              </w:rPr>
            </w:pPr>
          </w:p>
        </w:tc>
        <w:tc>
          <w:tcPr>
            <w:tcW w:w="1985" w:type="dxa"/>
            <w:gridSpan w:val="2"/>
            <w:tcBorders>
              <w:top w:val="nil"/>
              <w:left w:val="nil"/>
              <w:bottom w:val="nil"/>
              <w:right w:val="nil"/>
            </w:tcBorders>
            <w:shd w:val="clear" w:color="auto" w:fill="auto"/>
            <w:noWrap/>
            <w:vAlign w:val="bottom"/>
            <w:hideMark/>
          </w:tcPr>
          <w:p w14:paraId="69F3C219" w14:textId="77777777" w:rsidR="00816F6F" w:rsidRPr="00816F6F" w:rsidRDefault="00816F6F" w:rsidP="00816F6F">
            <w:pPr>
              <w:spacing w:after="0" w:line="240" w:lineRule="auto"/>
              <w:rPr>
                <w:rFonts w:ascii="Times New Roman" w:eastAsia="Times New Roman" w:hAnsi="Times New Roman" w:cs="Times New Roman"/>
                <w:lang w:eastAsia="lv-LV"/>
              </w:rPr>
            </w:pPr>
          </w:p>
        </w:tc>
      </w:tr>
      <w:tr w:rsidR="00816F6F" w:rsidRPr="00816F6F" w14:paraId="546A0C29" w14:textId="77777777" w:rsidTr="00816F6F">
        <w:trPr>
          <w:gridAfter w:val="1"/>
          <w:wAfter w:w="11" w:type="dxa"/>
          <w:trHeight w:val="345"/>
          <w:jc w:val="center"/>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48DE5"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Nr.p.k.</w:t>
            </w:r>
          </w:p>
        </w:tc>
        <w:tc>
          <w:tcPr>
            <w:tcW w:w="3890" w:type="dxa"/>
            <w:tcBorders>
              <w:top w:val="single" w:sz="8" w:space="0" w:color="000000"/>
              <w:left w:val="nil"/>
              <w:bottom w:val="single" w:sz="8" w:space="0" w:color="000000"/>
              <w:right w:val="single" w:sz="8" w:space="0" w:color="000000"/>
            </w:tcBorders>
            <w:shd w:val="clear" w:color="auto" w:fill="auto"/>
            <w:vAlign w:val="center"/>
            <w:hideMark/>
          </w:tcPr>
          <w:p w14:paraId="48A47471"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Darba nosaukums</w:t>
            </w:r>
          </w:p>
        </w:tc>
        <w:tc>
          <w:tcPr>
            <w:tcW w:w="1762" w:type="dxa"/>
            <w:tcBorders>
              <w:top w:val="single" w:sz="8" w:space="0" w:color="000000"/>
              <w:left w:val="nil"/>
              <w:bottom w:val="single" w:sz="8" w:space="0" w:color="000000"/>
              <w:right w:val="single" w:sz="8" w:space="0" w:color="000000"/>
            </w:tcBorders>
            <w:shd w:val="clear" w:color="auto" w:fill="auto"/>
            <w:vAlign w:val="center"/>
            <w:hideMark/>
          </w:tcPr>
          <w:p w14:paraId="6813DC41"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Mērvienība</w:t>
            </w:r>
          </w:p>
        </w:tc>
        <w:tc>
          <w:tcPr>
            <w:tcW w:w="1985" w:type="dxa"/>
            <w:gridSpan w:val="2"/>
            <w:tcBorders>
              <w:top w:val="single" w:sz="8" w:space="0" w:color="000000"/>
              <w:left w:val="nil"/>
              <w:bottom w:val="single" w:sz="8" w:space="0" w:color="000000"/>
              <w:right w:val="single" w:sz="8" w:space="0" w:color="000000"/>
            </w:tcBorders>
            <w:shd w:val="clear" w:color="auto" w:fill="auto"/>
            <w:vAlign w:val="center"/>
            <w:hideMark/>
          </w:tcPr>
          <w:p w14:paraId="5CF59535"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Cena, EUR bez PVN</w:t>
            </w:r>
          </w:p>
        </w:tc>
      </w:tr>
      <w:tr w:rsidR="00816F6F" w:rsidRPr="00816F6F" w14:paraId="68150341" w14:textId="77777777" w:rsidTr="00816F6F">
        <w:trPr>
          <w:gridAfter w:val="1"/>
          <w:wAfter w:w="11" w:type="dxa"/>
          <w:trHeight w:val="315"/>
          <w:jc w:val="center"/>
        </w:trPr>
        <w:tc>
          <w:tcPr>
            <w:tcW w:w="960" w:type="dxa"/>
            <w:gridSpan w:val="2"/>
            <w:tcBorders>
              <w:top w:val="nil"/>
              <w:left w:val="single" w:sz="8" w:space="0" w:color="000000"/>
              <w:bottom w:val="single" w:sz="8" w:space="0" w:color="000000"/>
              <w:right w:val="single" w:sz="8" w:space="0" w:color="000000"/>
            </w:tcBorders>
            <w:shd w:val="clear" w:color="auto" w:fill="auto"/>
            <w:vAlign w:val="center"/>
            <w:hideMark/>
          </w:tcPr>
          <w:p w14:paraId="03616F0B"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w:t>
            </w:r>
          </w:p>
        </w:tc>
        <w:tc>
          <w:tcPr>
            <w:tcW w:w="3890" w:type="dxa"/>
            <w:tcBorders>
              <w:top w:val="nil"/>
              <w:left w:val="nil"/>
              <w:bottom w:val="single" w:sz="8" w:space="0" w:color="000000"/>
              <w:right w:val="single" w:sz="8" w:space="0" w:color="000000"/>
            </w:tcBorders>
            <w:shd w:val="clear" w:color="auto" w:fill="auto"/>
            <w:vAlign w:val="center"/>
            <w:hideMark/>
          </w:tcPr>
          <w:p w14:paraId="4BEDACEC" w14:textId="77777777" w:rsidR="00816F6F" w:rsidRPr="00816F6F" w:rsidRDefault="00816F6F" w:rsidP="00816F6F">
            <w:pPr>
              <w:spacing w:after="0" w:line="240" w:lineRule="auto"/>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Instrukciju izstrāde</w:t>
            </w:r>
          </w:p>
        </w:tc>
        <w:tc>
          <w:tcPr>
            <w:tcW w:w="1762" w:type="dxa"/>
            <w:tcBorders>
              <w:top w:val="nil"/>
              <w:left w:val="nil"/>
              <w:bottom w:val="single" w:sz="8" w:space="0" w:color="000000"/>
              <w:right w:val="single" w:sz="8" w:space="0" w:color="000000"/>
            </w:tcBorders>
            <w:shd w:val="clear" w:color="auto" w:fill="auto"/>
            <w:vAlign w:val="center"/>
            <w:hideMark/>
          </w:tcPr>
          <w:p w14:paraId="780FAEDA"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 instrukcija</w:t>
            </w:r>
          </w:p>
        </w:tc>
        <w:tc>
          <w:tcPr>
            <w:tcW w:w="1985" w:type="dxa"/>
            <w:gridSpan w:val="2"/>
            <w:tcBorders>
              <w:top w:val="nil"/>
              <w:left w:val="nil"/>
              <w:bottom w:val="single" w:sz="8" w:space="0" w:color="000000"/>
              <w:right w:val="single" w:sz="8" w:space="0" w:color="000000"/>
            </w:tcBorders>
            <w:shd w:val="clear" w:color="auto" w:fill="auto"/>
            <w:vAlign w:val="center"/>
            <w:hideMark/>
          </w:tcPr>
          <w:p w14:paraId="0CB3C83A"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150,00</w:t>
            </w:r>
          </w:p>
        </w:tc>
      </w:tr>
      <w:tr w:rsidR="00816F6F" w:rsidRPr="00816F6F" w14:paraId="2FAEFA37" w14:textId="77777777" w:rsidTr="00816F6F">
        <w:trPr>
          <w:gridAfter w:val="1"/>
          <w:wAfter w:w="11" w:type="dxa"/>
          <w:trHeight w:val="315"/>
          <w:jc w:val="center"/>
        </w:trPr>
        <w:tc>
          <w:tcPr>
            <w:tcW w:w="960" w:type="dxa"/>
            <w:gridSpan w:val="2"/>
            <w:tcBorders>
              <w:top w:val="nil"/>
              <w:left w:val="single" w:sz="8" w:space="0" w:color="000000"/>
              <w:bottom w:val="single" w:sz="8" w:space="0" w:color="000000"/>
              <w:right w:val="single" w:sz="8" w:space="0" w:color="000000"/>
            </w:tcBorders>
            <w:shd w:val="clear" w:color="auto" w:fill="auto"/>
            <w:vAlign w:val="center"/>
          </w:tcPr>
          <w:p w14:paraId="092AB892"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2.</w:t>
            </w:r>
          </w:p>
        </w:tc>
        <w:tc>
          <w:tcPr>
            <w:tcW w:w="3890" w:type="dxa"/>
            <w:tcBorders>
              <w:top w:val="nil"/>
              <w:left w:val="nil"/>
              <w:bottom w:val="single" w:sz="8" w:space="0" w:color="000000"/>
              <w:right w:val="single" w:sz="8" w:space="0" w:color="000000"/>
            </w:tcBorders>
            <w:shd w:val="clear" w:color="auto" w:fill="auto"/>
            <w:vAlign w:val="center"/>
          </w:tcPr>
          <w:p w14:paraId="46F7785A" w14:textId="77777777" w:rsidR="00816F6F" w:rsidRPr="00816F6F" w:rsidRDefault="00816F6F" w:rsidP="00816F6F">
            <w:pPr>
              <w:spacing w:after="0" w:line="240" w:lineRule="auto"/>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 xml:space="preserve">Sistēmu remonta darbu stundas likme </w:t>
            </w:r>
          </w:p>
        </w:tc>
        <w:tc>
          <w:tcPr>
            <w:tcW w:w="1762" w:type="dxa"/>
            <w:tcBorders>
              <w:top w:val="nil"/>
              <w:left w:val="nil"/>
              <w:bottom w:val="single" w:sz="8" w:space="0" w:color="000000"/>
              <w:right w:val="single" w:sz="8" w:space="0" w:color="000000"/>
            </w:tcBorders>
            <w:shd w:val="clear" w:color="auto" w:fill="auto"/>
            <w:vAlign w:val="center"/>
          </w:tcPr>
          <w:p w14:paraId="1ED10132"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 h</w:t>
            </w:r>
          </w:p>
        </w:tc>
        <w:tc>
          <w:tcPr>
            <w:tcW w:w="1985" w:type="dxa"/>
            <w:gridSpan w:val="2"/>
            <w:tcBorders>
              <w:top w:val="nil"/>
              <w:left w:val="nil"/>
              <w:bottom w:val="single" w:sz="8" w:space="0" w:color="000000"/>
              <w:right w:val="single" w:sz="8" w:space="0" w:color="000000"/>
            </w:tcBorders>
            <w:shd w:val="clear" w:color="auto" w:fill="auto"/>
            <w:vAlign w:val="center"/>
          </w:tcPr>
          <w:p w14:paraId="53278F3D"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15,80</w:t>
            </w:r>
          </w:p>
        </w:tc>
      </w:tr>
      <w:tr w:rsidR="00816F6F" w:rsidRPr="00816F6F" w14:paraId="298A798B" w14:textId="77777777" w:rsidTr="00816F6F">
        <w:trPr>
          <w:trHeight w:val="300"/>
          <w:jc w:val="center"/>
        </w:trPr>
        <w:tc>
          <w:tcPr>
            <w:tcW w:w="66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1EEC3" w14:textId="77777777" w:rsidR="00816F6F" w:rsidRPr="00816F6F" w:rsidRDefault="00816F6F" w:rsidP="00816F6F">
            <w:pPr>
              <w:spacing w:after="0" w:line="240" w:lineRule="auto"/>
              <w:jc w:val="right"/>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Kopā (B) , EUR bez PVN</w:t>
            </w:r>
          </w:p>
        </w:tc>
        <w:tc>
          <w:tcPr>
            <w:tcW w:w="1985" w:type="dxa"/>
            <w:gridSpan w:val="2"/>
            <w:tcBorders>
              <w:top w:val="nil"/>
              <w:left w:val="nil"/>
              <w:bottom w:val="single" w:sz="4" w:space="0" w:color="auto"/>
              <w:right w:val="single" w:sz="4" w:space="0" w:color="auto"/>
            </w:tcBorders>
            <w:shd w:val="clear" w:color="auto" w:fill="auto"/>
            <w:noWrap/>
            <w:vAlign w:val="center"/>
          </w:tcPr>
          <w:p w14:paraId="38F1A66D"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165,80</w:t>
            </w:r>
          </w:p>
        </w:tc>
      </w:tr>
      <w:tr w:rsidR="00816F6F" w:rsidRPr="00816F6F" w14:paraId="4FB0E43E" w14:textId="77777777" w:rsidTr="00816F6F">
        <w:trPr>
          <w:trHeight w:val="300"/>
          <w:jc w:val="center"/>
        </w:trPr>
        <w:tc>
          <w:tcPr>
            <w:tcW w:w="66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658A16"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PVN 21%</w:t>
            </w:r>
          </w:p>
        </w:tc>
        <w:tc>
          <w:tcPr>
            <w:tcW w:w="1985" w:type="dxa"/>
            <w:gridSpan w:val="2"/>
            <w:tcBorders>
              <w:top w:val="nil"/>
              <w:left w:val="nil"/>
              <w:bottom w:val="single" w:sz="4" w:space="0" w:color="auto"/>
              <w:right w:val="single" w:sz="4" w:space="0" w:color="auto"/>
            </w:tcBorders>
            <w:shd w:val="clear" w:color="auto" w:fill="auto"/>
            <w:noWrap/>
            <w:vAlign w:val="center"/>
          </w:tcPr>
          <w:p w14:paraId="126F3780"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34,82</w:t>
            </w:r>
          </w:p>
        </w:tc>
      </w:tr>
      <w:tr w:rsidR="00816F6F" w:rsidRPr="00816F6F" w14:paraId="2B3D4027" w14:textId="77777777" w:rsidTr="00816F6F">
        <w:trPr>
          <w:trHeight w:val="300"/>
          <w:jc w:val="center"/>
        </w:trPr>
        <w:tc>
          <w:tcPr>
            <w:tcW w:w="66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107F2"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Kopā, EUR ar PVN</w:t>
            </w:r>
          </w:p>
        </w:tc>
        <w:tc>
          <w:tcPr>
            <w:tcW w:w="1985" w:type="dxa"/>
            <w:gridSpan w:val="2"/>
            <w:tcBorders>
              <w:top w:val="nil"/>
              <w:left w:val="nil"/>
              <w:bottom w:val="single" w:sz="4" w:space="0" w:color="auto"/>
              <w:right w:val="single" w:sz="4" w:space="0" w:color="auto"/>
            </w:tcBorders>
            <w:shd w:val="clear" w:color="auto" w:fill="auto"/>
            <w:noWrap/>
            <w:vAlign w:val="center"/>
          </w:tcPr>
          <w:p w14:paraId="040ABE90"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200,62</w:t>
            </w:r>
          </w:p>
        </w:tc>
      </w:tr>
    </w:tbl>
    <w:p w14:paraId="67D2E797" w14:textId="77777777" w:rsidR="00816F6F" w:rsidRPr="00816F6F" w:rsidRDefault="00816F6F" w:rsidP="00816F6F">
      <w:pPr>
        <w:spacing w:after="0" w:line="240" w:lineRule="auto"/>
        <w:ind w:left="1440" w:hanging="1156"/>
        <w:contextualSpacing/>
        <w:rPr>
          <w:rFonts w:ascii="Times New Roman" w:eastAsia="Calibri" w:hAnsi="Times New Roman" w:cs="Times New Roman"/>
          <w:b/>
        </w:rPr>
      </w:pPr>
      <w:r w:rsidRPr="00816F6F">
        <w:rPr>
          <w:rFonts w:ascii="Times New Roman" w:eastAsia="Calibri" w:hAnsi="Times New Roman" w:cs="Times New Roman"/>
          <w:b/>
        </w:rPr>
        <w:t>*Pakalpojums būs nepieciešams pēc pieprasījuma</w:t>
      </w:r>
    </w:p>
    <w:p w14:paraId="210B7A60" w14:textId="77777777" w:rsidR="00816F6F" w:rsidRPr="00816F6F" w:rsidRDefault="00816F6F" w:rsidP="00816F6F">
      <w:pPr>
        <w:spacing w:after="0" w:line="240" w:lineRule="auto"/>
        <w:ind w:left="1440" w:hanging="1156"/>
        <w:contextualSpacing/>
        <w:rPr>
          <w:rFonts w:ascii="Times New Roman" w:eastAsia="Calibri" w:hAnsi="Times New Roman" w:cs="Times New Roman"/>
          <w:b/>
        </w:rPr>
      </w:pPr>
    </w:p>
    <w:tbl>
      <w:tblPr>
        <w:tblW w:w="9369" w:type="dxa"/>
        <w:tblLook w:val="04A0" w:firstRow="1" w:lastRow="0" w:firstColumn="1" w:lastColumn="0" w:noHBand="0" w:noVBand="1"/>
      </w:tblPr>
      <w:tblGrid>
        <w:gridCol w:w="852"/>
        <w:gridCol w:w="8517"/>
      </w:tblGrid>
      <w:tr w:rsidR="00816F6F" w:rsidRPr="00816F6F" w14:paraId="1AD5C00B" w14:textId="77777777" w:rsidTr="00816F6F">
        <w:trPr>
          <w:trHeight w:val="213"/>
        </w:trPr>
        <w:tc>
          <w:tcPr>
            <w:tcW w:w="852" w:type="dxa"/>
            <w:tcBorders>
              <w:top w:val="nil"/>
              <w:left w:val="nil"/>
              <w:bottom w:val="nil"/>
              <w:right w:val="nil"/>
            </w:tcBorders>
            <w:shd w:val="clear" w:color="auto" w:fill="auto"/>
            <w:noWrap/>
            <w:vAlign w:val="bottom"/>
            <w:hideMark/>
          </w:tcPr>
          <w:p w14:paraId="50628BA4"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8517" w:type="dxa"/>
            <w:tcBorders>
              <w:top w:val="nil"/>
              <w:left w:val="nil"/>
              <w:bottom w:val="nil"/>
              <w:right w:val="nil"/>
            </w:tcBorders>
            <w:shd w:val="clear" w:color="auto" w:fill="auto"/>
            <w:noWrap/>
            <w:vAlign w:val="bottom"/>
            <w:hideMark/>
          </w:tcPr>
          <w:p w14:paraId="6F93F974" w14:textId="77777777" w:rsidR="00816F6F" w:rsidRPr="00816F6F" w:rsidRDefault="00816F6F" w:rsidP="00816F6F">
            <w:pPr>
              <w:numPr>
                <w:ilvl w:val="1"/>
                <w:numId w:val="22"/>
              </w:numPr>
              <w:spacing w:before="240" w:after="0" w:line="240" w:lineRule="auto"/>
              <w:ind w:left="174" w:hanging="708"/>
              <w:jc w:val="center"/>
              <w:rPr>
                <w:rFonts w:ascii="Times New Roman" w:eastAsia="Calibri" w:hAnsi="Times New Roman" w:cs="Times New Roman"/>
                <w:b/>
                <w:bCs/>
                <w:color w:val="000000"/>
                <w:lang w:eastAsia="lv-LV"/>
              </w:rPr>
            </w:pPr>
            <w:r w:rsidRPr="00816F6F">
              <w:rPr>
                <w:rFonts w:ascii="Times New Roman" w:eastAsia="Calibri" w:hAnsi="Times New Roman" w:cs="Times New Roman"/>
                <w:b/>
                <w:bCs/>
                <w:color w:val="000000"/>
                <w:lang w:eastAsia="lv-LV"/>
              </w:rPr>
              <w:t>MATERIĀLU IZMAKSAS</w:t>
            </w:r>
          </w:p>
        </w:tc>
      </w:tr>
    </w:tbl>
    <w:p w14:paraId="153524DD" w14:textId="77777777" w:rsidR="00816F6F" w:rsidRPr="00816F6F" w:rsidRDefault="00816F6F" w:rsidP="00816F6F">
      <w:pPr>
        <w:spacing w:after="0" w:line="240" w:lineRule="auto"/>
        <w:rPr>
          <w:rFonts w:ascii="Times New Roman" w:eastAsia="Times New Roman" w:hAnsi="Times New Roman" w:cs="Times New Roman"/>
          <w:b/>
          <w:lang w:eastAsia="ru-RU"/>
        </w:rPr>
      </w:pPr>
    </w:p>
    <w:tbl>
      <w:tblPr>
        <w:tblW w:w="8555" w:type="dxa"/>
        <w:jc w:val="center"/>
        <w:tblLook w:val="04A0" w:firstRow="1" w:lastRow="0" w:firstColumn="1" w:lastColumn="0" w:noHBand="0" w:noVBand="1"/>
      </w:tblPr>
      <w:tblGrid>
        <w:gridCol w:w="960"/>
        <w:gridCol w:w="5185"/>
        <w:gridCol w:w="2410"/>
      </w:tblGrid>
      <w:tr w:rsidR="00816F6F" w:rsidRPr="00816F6F" w14:paraId="010DA993" w14:textId="77777777" w:rsidTr="00816F6F">
        <w:trPr>
          <w:trHeight w:val="345"/>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D3F4F9"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Nr.p.k.</w:t>
            </w:r>
          </w:p>
        </w:tc>
        <w:tc>
          <w:tcPr>
            <w:tcW w:w="5185" w:type="dxa"/>
            <w:tcBorders>
              <w:top w:val="single" w:sz="8" w:space="0" w:color="000000"/>
              <w:left w:val="nil"/>
              <w:bottom w:val="single" w:sz="8" w:space="0" w:color="000000"/>
              <w:right w:val="single" w:sz="8" w:space="0" w:color="000000"/>
            </w:tcBorders>
            <w:shd w:val="clear" w:color="auto" w:fill="auto"/>
            <w:vAlign w:val="center"/>
            <w:hideMark/>
          </w:tcPr>
          <w:p w14:paraId="0869C143"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Darba nosaukums</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5C27E1C8"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Cena, EUR bez PVN</w:t>
            </w:r>
          </w:p>
        </w:tc>
      </w:tr>
      <w:tr w:rsidR="00816F6F" w:rsidRPr="00816F6F" w14:paraId="0CE060F0" w14:textId="77777777" w:rsidTr="00816F6F">
        <w:trPr>
          <w:trHeight w:val="31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42F1FCF"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w:t>
            </w:r>
          </w:p>
        </w:tc>
        <w:tc>
          <w:tcPr>
            <w:tcW w:w="5185" w:type="dxa"/>
            <w:tcBorders>
              <w:top w:val="nil"/>
              <w:left w:val="nil"/>
              <w:bottom w:val="single" w:sz="8" w:space="0" w:color="000000"/>
              <w:right w:val="single" w:sz="8" w:space="0" w:color="000000"/>
            </w:tcBorders>
            <w:shd w:val="clear" w:color="auto" w:fill="auto"/>
            <w:vAlign w:val="center"/>
            <w:hideMark/>
          </w:tcPr>
          <w:p w14:paraId="1EE3EC8B" w14:textId="77777777" w:rsidR="00816F6F" w:rsidRPr="00816F6F" w:rsidRDefault="00816F6F" w:rsidP="00816F6F">
            <w:pPr>
              <w:spacing w:after="0" w:line="240" w:lineRule="auto"/>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Materiālu izmaksa kopā (C1+C2+C3) = C</w:t>
            </w:r>
          </w:p>
        </w:tc>
        <w:tc>
          <w:tcPr>
            <w:tcW w:w="2410" w:type="dxa"/>
            <w:tcBorders>
              <w:top w:val="nil"/>
              <w:left w:val="nil"/>
              <w:bottom w:val="single" w:sz="8" w:space="0" w:color="000000"/>
              <w:right w:val="single" w:sz="8" w:space="0" w:color="000000"/>
            </w:tcBorders>
            <w:shd w:val="clear" w:color="auto" w:fill="BFBFBF"/>
            <w:vAlign w:val="center"/>
            <w:hideMark/>
          </w:tcPr>
          <w:p w14:paraId="28F65324"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129`393,70</w:t>
            </w:r>
          </w:p>
        </w:tc>
      </w:tr>
      <w:tr w:rsidR="00816F6F" w:rsidRPr="00816F6F" w14:paraId="4F8CFBB5" w14:textId="77777777" w:rsidTr="00816F6F">
        <w:trPr>
          <w:trHeight w:val="300"/>
          <w:jc w:val="center"/>
        </w:trPr>
        <w:tc>
          <w:tcPr>
            <w:tcW w:w="61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392A5" w14:textId="77777777" w:rsidR="00816F6F" w:rsidRPr="00816F6F" w:rsidRDefault="00816F6F" w:rsidP="00816F6F">
            <w:pPr>
              <w:spacing w:after="0" w:line="240" w:lineRule="auto"/>
              <w:jc w:val="right"/>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Kopā (C) , EUR bez PVN</w:t>
            </w:r>
          </w:p>
        </w:tc>
        <w:tc>
          <w:tcPr>
            <w:tcW w:w="2410" w:type="dxa"/>
            <w:tcBorders>
              <w:top w:val="nil"/>
              <w:left w:val="nil"/>
              <w:bottom w:val="single" w:sz="4" w:space="0" w:color="auto"/>
              <w:right w:val="single" w:sz="4" w:space="0" w:color="auto"/>
            </w:tcBorders>
            <w:shd w:val="clear" w:color="auto" w:fill="auto"/>
            <w:noWrap/>
            <w:vAlign w:val="center"/>
          </w:tcPr>
          <w:p w14:paraId="194D8FA9"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129`393,70</w:t>
            </w:r>
          </w:p>
        </w:tc>
      </w:tr>
      <w:tr w:rsidR="00816F6F" w:rsidRPr="00816F6F" w14:paraId="7EC07201" w14:textId="77777777" w:rsidTr="00816F6F">
        <w:trPr>
          <w:trHeight w:val="300"/>
          <w:jc w:val="center"/>
        </w:trPr>
        <w:tc>
          <w:tcPr>
            <w:tcW w:w="61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A11E83"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PVN 21%</w:t>
            </w:r>
          </w:p>
        </w:tc>
        <w:tc>
          <w:tcPr>
            <w:tcW w:w="2410" w:type="dxa"/>
            <w:tcBorders>
              <w:top w:val="nil"/>
              <w:left w:val="nil"/>
              <w:bottom w:val="single" w:sz="4" w:space="0" w:color="auto"/>
              <w:right w:val="single" w:sz="4" w:space="0" w:color="auto"/>
            </w:tcBorders>
            <w:shd w:val="clear" w:color="auto" w:fill="auto"/>
            <w:noWrap/>
            <w:vAlign w:val="center"/>
          </w:tcPr>
          <w:p w14:paraId="361C825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27`172,68</w:t>
            </w:r>
          </w:p>
        </w:tc>
      </w:tr>
      <w:tr w:rsidR="00816F6F" w:rsidRPr="00816F6F" w14:paraId="51E2CEA3" w14:textId="77777777" w:rsidTr="00816F6F">
        <w:trPr>
          <w:trHeight w:val="300"/>
          <w:jc w:val="center"/>
        </w:trPr>
        <w:tc>
          <w:tcPr>
            <w:tcW w:w="61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E297FC"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Kopā, EUR ar PVN</w:t>
            </w:r>
          </w:p>
        </w:tc>
        <w:tc>
          <w:tcPr>
            <w:tcW w:w="2410" w:type="dxa"/>
            <w:tcBorders>
              <w:top w:val="nil"/>
              <w:left w:val="nil"/>
              <w:bottom w:val="single" w:sz="4" w:space="0" w:color="auto"/>
              <w:right w:val="single" w:sz="4" w:space="0" w:color="auto"/>
            </w:tcBorders>
            <w:shd w:val="clear" w:color="auto" w:fill="auto"/>
            <w:noWrap/>
            <w:vAlign w:val="center"/>
          </w:tcPr>
          <w:p w14:paraId="0AED6FB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156`566,38</w:t>
            </w:r>
          </w:p>
        </w:tc>
      </w:tr>
    </w:tbl>
    <w:p w14:paraId="051E2E4B" w14:textId="77777777" w:rsidR="00816F6F" w:rsidRPr="00816F6F" w:rsidRDefault="00816F6F" w:rsidP="00816F6F">
      <w:pPr>
        <w:spacing w:after="0" w:line="240" w:lineRule="auto"/>
        <w:ind w:left="720"/>
        <w:contextualSpacing/>
        <w:rPr>
          <w:rFonts w:ascii="Times New Roman" w:eastAsia="Calibri" w:hAnsi="Times New Roman" w:cs="Times New Roman"/>
        </w:rPr>
      </w:pPr>
    </w:p>
    <w:tbl>
      <w:tblPr>
        <w:tblW w:w="9369" w:type="dxa"/>
        <w:tblLook w:val="04A0" w:firstRow="1" w:lastRow="0" w:firstColumn="1" w:lastColumn="0" w:noHBand="0" w:noVBand="1"/>
      </w:tblPr>
      <w:tblGrid>
        <w:gridCol w:w="852"/>
        <w:gridCol w:w="5235"/>
        <w:gridCol w:w="3282"/>
      </w:tblGrid>
      <w:tr w:rsidR="00816F6F" w:rsidRPr="00816F6F" w14:paraId="7B963256" w14:textId="77777777" w:rsidTr="00816F6F">
        <w:trPr>
          <w:trHeight w:val="213"/>
        </w:trPr>
        <w:tc>
          <w:tcPr>
            <w:tcW w:w="852" w:type="dxa"/>
            <w:tcBorders>
              <w:top w:val="nil"/>
              <w:left w:val="nil"/>
              <w:bottom w:val="nil"/>
              <w:right w:val="nil"/>
            </w:tcBorders>
            <w:shd w:val="clear" w:color="auto" w:fill="auto"/>
            <w:noWrap/>
            <w:vAlign w:val="bottom"/>
          </w:tcPr>
          <w:p w14:paraId="71E29603" w14:textId="77777777" w:rsidR="00816F6F" w:rsidRPr="00816F6F" w:rsidRDefault="00816F6F" w:rsidP="00816F6F">
            <w:pPr>
              <w:spacing w:after="0" w:line="240" w:lineRule="auto"/>
              <w:rPr>
                <w:rFonts w:ascii="Times New Roman" w:eastAsia="Times New Roman" w:hAnsi="Times New Roman" w:cs="Times New Roman"/>
                <w:lang w:eastAsia="lv-LV"/>
              </w:rPr>
            </w:pPr>
          </w:p>
        </w:tc>
        <w:tc>
          <w:tcPr>
            <w:tcW w:w="8517" w:type="dxa"/>
            <w:gridSpan w:val="2"/>
            <w:tcBorders>
              <w:top w:val="nil"/>
              <w:left w:val="nil"/>
              <w:bottom w:val="nil"/>
              <w:right w:val="nil"/>
            </w:tcBorders>
            <w:shd w:val="clear" w:color="auto" w:fill="auto"/>
            <w:noWrap/>
            <w:vAlign w:val="bottom"/>
          </w:tcPr>
          <w:p w14:paraId="1CA1D5B9" w14:textId="77777777" w:rsidR="00816F6F" w:rsidRPr="00816F6F" w:rsidRDefault="00816F6F" w:rsidP="00816F6F">
            <w:pPr>
              <w:autoSpaceDE w:val="0"/>
              <w:autoSpaceDN w:val="0"/>
              <w:spacing w:after="0" w:line="240" w:lineRule="auto"/>
              <w:jc w:val="center"/>
              <w:rPr>
                <w:rFonts w:ascii="Times New Roman" w:eastAsia="Calibri" w:hAnsi="Times New Roman" w:cs="Times New Roman"/>
                <w:b/>
                <w:bCs/>
              </w:rPr>
            </w:pPr>
            <w:r w:rsidRPr="00816F6F">
              <w:rPr>
                <w:rFonts w:ascii="Times New Roman" w:eastAsia="Calibri" w:hAnsi="Times New Roman" w:cs="Times New Roman"/>
                <w:b/>
                <w:bCs/>
              </w:rPr>
              <w:t>Vērtējamā cena D = (A x 0.6) + (B x 0.3) + (C x 0,1)</w:t>
            </w:r>
          </w:p>
          <w:p w14:paraId="0790CB97" w14:textId="77777777" w:rsidR="00816F6F" w:rsidRPr="00816F6F" w:rsidRDefault="00816F6F" w:rsidP="00816F6F">
            <w:pPr>
              <w:autoSpaceDE w:val="0"/>
              <w:autoSpaceDN w:val="0"/>
              <w:spacing w:after="0" w:line="240" w:lineRule="auto"/>
              <w:jc w:val="center"/>
              <w:rPr>
                <w:rFonts w:ascii="Times New Roman" w:eastAsia="Calibri" w:hAnsi="Times New Roman" w:cs="Times New Roman"/>
                <w:b/>
                <w:bCs/>
              </w:rPr>
            </w:pPr>
          </w:p>
          <w:p w14:paraId="58DF07DE" w14:textId="77777777" w:rsidR="00816F6F" w:rsidRPr="00816F6F" w:rsidRDefault="00816F6F" w:rsidP="00816F6F">
            <w:pPr>
              <w:autoSpaceDE w:val="0"/>
              <w:autoSpaceDN w:val="0"/>
              <w:spacing w:after="0" w:line="240" w:lineRule="auto"/>
              <w:rPr>
                <w:rFonts w:ascii="Times New Roman" w:eastAsia="Calibri" w:hAnsi="Times New Roman" w:cs="Times New Roman"/>
              </w:rPr>
            </w:pPr>
            <w:r w:rsidRPr="00816F6F">
              <w:rPr>
                <w:rFonts w:ascii="Times New Roman" w:eastAsia="Calibri" w:hAnsi="Times New Roman" w:cs="Times New Roman"/>
                <w:b/>
                <w:bCs/>
              </w:rPr>
              <w:t>Par uzvarētāju tiek atzīts pretendents, kura vērtējums D ir vismazākais</w:t>
            </w:r>
          </w:p>
          <w:p w14:paraId="7F3DA956"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p>
        </w:tc>
      </w:tr>
      <w:tr w:rsidR="00816F6F" w:rsidRPr="00816F6F" w14:paraId="69BE29E1" w14:textId="77777777" w:rsidTr="00816F6F">
        <w:trPr>
          <w:trHeight w:val="213"/>
        </w:trPr>
        <w:tc>
          <w:tcPr>
            <w:tcW w:w="6087" w:type="dxa"/>
            <w:gridSpan w:val="2"/>
            <w:tcBorders>
              <w:top w:val="nil"/>
              <w:left w:val="nil"/>
              <w:bottom w:val="nil"/>
              <w:right w:val="nil"/>
            </w:tcBorders>
            <w:shd w:val="clear" w:color="auto" w:fill="auto"/>
            <w:noWrap/>
            <w:vAlign w:val="bottom"/>
            <w:hideMark/>
          </w:tcPr>
          <w:p w14:paraId="4C16153D" w14:textId="77777777" w:rsidR="00816F6F" w:rsidRPr="00816F6F" w:rsidRDefault="00816F6F" w:rsidP="00816F6F">
            <w:pPr>
              <w:spacing w:after="0" w:line="240" w:lineRule="auto"/>
              <w:rPr>
                <w:rFonts w:ascii="Times New Roman" w:eastAsia="Times New Roman" w:hAnsi="Times New Roman" w:cs="Times New Roman"/>
                <w:color w:val="000000"/>
                <w:lang w:eastAsia="lv-LV"/>
              </w:rPr>
            </w:pPr>
          </w:p>
        </w:tc>
        <w:tc>
          <w:tcPr>
            <w:tcW w:w="3282" w:type="dxa"/>
            <w:tcBorders>
              <w:top w:val="nil"/>
              <w:left w:val="nil"/>
              <w:bottom w:val="nil"/>
              <w:right w:val="nil"/>
            </w:tcBorders>
            <w:shd w:val="clear" w:color="auto" w:fill="auto"/>
            <w:noWrap/>
            <w:vAlign w:val="bottom"/>
            <w:hideMark/>
          </w:tcPr>
          <w:p w14:paraId="063992B7" w14:textId="77777777" w:rsidR="00816F6F" w:rsidRPr="00816F6F" w:rsidRDefault="00816F6F" w:rsidP="00816F6F">
            <w:pPr>
              <w:spacing w:after="0" w:line="240" w:lineRule="auto"/>
              <w:ind w:firstLineChars="200" w:firstLine="440"/>
              <w:rPr>
                <w:rFonts w:ascii="Times New Roman" w:eastAsia="Times New Roman" w:hAnsi="Times New Roman" w:cs="Times New Roman"/>
                <w:color w:val="000000"/>
                <w:lang w:eastAsia="lv-LV"/>
              </w:rPr>
            </w:pPr>
          </w:p>
        </w:tc>
      </w:tr>
    </w:tbl>
    <w:p w14:paraId="3F598DCE" w14:textId="77777777" w:rsidR="00816F6F" w:rsidRPr="00816F6F" w:rsidRDefault="00816F6F" w:rsidP="00816F6F">
      <w:pPr>
        <w:numPr>
          <w:ilvl w:val="2"/>
          <w:numId w:val="22"/>
        </w:numPr>
        <w:spacing w:before="240" w:after="0" w:line="240" w:lineRule="auto"/>
        <w:contextualSpacing/>
        <w:jc w:val="both"/>
        <w:rPr>
          <w:rFonts w:ascii="Times New Roman" w:eastAsia="Calibri" w:hAnsi="Times New Roman" w:cs="Times New Roman"/>
          <w:b/>
        </w:rPr>
      </w:pPr>
      <w:r w:rsidRPr="00816F6F">
        <w:rPr>
          <w:rFonts w:ascii="Times New Roman" w:eastAsia="Calibri" w:hAnsi="Times New Roman" w:cs="Times New Roman"/>
          <w:b/>
        </w:rPr>
        <w:t>Automātiskās ūdens ugunsdzēsības (sprinkleru) sistēmas,  iekšējās ugunsdzēsības ūdensapgādes sistēmas galveno iekārtu saraksts</w:t>
      </w:r>
    </w:p>
    <w:tbl>
      <w:tblPr>
        <w:tblW w:w="89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094"/>
        <w:gridCol w:w="1842"/>
        <w:gridCol w:w="1134"/>
        <w:gridCol w:w="851"/>
        <w:gridCol w:w="1484"/>
      </w:tblGrid>
      <w:tr w:rsidR="00816F6F" w:rsidRPr="00816F6F" w14:paraId="0AD9F9B6" w14:textId="77777777" w:rsidTr="00816F6F">
        <w:trPr>
          <w:tblHeader/>
        </w:trPr>
        <w:tc>
          <w:tcPr>
            <w:tcW w:w="564" w:type="dxa"/>
            <w:shd w:val="clear" w:color="auto" w:fill="auto"/>
            <w:vAlign w:val="center"/>
          </w:tcPr>
          <w:p w14:paraId="69A1F558" w14:textId="77777777" w:rsidR="00816F6F" w:rsidRPr="00816F6F" w:rsidRDefault="00816F6F" w:rsidP="00816F6F">
            <w:pPr>
              <w:spacing w:after="0" w:line="240" w:lineRule="auto"/>
              <w:ind w:left="-57" w:right="-57"/>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NR.</w:t>
            </w:r>
            <w:r w:rsidRPr="00816F6F">
              <w:rPr>
                <w:rFonts w:ascii="Times New Roman" w:eastAsia="Times New Roman" w:hAnsi="Times New Roman" w:cs="Times New Roman"/>
                <w:b/>
                <w:sz w:val="18"/>
                <w:lang w:eastAsia="lv-LV"/>
              </w:rPr>
              <w:br/>
              <w:t>P. K.</w:t>
            </w:r>
          </w:p>
        </w:tc>
        <w:tc>
          <w:tcPr>
            <w:tcW w:w="3094" w:type="dxa"/>
            <w:shd w:val="clear" w:color="auto" w:fill="auto"/>
            <w:vAlign w:val="center"/>
          </w:tcPr>
          <w:p w14:paraId="054E2530" w14:textId="77777777" w:rsidR="00816F6F" w:rsidRPr="00816F6F" w:rsidRDefault="00816F6F" w:rsidP="00816F6F">
            <w:pPr>
              <w:spacing w:after="0" w:line="240" w:lineRule="auto"/>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NOSAUKUMS</w:t>
            </w:r>
          </w:p>
        </w:tc>
        <w:tc>
          <w:tcPr>
            <w:tcW w:w="1842" w:type="dxa"/>
            <w:shd w:val="clear" w:color="auto" w:fill="auto"/>
            <w:vAlign w:val="center"/>
          </w:tcPr>
          <w:p w14:paraId="21F54B5A" w14:textId="77777777" w:rsidR="00816F6F" w:rsidRPr="00816F6F" w:rsidRDefault="00816F6F" w:rsidP="00816F6F">
            <w:pPr>
              <w:spacing w:after="0" w:line="240" w:lineRule="auto"/>
              <w:jc w:val="center"/>
              <w:rPr>
                <w:rFonts w:ascii="Times New Roman" w:eastAsia="Times New Roman" w:hAnsi="Times New Roman" w:cs="Times New Roman"/>
                <w:b/>
                <w:sz w:val="18"/>
                <w:lang w:eastAsia="lv-LV"/>
              </w:rPr>
            </w:pPr>
            <w:r w:rsidRPr="00816F6F">
              <w:rPr>
                <w:rFonts w:ascii="Times New Roman" w:eastAsia="Times New Roman" w:hAnsi="Times New Roman" w:cs="Times New Roman"/>
                <w:b/>
                <w:sz w:val="18"/>
                <w:lang w:eastAsia="lv-LV"/>
              </w:rPr>
              <w:t>TIPS, MARKA</w:t>
            </w:r>
          </w:p>
        </w:tc>
        <w:tc>
          <w:tcPr>
            <w:tcW w:w="1134" w:type="dxa"/>
            <w:shd w:val="clear" w:color="auto" w:fill="auto"/>
            <w:vAlign w:val="center"/>
          </w:tcPr>
          <w:p w14:paraId="5A5875EA" w14:textId="77777777" w:rsidR="00816F6F" w:rsidRPr="00816F6F" w:rsidRDefault="00816F6F" w:rsidP="00816F6F">
            <w:pPr>
              <w:spacing w:after="0" w:line="240" w:lineRule="auto"/>
              <w:jc w:val="center"/>
              <w:rPr>
                <w:rFonts w:ascii="Times New Roman" w:eastAsia="Times New Roman" w:hAnsi="Times New Roman" w:cs="Times New Roman"/>
                <w:b/>
                <w:spacing w:val="-2"/>
                <w:sz w:val="16"/>
                <w:lang w:eastAsia="lv-LV"/>
              </w:rPr>
            </w:pPr>
            <w:r w:rsidRPr="00816F6F">
              <w:rPr>
                <w:rFonts w:ascii="Times New Roman" w:eastAsia="Times New Roman" w:hAnsi="Times New Roman" w:cs="Times New Roman"/>
                <w:b/>
                <w:spacing w:val="-2"/>
                <w:sz w:val="16"/>
                <w:lang w:eastAsia="lv-LV"/>
              </w:rPr>
              <w:t>MĒRVIENĪBA</w:t>
            </w:r>
          </w:p>
        </w:tc>
        <w:tc>
          <w:tcPr>
            <w:tcW w:w="851" w:type="dxa"/>
            <w:shd w:val="clear" w:color="auto" w:fill="auto"/>
            <w:vAlign w:val="center"/>
          </w:tcPr>
          <w:p w14:paraId="0EB07105" w14:textId="77777777" w:rsidR="00816F6F" w:rsidRPr="00816F6F" w:rsidRDefault="00816F6F" w:rsidP="00816F6F">
            <w:pPr>
              <w:spacing w:after="0" w:line="240" w:lineRule="auto"/>
              <w:jc w:val="center"/>
              <w:rPr>
                <w:rFonts w:ascii="Times New Roman" w:eastAsia="Times New Roman" w:hAnsi="Times New Roman" w:cs="Times New Roman"/>
                <w:b/>
                <w:sz w:val="16"/>
                <w:lang w:eastAsia="lv-LV"/>
              </w:rPr>
            </w:pPr>
            <w:r w:rsidRPr="00816F6F">
              <w:rPr>
                <w:rFonts w:ascii="Times New Roman" w:eastAsia="Times New Roman" w:hAnsi="Times New Roman" w:cs="Times New Roman"/>
                <w:b/>
                <w:sz w:val="16"/>
                <w:lang w:eastAsia="lv-LV"/>
              </w:rPr>
              <w:t>SKAITS</w:t>
            </w:r>
          </w:p>
        </w:tc>
        <w:tc>
          <w:tcPr>
            <w:tcW w:w="1484" w:type="dxa"/>
            <w:vAlign w:val="center"/>
          </w:tcPr>
          <w:p w14:paraId="21EC8C95" w14:textId="77777777" w:rsidR="00816F6F" w:rsidRPr="00816F6F" w:rsidRDefault="00816F6F" w:rsidP="00816F6F">
            <w:pPr>
              <w:spacing w:after="0" w:line="240" w:lineRule="auto"/>
              <w:jc w:val="center"/>
              <w:rPr>
                <w:rFonts w:ascii="Times New Roman" w:eastAsia="Times New Roman" w:hAnsi="Times New Roman" w:cs="Times New Roman"/>
                <w:b/>
                <w:caps/>
                <w:sz w:val="18"/>
                <w:lang w:eastAsia="lv-LV"/>
              </w:rPr>
            </w:pPr>
            <w:r w:rsidRPr="00816F6F">
              <w:rPr>
                <w:rFonts w:ascii="Times New Roman" w:eastAsia="Times New Roman" w:hAnsi="Times New Roman" w:cs="Times New Roman"/>
                <w:b/>
                <w:caps/>
                <w:sz w:val="18"/>
                <w:lang w:eastAsia="lv-LV"/>
              </w:rPr>
              <w:t>Cena par vienu vienību EUR Bez PVN</w:t>
            </w:r>
          </w:p>
        </w:tc>
      </w:tr>
      <w:tr w:rsidR="00816F6F" w:rsidRPr="00816F6F" w14:paraId="7729C637" w14:textId="77777777" w:rsidTr="00816F6F">
        <w:tc>
          <w:tcPr>
            <w:tcW w:w="564" w:type="dxa"/>
            <w:shd w:val="clear" w:color="auto" w:fill="auto"/>
            <w:vAlign w:val="center"/>
          </w:tcPr>
          <w:p w14:paraId="674D7CD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bookmarkStart w:id="3" w:name="_Hlk507761757"/>
            <w:r w:rsidRPr="00816F6F">
              <w:rPr>
                <w:rFonts w:ascii="Times New Roman" w:eastAsia="Times New Roman" w:hAnsi="Times New Roman" w:cs="Times New Roman"/>
                <w:lang w:eastAsia="lv-LV"/>
              </w:rPr>
              <w:t>1.</w:t>
            </w:r>
          </w:p>
        </w:tc>
        <w:tc>
          <w:tcPr>
            <w:tcW w:w="3094" w:type="dxa"/>
            <w:shd w:val="clear" w:color="auto" w:fill="auto"/>
            <w:vAlign w:val="center"/>
          </w:tcPr>
          <w:p w14:paraId="22BAB65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842" w:type="dxa"/>
            <w:shd w:val="clear" w:color="auto" w:fill="auto"/>
            <w:vAlign w:val="center"/>
          </w:tcPr>
          <w:p w14:paraId="6FF1317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NKF 65-200/215, GRUNDFOS</w:t>
            </w:r>
          </w:p>
        </w:tc>
        <w:tc>
          <w:tcPr>
            <w:tcW w:w="1134" w:type="dxa"/>
            <w:shd w:val="clear" w:color="auto" w:fill="auto"/>
            <w:vAlign w:val="center"/>
          </w:tcPr>
          <w:p w14:paraId="1302AB1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86A990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5C7E5FB0" w14:textId="77777777" w:rsidR="00816F6F" w:rsidRPr="00816F6F" w:rsidRDefault="00816F6F" w:rsidP="00816F6F">
            <w:pPr>
              <w:spacing w:after="0" w:line="240" w:lineRule="auto"/>
              <w:jc w:val="center"/>
              <w:rPr>
                <w:rFonts w:ascii="Times New Roman" w:eastAsia="Times New Roman" w:hAnsi="Times New Roman" w:cs="Times New Roman"/>
                <w:color w:val="000000"/>
                <w:lang w:val="en-US"/>
              </w:rPr>
            </w:pPr>
            <w:r w:rsidRPr="00816F6F">
              <w:rPr>
                <w:rFonts w:ascii="Times New Roman" w:eastAsia="Times New Roman" w:hAnsi="Times New Roman" w:cs="Times New Roman"/>
                <w:color w:val="000000"/>
                <w:lang w:eastAsia="lv-LV"/>
              </w:rPr>
              <w:t>4200,00</w:t>
            </w:r>
          </w:p>
        </w:tc>
      </w:tr>
      <w:tr w:rsidR="00816F6F" w:rsidRPr="00816F6F" w14:paraId="35D52F0B" w14:textId="77777777" w:rsidTr="00816F6F">
        <w:tc>
          <w:tcPr>
            <w:tcW w:w="564" w:type="dxa"/>
            <w:shd w:val="clear" w:color="auto" w:fill="auto"/>
            <w:vAlign w:val="center"/>
          </w:tcPr>
          <w:p w14:paraId="18A61FA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w:t>
            </w:r>
          </w:p>
        </w:tc>
        <w:tc>
          <w:tcPr>
            <w:tcW w:w="3094" w:type="dxa"/>
            <w:shd w:val="clear" w:color="auto" w:fill="auto"/>
            <w:vAlign w:val="center"/>
          </w:tcPr>
          <w:p w14:paraId="3819CE5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842" w:type="dxa"/>
            <w:shd w:val="clear" w:color="auto" w:fill="auto"/>
            <w:vAlign w:val="center"/>
          </w:tcPr>
          <w:p w14:paraId="510DDD0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NKF 65-200/215, GRUNDFOS</w:t>
            </w:r>
          </w:p>
        </w:tc>
        <w:tc>
          <w:tcPr>
            <w:tcW w:w="1134" w:type="dxa"/>
            <w:shd w:val="clear" w:color="auto" w:fill="auto"/>
            <w:vAlign w:val="center"/>
          </w:tcPr>
          <w:p w14:paraId="1BE57EA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4E38CB7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73E1BB23"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4200,00</w:t>
            </w:r>
          </w:p>
        </w:tc>
      </w:tr>
      <w:tr w:rsidR="00816F6F" w:rsidRPr="00816F6F" w14:paraId="022FF8CA" w14:textId="77777777" w:rsidTr="00816F6F">
        <w:tc>
          <w:tcPr>
            <w:tcW w:w="564" w:type="dxa"/>
            <w:shd w:val="clear" w:color="auto" w:fill="auto"/>
            <w:vAlign w:val="center"/>
          </w:tcPr>
          <w:p w14:paraId="4E7A804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w:t>
            </w:r>
          </w:p>
        </w:tc>
        <w:tc>
          <w:tcPr>
            <w:tcW w:w="3094" w:type="dxa"/>
            <w:shd w:val="clear" w:color="auto" w:fill="auto"/>
            <w:vAlign w:val="center"/>
          </w:tcPr>
          <w:p w14:paraId="4C970D7D"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sūknis ar elektrisko piedziņu</w:t>
            </w:r>
          </w:p>
        </w:tc>
        <w:tc>
          <w:tcPr>
            <w:tcW w:w="1842" w:type="dxa"/>
            <w:shd w:val="clear" w:color="auto" w:fill="auto"/>
            <w:vAlign w:val="center"/>
          </w:tcPr>
          <w:p w14:paraId="59ED400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CR5-12 A-A-A-E-HQQE, IDROELETTRICA</w:t>
            </w:r>
          </w:p>
        </w:tc>
        <w:tc>
          <w:tcPr>
            <w:tcW w:w="1134" w:type="dxa"/>
            <w:shd w:val="clear" w:color="auto" w:fill="auto"/>
            <w:vAlign w:val="center"/>
          </w:tcPr>
          <w:p w14:paraId="7DBD977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D69A5E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090E3C67"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860,00</w:t>
            </w:r>
          </w:p>
        </w:tc>
      </w:tr>
      <w:bookmarkEnd w:id="3"/>
      <w:tr w:rsidR="00816F6F" w:rsidRPr="00816F6F" w14:paraId="04749013" w14:textId="77777777" w:rsidTr="00816F6F">
        <w:trPr>
          <w:trHeight w:val="320"/>
        </w:trPr>
        <w:tc>
          <w:tcPr>
            <w:tcW w:w="564" w:type="dxa"/>
            <w:shd w:val="clear" w:color="auto" w:fill="auto"/>
            <w:vAlign w:val="center"/>
          </w:tcPr>
          <w:p w14:paraId="056807C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4.</w:t>
            </w:r>
          </w:p>
        </w:tc>
        <w:tc>
          <w:tcPr>
            <w:tcW w:w="3094" w:type="dxa"/>
            <w:shd w:val="clear" w:color="auto" w:fill="auto"/>
            <w:vAlign w:val="center"/>
          </w:tcPr>
          <w:p w14:paraId="02FFC94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Hidrozvans</w:t>
            </w:r>
          </w:p>
        </w:tc>
        <w:tc>
          <w:tcPr>
            <w:tcW w:w="1842" w:type="dxa"/>
            <w:shd w:val="clear" w:color="auto" w:fill="auto"/>
            <w:vAlign w:val="center"/>
          </w:tcPr>
          <w:p w14:paraId="29D83FD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WMA-1, TYCO</w:t>
            </w:r>
          </w:p>
        </w:tc>
        <w:tc>
          <w:tcPr>
            <w:tcW w:w="1134" w:type="dxa"/>
            <w:shd w:val="clear" w:color="auto" w:fill="auto"/>
            <w:vAlign w:val="center"/>
          </w:tcPr>
          <w:p w14:paraId="6815A3A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213510D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0BD4F981"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100,00</w:t>
            </w:r>
          </w:p>
        </w:tc>
      </w:tr>
      <w:tr w:rsidR="00816F6F" w:rsidRPr="00816F6F" w14:paraId="11FB2D52" w14:textId="77777777" w:rsidTr="00816F6F">
        <w:trPr>
          <w:trHeight w:val="283"/>
        </w:trPr>
        <w:tc>
          <w:tcPr>
            <w:tcW w:w="564" w:type="dxa"/>
            <w:shd w:val="clear" w:color="auto" w:fill="auto"/>
            <w:vAlign w:val="center"/>
          </w:tcPr>
          <w:p w14:paraId="06C7E3F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5.</w:t>
            </w:r>
          </w:p>
        </w:tc>
        <w:tc>
          <w:tcPr>
            <w:tcW w:w="3094" w:type="dxa"/>
            <w:shd w:val="clear" w:color="auto" w:fill="auto"/>
            <w:vAlign w:val="center"/>
          </w:tcPr>
          <w:p w14:paraId="3D8099D9"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Elektrokontakta manometrs EKM</w:t>
            </w:r>
          </w:p>
        </w:tc>
        <w:tc>
          <w:tcPr>
            <w:tcW w:w="1842" w:type="dxa"/>
            <w:shd w:val="clear" w:color="auto" w:fill="auto"/>
            <w:vAlign w:val="center"/>
          </w:tcPr>
          <w:p w14:paraId="099AF8F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 Bar, M160R</w:t>
            </w:r>
          </w:p>
        </w:tc>
        <w:tc>
          <w:tcPr>
            <w:tcW w:w="1134" w:type="dxa"/>
            <w:shd w:val="clear" w:color="auto" w:fill="auto"/>
            <w:vAlign w:val="center"/>
          </w:tcPr>
          <w:p w14:paraId="194EF5F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053F392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65809C5B"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60,00</w:t>
            </w:r>
          </w:p>
        </w:tc>
      </w:tr>
      <w:tr w:rsidR="00816F6F" w:rsidRPr="00816F6F" w14:paraId="6AC673BD" w14:textId="77777777" w:rsidTr="00816F6F">
        <w:trPr>
          <w:trHeight w:val="357"/>
        </w:trPr>
        <w:tc>
          <w:tcPr>
            <w:tcW w:w="564" w:type="dxa"/>
            <w:shd w:val="clear" w:color="auto" w:fill="auto"/>
            <w:vAlign w:val="center"/>
          </w:tcPr>
          <w:p w14:paraId="6C06699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6.</w:t>
            </w:r>
          </w:p>
        </w:tc>
        <w:tc>
          <w:tcPr>
            <w:tcW w:w="3094" w:type="dxa"/>
            <w:shd w:val="clear" w:color="auto" w:fill="auto"/>
            <w:vAlign w:val="center"/>
          </w:tcPr>
          <w:p w14:paraId="4D0DDF0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Spiediena relejs </w:t>
            </w:r>
          </w:p>
        </w:tc>
        <w:tc>
          <w:tcPr>
            <w:tcW w:w="1842" w:type="dxa"/>
            <w:shd w:val="clear" w:color="auto" w:fill="auto"/>
            <w:vAlign w:val="center"/>
          </w:tcPr>
          <w:p w14:paraId="2831340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CUSP, TYCO</w:t>
            </w:r>
          </w:p>
        </w:tc>
        <w:tc>
          <w:tcPr>
            <w:tcW w:w="1134" w:type="dxa"/>
            <w:shd w:val="clear" w:color="auto" w:fill="auto"/>
            <w:vAlign w:val="center"/>
          </w:tcPr>
          <w:p w14:paraId="02A6DF3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56CF256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63DB2FD2"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500,00</w:t>
            </w:r>
          </w:p>
        </w:tc>
      </w:tr>
      <w:tr w:rsidR="00816F6F" w:rsidRPr="00816F6F" w14:paraId="2442A307" w14:textId="77777777" w:rsidTr="00816F6F">
        <w:tc>
          <w:tcPr>
            <w:tcW w:w="564" w:type="dxa"/>
            <w:shd w:val="clear" w:color="auto" w:fill="auto"/>
            <w:vAlign w:val="center"/>
          </w:tcPr>
          <w:p w14:paraId="5A52FB7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7.</w:t>
            </w:r>
          </w:p>
        </w:tc>
        <w:tc>
          <w:tcPr>
            <w:tcW w:w="3094" w:type="dxa"/>
            <w:shd w:val="clear" w:color="auto" w:fill="auto"/>
            <w:vAlign w:val="center"/>
          </w:tcPr>
          <w:p w14:paraId="3C84F98A"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Spiediena relejs RT116, 0-10 Bar,</w:t>
            </w:r>
          </w:p>
        </w:tc>
        <w:tc>
          <w:tcPr>
            <w:tcW w:w="1842" w:type="dxa"/>
            <w:shd w:val="clear" w:color="auto" w:fill="auto"/>
            <w:vAlign w:val="center"/>
          </w:tcPr>
          <w:p w14:paraId="5465F4A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DANFOSS</w:t>
            </w:r>
          </w:p>
        </w:tc>
        <w:tc>
          <w:tcPr>
            <w:tcW w:w="1134" w:type="dxa"/>
            <w:shd w:val="clear" w:color="auto" w:fill="auto"/>
            <w:vAlign w:val="center"/>
          </w:tcPr>
          <w:p w14:paraId="66679C7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2FEB178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68F1EDF4"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140,00</w:t>
            </w:r>
          </w:p>
        </w:tc>
      </w:tr>
      <w:tr w:rsidR="00816F6F" w:rsidRPr="00816F6F" w14:paraId="3B3F4C46" w14:textId="77777777" w:rsidTr="00816F6F">
        <w:trPr>
          <w:trHeight w:val="425"/>
        </w:trPr>
        <w:tc>
          <w:tcPr>
            <w:tcW w:w="564" w:type="dxa"/>
            <w:shd w:val="clear" w:color="auto" w:fill="auto"/>
            <w:vAlign w:val="center"/>
          </w:tcPr>
          <w:p w14:paraId="2B7500E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8.</w:t>
            </w:r>
          </w:p>
        </w:tc>
        <w:tc>
          <w:tcPr>
            <w:tcW w:w="3094" w:type="dxa"/>
            <w:shd w:val="clear" w:color="auto" w:fill="auto"/>
            <w:vAlign w:val="center"/>
          </w:tcPr>
          <w:p w14:paraId="42B0BB6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Elektrokontakta manometrs</w:t>
            </w:r>
          </w:p>
        </w:tc>
        <w:tc>
          <w:tcPr>
            <w:tcW w:w="1842" w:type="dxa"/>
            <w:shd w:val="clear" w:color="auto" w:fill="auto"/>
            <w:vAlign w:val="center"/>
          </w:tcPr>
          <w:p w14:paraId="1112CA5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0-16Bar</w:t>
            </w:r>
          </w:p>
        </w:tc>
        <w:tc>
          <w:tcPr>
            <w:tcW w:w="1134" w:type="dxa"/>
            <w:shd w:val="clear" w:color="auto" w:fill="auto"/>
            <w:vAlign w:val="center"/>
          </w:tcPr>
          <w:p w14:paraId="18EA517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7044097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7D2CD048"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75,00</w:t>
            </w:r>
          </w:p>
        </w:tc>
      </w:tr>
      <w:tr w:rsidR="00816F6F" w:rsidRPr="00816F6F" w14:paraId="0896BD91" w14:textId="77777777" w:rsidTr="00816F6F">
        <w:trPr>
          <w:trHeight w:val="271"/>
        </w:trPr>
        <w:tc>
          <w:tcPr>
            <w:tcW w:w="564" w:type="dxa"/>
            <w:shd w:val="clear" w:color="auto" w:fill="auto"/>
            <w:vAlign w:val="center"/>
          </w:tcPr>
          <w:p w14:paraId="065DE57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9.</w:t>
            </w:r>
          </w:p>
        </w:tc>
        <w:tc>
          <w:tcPr>
            <w:tcW w:w="3094" w:type="dxa"/>
            <w:shd w:val="clear" w:color="auto" w:fill="auto"/>
            <w:vAlign w:val="center"/>
          </w:tcPr>
          <w:p w14:paraId="5B39878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Manometrs</w:t>
            </w:r>
          </w:p>
        </w:tc>
        <w:tc>
          <w:tcPr>
            <w:tcW w:w="1842" w:type="dxa"/>
            <w:shd w:val="clear" w:color="auto" w:fill="auto"/>
            <w:vAlign w:val="center"/>
          </w:tcPr>
          <w:p w14:paraId="4911632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0-16Bar</w:t>
            </w:r>
          </w:p>
        </w:tc>
        <w:tc>
          <w:tcPr>
            <w:tcW w:w="1134" w:type="dxa"/>
            <w:shd w:val="clear" w:color="auto" w:fill="auto"/>
            <w:vAlign w:val="center"/>
          </w:tcPr>
          <w:p w14:paraId="3B163EA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5F6DE12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562C11A"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23,00</w:t>
            </w:r>
          </w:p>
        </w:tc>
      </w:tr>
      <w:tr w:rsidR="00816F6F" w:rsidRPr="00816F6F" w14:paraId="3AAFD3EC" w14:textId="77777777" w:rsidTr="00816F6F">
        <w:tc>
          <w:tcPr>
            <w:tcW w:w="564" w:type="dxa"/>
            <w:shd w:val="clear" w:color="auto" w:fill="auto"/>
            <w:vAlign w:val="center"/>
          </w:tcPr>
          <w:p w14:paraId="19F3233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10.</w:t>
            </w:r>
          </w:p>
        </w:tc>
        <w:tc>
          <w:tcPr>
            <w:tcW w:w="3094" w:type="dxa"/>
            <w:shd w:val="clear" w:color="auto" w:fill="auto"/>
            <w:vAlign w:val="center"/>
          </w:tcPr>
          <w:p w14:paraId="1F9AD00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Sprinkleru slapjš trauksmes vārsts ar apsaisti DN100 </w:t>
            </w:r>
          </w:p>
        </w:tc>
        <w:tc>
          <w:tcPr>
            <w:tcW w:w="1842" w:type="dxa"/>
            <w:shd w:val="clear" w:color="auto" w:fill="auto"/>
            <w:vAlign w:val="center"/>
          </w:tcPr>
          <w:p w14:paraId="112B1DE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AV-1-300, TYCO </w:t>
            </w:r>
          </w:p>
        </w:tc>
        <w:tc>
          <w:tcPr>
            <w:tcW w:w="1134" w:type="dxa"/>
            <w:shd w:val="clear" w:color="auto" w:fill="auto"/>
            <w:vAlign w:val="center"/>
          </w:tcPr>
          <w:p w14:paraId="3E26980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9A258F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43B1C0D"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800,00</w:t>
            </w:r>
          </w:p>
        </w:tc>
      </w:tr>
      <w:tr w:rsidR="00816F6F" w:rsidRPr="00816F6F" w14:paraId="726F0205" w14:textId="77777777" w:rsidTr="00816F6F">
        <w:tc>
          <w:tcPr>
            <w:tcW w:w="564" w:type="dxa"/>
            <w:shd w:val="clear" w:color="auto" w:fill="auto"/>
            <w:vAlign w:val="center"/>
          </w:tcPr>
          <w:p w14:paraId="0661DD3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11.</w:t>
            </w:r>
          </w:p>
        </w:tc>
        <w:tc>
          <w:tcPr>
            <w:tcW w:w="3094" w:type="dxa"/>
            <w:shd w:val="clear" w:color="auto" w:fill="auto"/>
            <w:vAlign w:val="center"/>
          </w:tcPr>
          <w:p w14:paraId="7370C166"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DN150 </w:t>
            </w:r>
          </w:p>
        </w:tc>
        <w:tc>
          <w:tcPr>
            <w:tcW w:w="1842" w:type="dxa"/>
            <w:shd w:val="clear" w:color="auto" w:fill="auto"/>
            <w:vAlign w:val="center"/>
          </w:tcPr>
          <w:p w14:paraId="47B8634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134" w:type="dxa"/>
            <w:shd w:val="clear" w:color="auto" w:fill="auto"/>
            <w:vAlign w:val="center"/>
          </w:tcPr>
          <w:p w14:paraId="07C4C8E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235BE4F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76AACAC"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300,00</w:t>
            </w:r>
          </w:p>
        </w:tc>
      </w:tr>
      <w:tr w:rsidR="00816F6F" w:rsidRPr="00816F6F" w14:paraId="5933482F" w14:textId="77777777" w:rsidTr="00816F6F">
        <w:tc>
          <w:tcPr>
            <w:tcW w:w="564" w:type="dxa"/>
            <w:shd w:val="clear" w:color="auto" w:fill="auto"/>
            <w:vAlign w:val="center"/>
          </w:tcPr>
          <w:p w14:paraId="27AD7B3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lastRenderedPageBreak/>
              <w:t>12.</w:t>
            </w:r>
          </w:p>
        </w:tc>
        <w:tc>
          <w:tcPr>
            <w:tcW w:w="3094" w:type="dxa"/>
            <w:shd w:val="clear" w:color="auto" w:fill="auto"/>
            <w:vAlign w:val="center"/>
          </w:tcPr>
          <w:p w14:paraId="455CE17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DN100 </w:t>
            </w:r>
          </w:p>
        </w:tc>
        <w:tc>
          <w:tcPr>
            <w:tcW w:w="1842" w:type="dxa"/>
            <w:shd w:val="clear" w:color="auto" w:fill="auto"/>
            <w:vAlign w:val="center"/>
          </w:tcPr>
          <w:p w14:paraId="174389E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NRS 0547</w:t>
            </w:r>
          </w:p>
        </w:tc>
        <w:tc>
          <w:tcPr>
            <w:tcW w:w="1134" w:type="dxa"/>
            <w:shd w:val="clear" w:color="auto" w:fill="auto"/>
            <w:vAlign w:val="center"/>
          </w:tcPr>
          <w:p w14:paraId="150EF2D6"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7986B5E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3FFC9D82"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180,00</w:t>
            </w:r>
          </w:p>
        </w:tc>
      </w:tr>
      <w:tr w:rsidR="00816F6F" w:rsidRPr="00816F6F" w14:paraId="28D2A5FF" w14:textId="77777777" w:rsidTr="00816F6F">
        <w:trPr>
          <w:trHeight w:val="398"/>
        </w:trPr>
        <w:tc>
          <w:tcPr>
            <w:tcW w:w="564" w:type="dxa"/>
            <w:shd w:val="clear" w:color="auto" w:fill="auto"/>
            <w:vAlign w:val="center"/>
          </w:tcPr>
          <w:p w14:paraId="1F65299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13.</w:t>
            </w:r>
          </w:p>
        </w:tc>
        <w:tc>
          <w:tcPr>
            <w:tcW w:w="3094" w:type="dxa"/>
            <w:shd w:val="clear" w:color="auto" w:fill="auto"/>
            <w:vAlign w:val="center"/>
          </w:tcPr>
          <w:p w14:paraId="06FA2D27"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DN100 </w:t>
            </w:r>
          </w:p>
        </w:tc>
        <w:tc>
          <w:tcPr>
            <w:tcW w:w="1842" w:type="dxa"/>
            <w:shd w:val="clear" w:color="auto" w:fill="auto"/>
            <w:vAlign w:val="center"/>
          </w:tcPr>
          <w:p w14:paraId="46A2DEB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134" w:type="dxa"/>
            <w:shd w:val="clear" w:color="auto" w:fill="auto"/>
            <w:vAlign w:val="center"/>
          </w:tcPr>
          <w:p w14:paraId="714749D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56E8361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256EDAF5"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250,00</w:t>
            </w:r>
          </w:p>
        </w:tc>
      </w:tr>
      <w:tr w:rsidR="00816F6F" w:rsidRPr="00816F6F" w14:paraId="5EC7C1BA" w14:textId="77777777" w:rsidTr="00816F6F">
        <w:trPr>
          <w:trHeight w:val="418"/>
        </w:trPr>
        <w:tc>
          <w:tcPr>
            <w:tcW w:w="564" w:type="dxa"/>
            <w:shd w:val="clear" w:color="auto" w:fill="auto"/>
            <w:vAlign w:val="center"/>
          </w:tcPr>
          <w:p w14:paraId="3436FBE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14.</w:t>
            </w:r>
          </w:p>
        </w:tc>
        <w:tc>
          <w:tcPr>
            <w:tcW w:w="3094" w:type="dxa"/>
            <w:shd w:val="clear" w:color="auto" w:fill="auto"/>
            <w:vAlign w:val="center"/>
          </w:tcPr>
          <w:p w14:paraId="3C6BC090"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bez stāvokļa indikatora, DN100 </w:t>
            </w:r>
          </w:p>
        </w:tc>
        <w:tc>
          <w:tcPr>
            <w:tcW w:w="1842" w:type="dxa"/>
            <w:shd w:val="clear" w:color="auto" w:fill="auto"/>
            <w:vAlign w:val="center"/>
          </w:tcPr>
          <w:p w14:paraId="0CC72BC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134" w:type="dxa"/>
            <w:shd w:val="clear" w:color="auto" w:fill="auto"/>
            <w:vAlign w:val="center"/>
          </w:tcPr>
          <w:p w14:paraId="4FE663F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549657F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26BA93E0"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250,00</w:t>
            </w:r>
          </w:p>
        </w:tc>
      </w:tr>
      <w:tr w:rsidR="00816F6F" w:rsidRPr="00816F6F" w14:paraId="333AC9E9" w14:textId="77777777" w:rsidTr="00816F6F">
        <w:trPr>
          <w:trHeight w:val="273"/>
        </w:trPr>
        <w:tc>
          <w:tcPr>
            <w:tcW w:w="564" w:type="dxa"/>
            <w:shd w:val="clear" w:color="auto" w:fill="auto"/>
            <w:vAlign w:val="center"/>
          </w:tcPr>
          <w:p w14:paraId="305FF61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15.</w:t>
            </w:r>
          </w:p>
        </w:tc>
        <w:tc>
          <w:tcPr>
            <w:tcW w:w="3094" w:type="dxa"/>
            <w:shd w:val="clear" w:color="auto" w:fill="auto"/>
            <w:vAlign w:val="center"/>
          </w:tcPr>
          <w:p w14:paraId="6C71351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Ūdens mērītājs DN100 </w:t>
            </w:r>
          </w:p>
        </w:tc>
        <w:tc>
          <w:tcPr>
            <w:tcW w:w="1842" w:type="dxa"/>
            <w:shd w:val="clear" w:color="auto" w:fill="auto"/>
            <w:vAlign w:val="center"/>
          </w:tcPr>
          <w:p w14:paraId="4E0F621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K450GPM, Venturi, TYCO</w:t>
            </w:r>
          </w:p>
        </w:tc>
        <w:tc>
          <w:tcPr>
            <w:tcW w:w="1134" w:type="dxa"/>
            <w:shd w:val="clear" w:color="auto" w:fill="auto"/>
            <w:vAlign w:val="center"/>
          </w:tcPr>
          <w:p w14:paraId="3F31F96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7B3A768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0CE11DA4"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1200,00</w:t>
            </w:r>
          </w:p>
        </w:tc>
      </w:tr>
      <w:tr w:rsidR="00816F6F" w:rsidRPr="00816F6F" w14:paraId="7493043A" w14:textId="77777777" w:rsidTr="00816F6F">
        <w:trPr>
          <w:trHeight w:val="423"/>
        </w:trPr>
        <w:tc>
          <w:tcPr>
            <w:tcW w:w="564" w:type="dxa"/>
            <w:shd w:val="clear" w:color="auto" w:fill="auto"/>
            <w:vAlign w:val="center"/>
          </w:tcPr>
          <w:p w14:paraId="7160C55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16.</w:t>
            </w:r>
          </w:p>
        </w:tc>
        <w:tc>
          <w:tcPr>
            <w:tcW w:w="3094" w:type="dxa"/>
            <w:shd w:val="clear" w:color="auto" w:fill="auto"/>
            <w:vAlign w:val="center"/>
          </w:tcPr>
          <w:p w14:paraId="288052D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DN80 </w:t>
            </w:r>
          </w:p>
        </w:tc>
        <w:tc>
          <w:tcPr>
            <w:tcW w:w="1842" w:type="dxa"/>
            <w:shd w:val="clear" w:color="auto" w:fill="auto"/>
            <w:vAlign w:val="center"/>
          </w:tcPr>
          <w:p w14:paraId="5DF68B5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134" w:type="dxa"/>
            <w:shd w:val="clear" w:color="auto" w:fill="auto"/>
            <w:vAlign w:val="center"/>
          </w:tcPr>
          <w:p w14:paraId="564BAFB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30A1D58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4B897D26"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220,00</w:t>
            </w:r>
          </w:p>
        </w:tc>
      </w:tr>
      <w:tr w:rsidR="00816F6F" w:rsidRPr="00816F6F" w14:paraId="7ECC99A6" w14:textId="77777777" w:rsidTr="00816F6F">
        <w:trPr>
          <w:trHeight w:val="423"/>
        </w:trPr>
        <w:tc>
          <w:tcPr>
            <w:tcW w:w="564" w:type="dxa"/>
            <w:shd w:val="clear" w:color="auto" w:fill="auto"/>
            <w:vAlign w:val="center"/>
          </w:tcPr>
          <w:p w14:paraId="471614B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17.</w:t>
            </w:r>
          </w:p>
        </w:tc>
        <w:tc>
          <w:tcPr>
            <w:tcW w:w="3094" w:type="dxa"/>
            <w:shd w:val="clear" w:color="auto" w:fill="auto"/>
            <w:vAlign w:val="center"/>
          </w:tcPr>
          <w:p w14:paraId="35257CD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Aizbīdnis "butterfly" ar stāvokļa indikatoru, DN50 </w:t>
            </w:r>
          </w:p>
        </w:tc>
        <w:tc>
          <w:tcPr>
            <w:tcW w:w="1842" w:type="dxa"/>
            <w:shd w:val="clear" w:color="auto" w:fill="auto"/>
            <w:vAlign w:val="center"/>
          </w:tcPr>
          <w:p w14:paraId="7A32D4B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39109A, TYCO</w:t>
            </w:r>
          </w:p>
        </w:tc>
        <w:tc>
          <w:tcPr>
            <w:tcW w:w="1134" w:type="dxa"/>
            <w:shd w:val="clear" w:color="auto" w:fill="auto"/>
            <w:vAlign w:val="center"/>
          </w:tcPr>
          <w:p w14:paraId="0B183CF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3BE69AC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8CCAB19"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220,00</w:t>
            </w:r>
          </w:p>
        </w:tc>
      </w:tr>
      <w:tr w:rsidR="00816F6F" w:rsidRPr="00816F6F" w14:paraId="4B8CB8A5" w14:textId="77777777" w:rsidTr="00816F6F">
        <w:trPr>
          <w:trHeight w:val="253"/>
        </w:trPr>
        <w:tc>
          <w:tcPr>
            <w:tcW w:w="564" w:type="dxa"/>
            <w:shd w:val="clear" w:color="auto" w:fill="auto"/>
            <w:vAlign w:val="center"/>
          </w:tcPr>
          <w:p w14:paraId="0A2F5EA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18.</w:t>
            </w:r>
          </w:p>
        </w:tc>
        <w:tc>
          <w:tcPr>
            <w:tcW w:w="3094" w:type="dxa"/>
            <w:shd w:val="clear" w:color="auto" w:fill="auto"/>
            <w:vAlign w:val="center"/>
          </w:tcPr>
          <w:p w14:paraId="564F157E"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Aizbīdnis "butterfly" DN50</w:t>
            </w:r>
          </w:p>
        </w:tc>
        <w:tc>
          <w:tcPr>
            <w:tcW w:w="1842" w:type="dxa"/>
            <w:shd w:val="clear" w:color="auto" w:fill="auto"/>
            <w:vAlign w:val="center"/>
          </w:tcPr>
          <w:p w14:paraId="32F8610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39109S, TYCO</w:t>
            </w:r>
          </w:p>
        </w:tc>
        <w:tc>
          <w:tcPr>
            <w:tcW w:w="1134" w:type="dxa"/>
            <w:shd w:val="clear" w:color="auto" w:fill="auto"/>
            <w:vAlign w:val="center"/>
          </w:tcPr>
          <w:p w14:paraId="7DAF5D1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4B9294B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515F2EA1"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220,00</w:t>
            </w:r>
          </w:p>
        </w:tc>
      </w:tr>
      <w:tr w:rsidR="00816F6F" w:rsidRPr="00816F6F" w14:paraId="7D3D5E8A" w14:textId="77777777" w:rsidTr="00816F6F">
        <w:trPr>
          <w:trHeight w:val="245"/>
        </w:trPr>
        <w:tc>
          <w:tcPr>
            <w:tcW w:w="564" w:type="dxa"/>
            <w:shd w:val="clear" w:color="auto" w:fill="auto"/>
            <w:vAlign w:val="center"/>
          </w:tcPr>
          <w:p w14:paraId="709469D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19.</w:t>
            </w:r>
          </w:p>
        </w:tc>
        <w:tc>
          <w:tcPr>
            <w:tcW w:w="3094" w:type="dxa"/>
            <w:shd w:val="clear" w:color="auto" w:fill="auto"/>
            <w:vAlign w:val="center"/>
          </w:tcPr>
          <w:p w14:paraId="08ACECB2"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Plūsmas detektors, DN50 </w:t>
            </w:r>
          </w:p>
        </w:tc>
        <w:tc>
          <w:tcPr>
            <w:tcW w:w="1842" w:type="dxa"/>
            <w:shd w:val="clear" w:color="auto" w:fill="auto"/>
            <w:vAlign w:val="center"/>
          </w:tcPr>
          <w:p w14:paraId="6D0113B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VSR-EU, POTTER</w:t>
            </w:r>
          </w:p>
        </w:tc>
        <w:tc>
          <w:tcPr>
            <w:tcW w:w="1134" w:type="dxa"/>
            <w:shd w:val="clear" w:color="auto" w:fill="auto"/>
            <w:vAlign w:val="center"/>
          </w:tcPr>
          <w:p w14:paraId="5D5F713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3187E58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457D9156"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115,00</w:t>
            </w:r>
          </w:p>
        </w:tc>
      </w:tr>
      <w:tr w:rsidR="00816F6F" w:rsidRPr="00816F6F" w14:paraId="53C855F8" w14:textId="77777777" w:rsidTr="00816F6F">
        <w:trPr>
          <w:trHeight w:val="263"/>
        </w:trPr>
        <w:tc>
          <w:tcPr>
            <w:tcW w:w="564" w:type="dxa"/>
            <w:shd w:val="clear" w:color="auto" w:fill="auto"/>
            <w:vAlign w:val="center"/>
          </w:tcPr>
          <w:p w14:paraId="3660CD3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20.</w:t>
            </w:r>
          </w:p>
        </w:tc>
        <w:tc>
          <w:tcPr>
            <w:tcW w:w="3094" w:type="dxa"/>
            <w:shd w:val="clear" w:color="auto" w:fill="auto"/>
            <w:vAlign w:val="center"/>
          </w:tcPr>
          <w:p w14:paraId="3AADA53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Plūsmas detektors, DN80 </w:t>
            </w:r>
          </w:p>
        </w:tc>
        <w:tc>
          <w:tcPr>
            <w:tcW w:w="1842" w:type="dxa"/>
            <w:shd w:val="clear" w:color="auto" w:fill="auto"/>
            <w:vAlign w:val="center"/>
          </w:tcPr>
          <w:p w14:paraId="32A776C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VSR-EU, POTTER</w:t>
            </w:r>
          </w:p>
        </w:tc>
        <w:tc>
          <w:tcPr>
            <w:tcW w:w="1134" w:type="dxa"/>
            <w:shd w:val="clear" w:color="auto" w:fill="auto"/>
            <w:vAlign w:val="center"/>
          </w:tcPr>
          <w:p w14:paraId="5D84CE0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4AE056D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B70DC83"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115,00</w:t>
            </w:r>
          </w:p>
        </w:tc>
      </w:tr>
      <w:tr w:rsidR="00816F6F" w:rsidRPr="00816F6F" w14:paraId="71940C46" w14:textId="77777777" w:rsidTr="00816F6F">
        <w:tc>
          <w:tcPr>
            <w:tcW w:w="564" w:type="dxa"/>
            <w:shd w:val="clear" w:color="auto" w:fill="auto"/>
            <w:vAlign w:val="center"/>
          </w:tcPr>
          <w:p w14:paraId="4796F6C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21.</w:t>
            </w:r>
          </w:p>
        </w:tc>
        <w:tc>
          <w:tcPr>
            <w:tcW w:w="3094" w:type="dxa"/>
            <w:shd w:val="clear" w:color="auto" w:fill="auto"/>
            <w:vAlign w:val="center"/>
          </w:tcPr>
          <w:p w14:paraId="058597B8"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slēpts RFII ½” K80,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balts </w:t>
            </w:r>
          </w:p>
        </w:tc>
        <w:tc>
          <w:tcPr>
            <w:tcW w:w="1842" w:type="dxa"/>
            <w:shd w:val="clear" w:color="auto" w:fill="auto"/>
            <w:vAlign w:val="center"/>
          </w:tcPr>
          <w:p w14:paraId="711A318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TY3531, TYCO</w:t>
            </w:r>
          </w:p>
        </w:tc>
        <w:tc>
          <w:tcPr>
            <w:tcW w:w="1134" w:type="dxa"/>
            <w:shd w:val="clear" w:color="auto" w:fill="auto"/>
            <w:vAlign w:val="center"/>
          </w:tcPr>
          <w:p w14:paraId="14E9FC8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F8998C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0CB75DBE"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25,00</w:t>
            </w:r>
          </w:p>
        </w:tc>
      </w:tr>
      <w:tr w:rsidR="00816F6F" w:rsidRPr="00816F6F" w14:paraId="473FAF58" w14:textId="77777777" w:rsidTr="00816F6F">
        <w:tc>
          <w:tcPr>
            <w:tcW w:w="564" w:type="dxa"/>
            <w:shd w:val="clear" w:color="auto" w:fill="auto"/>
            <w:vAlign w:val="center"/>
          </w:tcPr>
          <w:p w14:paraId="57A7D9D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22.</w:t>
            </w:r>
          </w:p>
        </w:tc>
        <w:tc>
          <w:tcPr>
            <w:tcW w:w="3094" w:type="dxa"/>
            <w:shd w:val="clear" w:color="auto" w:fill="auto"/>
            <w:vAlign w:val="center"/>
          </w:tcPr>
          <w:p w14:paraId="5D5D8D49"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augšup vērsts ½” K80,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misiņš, upright </w:t>
            </w:r>
          </w:p>
        </w:tc>
        <w:tc>
          <w:tcPr>
            <w:tcW w:w="1842" w:type="dxa"/>
            <w:shd w:val="clear" w:color="auto" w:fill="auto"/>
            <w:vAlign w:val="center"/>
          </w:tcPr>
          <w:p w14:paraId="6902047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TY3131, TYCO</w:t>
            </w:r>
          </w:p>
        </w:tc>
        <w:tc>
          <w:tcPr>
            <w:tcW w:w="1134" w:type="dxa"/>
            <w:shd w:val="clear" w:color="auto" w:fill="auto"/>
            <w:vAlign w:val="center"/>
          </w:tcPr>
          <w:p w14:paraId="0D72D02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08A8507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3C23DF70"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4,50</w:t>
            </w:r>
          </w:p>
        </w:tc>
      </w:tr>
      <w:tr w:rsidR="00816F6F" w:rsidRPr="00816F6F" w14:paraId="21C2E769" w14:textId="77777777" w:rsidTr="00816F6F">
        <w:tc>
          <w:tcPr>
            <w:tcW w:w="564" w:type="dxa"/>
            <w:shd w:val="clear" w:color="auto" w:fill="auto"/>
            <w:vAlign w:val="center"/>
          </w:tcPr>
          <w:p w14:paraId="71368CC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23.</w:t>
            </w:r>
          </w:p>
        </w:tc>
        <w:tc>
          <w:tcPr>
            <w:tcW w:w="3094" w:type="dxa"/>
            <w:shd w:val="clear" w:color="auto" w:fill="auto"/>
            <w:vAlign w:val="center"/>
          </w:tcPr>
          <w:p w14:paraId="54C35E8C"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lejup vērsts TY-FRB, ½” K80(5.6),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 xml:space="preserve">C, balts, pendent </w:t>
            </w:r>
          </w:p>
        </w:tc>
        <w:tc>
          <w:tcPr>
            <w:tcW w:w="1842" w:type="dxa"/>
            <w:shd w:val="clear" w:color="auto" w:fill="auto"/>
            <w:vAlign w:val="center"/>
          </w:tcPr>
          <w:p w14:paraId="660EF9C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TY3231, TYCO</w:t>
            </w:r>
          </w:p>
        </w:tc>
        <w:tc>
          <w:tcPr>
            <w:tcW w:w="1134" w:type="dxa"/>
            <w:shd w:val="clear" w:color="auto" w:fill="auto"/>
            <w:vAlign w:val="center"/>
          </w:tcPr>
          <w:p w14:paraId="6791F84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5ED93B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664936A9"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4,50</w:t>
            </w:r>
          </w:p>
        </w:tc>
      </w:tr>
      <w:tr w:rsidR="00816F6F" w:rsidRPr="00816F6F" w14:paraId="34AE1828" w14:textId="77777777" w:rsidTr="00816F6F">
        <w:tc>
          <w:tcPr>
            <w:tcW w:w="564" w:type="dxa"/>
            <w:shd w:val="clear" w:color="auto" w:fill="auto"/>
            <w:vAlign w:val="center"/>
          </w:tcPr>
          <w:p w14:paraId="4D345DD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24.</w:t>
            </w:r>
          </w:p>
        </w:tc>
        <w:tc>
          <w:tcPr>
            <w:tcW w:w="3094" w:type="dxa"/>
            <w:shd w:val="clear" w:color="auto" w:fill="auto"/>
            <w:vAlign w:val="center"/>
          </w:tcPr>
          <w:p w14:paraId="6D00F1DF"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Sprinkler sānu TY-FRB 3/4”, K115, 68</w:t>
            </w:r>
            <w:r w:rsidRPr="00816F6F">
              <w:rPr>
                <w:rFonts w:ascii="Times New Roman" w:eastAsia="Times New Roman" w:hAnsi="Times New Roman" w:cs="Times New Roman"/>
                <w:vertAlign w:val="superscript"/>
                <w:lang w:eastAsia="lv-LV"/>
              </w:rPr>
              <w:t>o</w:t>
            </w:r>
            <w:r w:rsidRPr="00816F6F">
              <w:rPr>
                <w:rFonts w:ascii="Times New Roman" w:eastAsia="Times New Roman" w:hAnsi="Times New Roman" w:cs="Times New Roman"/>
                <w:lang w:eastAsia="lv-LV"/>
              </w:rPr>
              <w:t>C, balts, sidewall</w:t>
            </w:r>
          </w:p>
        </w:tc>
        <w:tc>
          <w:tcPr>
            <w:tcW w:w="1842" w:type="dxa"/>
            <w:shd w:val="clear" w:color="auto" w:fill="auto"/>
            <w:vAlign w:val="center"/>
          </w:tcPr>
          <w:p w14:paraId="584BE00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TY4332, TYCO</w:t>
            </w:r>
          </w:p>
        </w:tc>
        <w:tc>
          <w:tcPr>
            <w:tcW w:w="1134" w:type="dxa"/>
            <w:shd w:val="clear" w:color="auto" w:fill="auto"/>
            <w:vAlign w:val="center"/>
          </w:tcPr>
          <w:p w14:paraId="71DDB16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0EC705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699FDB54"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5,50</w:t>
            </w:r>
          </w:p>
        </w:tc>
      </w:tr>
      <w:tr w:rsidR="00816F6F" w:rsidRPr="00816F6F" w14:paraId="2BC7CA6B" w14:textId="77777777" w:rsidTr="00816F6F">
        <w:tc>
          <w:tcPr>
            <w:tcW w:w="564" w:type="dxa"/>
            <w:shd w:val="clear" w:color="auto" w:fill="auto"/>
            <w:vAlign w:val="center"/>
          </w:tcPr>
          <w:p w14:paraId="15E18CE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25.</w:t>
            </w:r>
          </w:p>
        </w:tc>
        <w:tc>
          <w:tcPr>
            <w:tcW w:w="3094" w:type="dxa"/>
            <w:shd w:val="clear" w:color="auto" w:fill="auto"/>
            <w:vAlign w:val="center"/>
          </w:tcPr>
          <w:p w14:paraId="08E8242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krāna DN50 kaste HW-52-20 ar šļūteni L=20m un regulējamo stobru, uzgalis 13 mm</w:t>
            </w:r>
          </w:p>
        </w:tc>
        <w:tc>
          <w:tcPr>
            <w:tcW w:w="1842" w:type="dxa"/>
            <w:shd w:val="clear" w:color="auto" w:fill="auto"/>
            <w:vAlign w:val="center"/>
          </w:tcPr>
          <w:p w14:paraId="4CBF037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GRAS</w:t>
            </w:r>
          </w:p>
        </w:tc>
        <w:tc>
          <w:tcPr>
            <w:tcW w:w="1134" w:type="dxa"/>
            <w:shd w:val="clear" w:color="auto" w:fill="auto"/>
            <w:vAlign w:val="center"/>
          </w:tcPr>
          <w:p w14:paraId="56F5DC21"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310AB24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02665B43"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108,00</w:t>
            </w:r>
          </w:p>
        </w:tc>
      </w:tr>
      <w:tr w:rsidR="00816F6F" w:rsidRPr="00816F6F" w14:paraId="4841EC12" w14:textId="77777777" w:rsidTr="00816F6F">
        <w:trPr>
          <w:trHeight w:val="396"/>
        </w:trPr>
        <w:tc>
          <w:tcPr>
            <w:tcW w:w="564" w:type="dxa"/>
            <w:shd w:val="clear" w:color="auto" w:fill="auto"/>
            <w:vAlign w:val="center"/>
          </w:tcPr>
          <w:p w14:paraId="2AAD43B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26.</w:t>
            </w:r>
          </w:p>
        </w:tc>
        <w:tc>
          <w:tcPr>
            <w:tcW w:w="3094" w:type="dxa"/>
            <w:shd w:val="clear" w:color="auto" w:fill="auto"/>
            <w:vAlign w:val="center"/>
          </w:tcPr>
          <w:p w14:paraId="540C8479"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 xml:space="preserve">Ugunsdzēsības ventilis DN65 ar savienotājuzmavu GM77 </w:t>
            </w:r>
          </w:p>
        </w:tc>
        <w:tc>
          <w:tcPr>
            <w:tcW w:w="1842" w:type="dxa"/>
            <w:shd w:val="clear" w:color="auto" w:fill="auto"/>
            <w:vAlign w:val="center"/>
          </w:tcPr>
          <w:p w14:paraId="7F42F57D"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GRAS</w:t>
            </w:r>
          </w:p>
        </w:tc>
        <w:tc>
          <w:tcPr>
            <w:tcW w:w="1134" w:type="dxa"/>
            <w:shd w:val="clear" w:color="auto" w:fill="auto"/>
            <w:vAlign w:val="center"/>
          </w:tcPr>
          <w:p w14:paraId="46D0ACF4"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4E87DFE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4DA4D9BC"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35,00</w:t>
            </w:r>
          </w:p>
        </w:tc>
      </w:tr>
      <w:tr w:rsidR="00816F6F" w:rsidRPr="00816F6F" w14:paraId="0A4D9CE7" w14:textId="77777777" w:rsidTr="00816F6F">
        <w:trPr>
          <w:trHeight w:val="261"/>
        </w:trPr>
        <w:tc>
          <w:tcPr>
            <w:tcW w:w="564" w:type="dxa"/>
            <w:shd w:val="clear" w:color="auto" w:fill="auto"/>
            <w:vAlign w:val="center"/>
          </w:tcPr>
          <w:p w14:paraId="240A4229"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27.</w:t>
            </w:r>
          </w:p>
        </w:tc>
        <w:tc>
          <w:tcPr>
            <w:tcW w:w="3094" w:type="dxa"/>
            <w:shd w:val="clear" w:color="auto" w:fill="auto"/>
            <w:vAlign w:val="center"/>
          </w:tcPr>
          <w:p w14:paraId="3898EDA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DN50</w:t>
            </w:r>
          </w:p>
        </w:tc>
        <w:tc>
          <w:tcPr>
            <w:tcW w:w="1842" w:type="dxa"/>
            <w:shd w:val="clear" w:color="auto" w:fill="auto"/>
            <w:vAlign w:val="center"/>
          </w:tcPr>
          <w:p w14:paraId="5DE1A91C"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134" w:type="dxa"/>
            <w:shd w:val="clear" w:color="auto" w:fill="auto"/>
            <w:vAlign w:val="center"/>
          </w:tcPr>
          <w:p w14:paraId="35216CA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5E52994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21CE8193"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28,00</w:t>
            </w:r>
          </w:p>
        </w:tc>
      </w:tr>
      <w:tr w:rsidR="00816F6F" w:rsidRPr="00816F6F" w14:paraId="42C66AB7" w14:textId="77777777" w:rsidTr="00816F6F">
        <w:trPr>
          <w:trHeight w:val="264"/>
        </w:trPr>
        <w:tc>
          <w:tcPr>
            <w:tcW w:w="564" w:type="dxa"/>
            <w:shd w:val="clear" w:color="auto" w:fill="auto"/>
            <w:vAlign w:val="center"/>
          </w:tcPr>
          <w:p w14:paraId="5E88FBB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28.</w:t>
            </w:r>
          </w:p>
        </w:tc>
        <w:tc>
          <w:tcPr>
            <w:tcW w:w="3094" w:type="dxa"/>
            <w:shd w:val="clear" w:color="auto" w:fill="auto"/>
            <w:vAlign w:val="center"/>
          </w:tcPr>
          <w:p w14:paraId="482EA035"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DN25</w:t>
            </w:r>
          </w:p>
        </w:tc>
        <w:tc>
          <w:tcPr>
            <w:tcW w:w="1842" w:type="dxa"/>
            <w:shd w:val="clear" w:color="auto" w:fill="auto"/>
            <w:vAlign w:val="center"/>
          </w:tcPr>
          <w:p w14:paraId="3FC4F895"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134" w:type="dxa"/>
            <w:shd w:val="clear" w:color="auto" w:fill="auto"/>
            <w:vAlign w:val="center"/>
          </w:tcPr>
          <w:p w14:paraId="0281321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316C4F0A"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2320F792"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6,00</w:t>
            </w:r>
          </w:p>
        </w:tc>
      </w:tr>
      <w:tr w:rsidR="00816F6F" w:rsidRPr="00816F6F" w14:paraId="4D8B5C6A" w14:textId="77777777" w:rsidTr="00816F6F">
        <w:trPr>
          <w:trHeight w:val="141"/>
        </w:trPr>
        <w:tc>
          <w:tcPr>
            <w:tcW w:w="564" w:type="dxa"/>
            <w:shd w:val="clear" w:color="auto" w:fill="auto"/>
            <w:vAlign w:val="center"/>
          </w:tcPr>
          <w:p w14:paraId="50F8BDA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29.</w:t>
            </w:r>
          </w:p>
        </w:tc>
        <w:tc>
          <w:tcPr>
            <w:tcW w:w="3094" w:type="dxa"/>
            <w:shd w:val="clear" w:color="auto" w:fill="auto"/>
            <w:vAlign w:val="center"/>
          </w:tcPr>
          <w:p w14:paraId="719195D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Lodveida vārsts DN15</w:t>
            </w:r>
          </w:p>
        </w:tc>
        <w:tc>
          <w:tcPr>
            <w:tcW w:w="1842" w:type="dxa"/>
            <w:shd w:val="clear" w:color="auto" w:fill="auto"/>
            <w:vAlign w:val="center"/>
          </w:tcPr>
          <w:p w14:paraId="792DA2C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GENEBRE</w:t>
            </w:r>
          </w:p>
        </w:tc>
        <w:tc>
          <w:tcPr>
            <w:tcW w:w="1134" w:type="dxa"/>
            <w:shd w:val="clear" w:color="auto" w:fill="auto"/>
            <w:vAlign w:val="center"/>
          </w:tcPr>
          <w:p w14:paraId="66CAB87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0A14413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4615CDF7"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4,00</w:t>
            </w:r>
          </w:p>
        </w:tc>
      </w:tr>
      <w:tr w:rsidR="00816F6F" w:rsidRPr="00816F6F" w14:paraId="467CDCC1" w14:textId="77777777" w:rsidTr="00816F6F">
        <w:trPr>
          <w:trHeight w:val="345"/>
        </w:trPr>
        <w:tc>
          <w:tcPr>
            <w:tcW w:w="564" w:type="dxa"/>
            <w:shd w:val="clear" w:color="auto" w:fill="auto"/>
            <w:vAlign w:val="center"/>
          </w:tcPr>
          <w:p w14:paraId="7665269F"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30.</w:t>
            </w:r>
          </w:p>
        </w:tc>
        <w:tc>
          <w:tcPr>
            <w:tcW w:w="3094" w:type="dxa"/>
            <w:shd w:val="clear" w:color="auto" w:fill="auto"/>
            <w:vAlign w:val="center"/>
          </w:tcPr>
          <w:p w14:paraId="218792FB"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Ugunsdzēsības sūkņu un aizbīdņu vadības skapis</w:t>
            </w:r>
          </w:p>
        </w:tc>
        <w:tc>
          <w:tcPr>
            <w:tcW w:w="1842" w:type="dxa"/>
            <w:shd w:val="clear" w:color="auto" w:fill="auto"/>
            <w:vAlign w:val="center"/>
          </w:tcPr>
          <w:p w14:paraId="691E6C57"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USVS</w:t>
            </w:r>
          </w:p>
        </w:tc>
        <w:tc>
          <w:tcPr>
            <w:tcW w:w="1134" w:type="dxa"/>
            <w:shd w:val="clear" w:color="auto" w:fill="auto"/>
            <w:vAlign w:val="center"/>
          </w:tcPr>
          <w:p w14:paraId="4F2F388B"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61991EC3"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4A3DF8C1" w14:textId="77777777" w:rsidR="00816F6F" w:rsidRPr="00816F6F" w:rsidRDefault="00816F6F" w:rsidP="00816F6F">
            <w:pPr>
              <w:spacing w:after="0" w:line="240" w:lineRule="auto"/>
              <w:jc w:val="center"/>
              <w:rPr>
                <w:rFonts w:ascii="Times New Roman" w:eastAsia="Times New Roman" w:hAnsi="Times New Roman" w:cs="Times New Roman"/>
                <w:color w:val="000000"/>
                <w:lang w:val="ru-RU" w:eastAsia="ru-RU"/>
              </w:rPr>
            </w:pPr>
            <w:r w:rsidRPr="00816F6F">
              <w:rPr>
                <w:rFonts w:ascii="Times New Roman" w:eastAsia="Times New Roman" w:hAnsi="Times New Roman" w:cs="Times New Roman"/>
                <w:color w:val="000000"/>
                <w:lang w:eastAsia="lv-LV"/>
              </w:rPr>
              <w:t>8000,00</w:t>
            </w:r>
          </w:p>
        </w:tc>
      </w:tr>
      <w:tr w:rsidR="00816F6F" w:rsidRPr="00816F6F" w14:paraId="75F8498A" w14:textId="77777777" w:rsidTr="00816F6F">
        <w:trPr>
          <w:trHeight w:val="364"/>
        </w:trPr>
        <w:tc>
          <w:tcPr>
            <w:tcW w:w="564" w:type="dxa"/>
            <w:shd w:val="clear" w:color="auto" w:fill="auto"/>
            <w:vAlign w:val="center"/>
          </w:tcPr>
          <w:p w14:paraId="3F2DAD62"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31.</w:t>
            </w:r>
          </w:p>
        </w:tc>
        <w:tc>
          <w:tcPr>
            <w:tcW w:w="3094" w:type="dxa"/>
            <w:shd w:val="clear" w:color="auto" w:fill="auto"/>
            <w:vAlign w:val="center"/>
          </w:tcPr>
          <w:p w14:paraId="56615733" w14:textId="77777777" w:rsidR="00816F6F" w:rsidRPr="00816F6F" w:rsidRDefault="00816F6F" w:rsidP="00816F6F">
            <w:pPr>
              <w:spacing w:after="0" w:line="240" w:lineRule="auto"/>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Ūdens līmeņa detektors</w:t>
            </w:r>
          </w:p>
        </w:tc>
        <w:tc>
          <w:tcPr>
            <w:tcW w:w="1842" w:type="dxa"/>
            <w:shd w:val="clear" w:color="auto" w:fill="auto"/>
            <w:vAlign w:val="center"/>
          </w:tcPr>
          <w:p w14:paraId="6F5B2E1E"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Grav. slēdzis 3M</w:t>
            </w:r>
          </w:p>
        </w:tc>
        <w:tc>
          <w:tcPr>
            <w:tcW w:w="1134" w:type="dxa"/>
            <w:shd w:val="clear" w:color="auto" w:fill="auto"/>
            <w:vAlign w:val="center"/>
          </w:tcPr>
          <w:p w14:paraId="18053900"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Kompl.</w:t>
            </w:r>
          </w:p>
        </w:tc>
        <w:tc>
          <w:tcPr>
            <w:tcW w:w="851" w:type="dxa"/>
            <w:shd w:val="clear" w:color="auto" w:fill="auto"/>
            <w:vAlign w:val="center"/>
          </w:tcPr>
          <w:p w14:paraId="1B687178" w14:textId="77777777" w:rsidR="00816F6F" w:rsidRPr="00816F6F" w:rsidRDefault="00816F6F" w:rsidP="00816F6F">
            <w:pPr>
              <w:spacing w:after="0" w:line="240" w:lineRule="auto"/>
              <w:jc w:val="center"/>
              <w:rPr>
                <w:rFonts w:ascii="Times New Roman" w:eastAsia="Times New Roman" w:hAnsi="Times New Roman" w:cs="Times New Roman"/>
                <w:lang w:eastAsia="lv-LV"/>
              </w:rPr>
            </w:pPr>
            <w:r w:rsidRPr="00816F6F">
              <w:rPr>
                <w:rFonts w:ascii="Times New Roman" w:eastAsia="Times New Roman" w:hAnsi="Times New Roman" w:cs="Times New Roman"/>
                <w:lang w:eastAsia="lv-LV"/>
              </w:rPr>
              <w:t>1</w:t>
            </w:r>
          </w:p>
        </w:tc>
        <w:tc>
          <w:tcPr>
            <w:tcW w:w="1484" w:type="dxa"/>
            <w:tcBorders>
              <w:top w:val="nil"/>
              <w:left w:val="nil"/>
              <w:bottom w:val="single" w:sz="8" w:space="0" w:color="auto"/>
              <w:right w:val="single" w:sz="8" w:space="0" w:color="auto"/>
            </w:tcBorders>
            <w:shd w:val="clear" w:color="auto" w:fill="FFFFFF"/>
            <w:vAlign w:val="center"/>
          </w:tcPr>
          <w:p w14:paraId="10D5D27A" w14:textId="77777777" w:rsidR="00816F6F" w:rsidRPr="00816F6F" w:rsidRDefault="00816F6F" w:rsidP="00816F6F">
            <w:pPr>
              <w:spacing w:after="0" w:line="240" w:lineRule="auto"/>
              <w:jc w:val="center"/>
              <w:rPr>
                <w:rFonts w:ascii="Times New Roman" w:eastAsia="Times New Roman" w:hAnsi="Times New Roman" w:cs="Times New Roman"/>
                <w:lang w:eastAsia="ru-RU"/>
              </w:rPr>
            </w:pPr>
            <w:r w:rsidRPr="00816F6F">
              <w:rPr>
                <w:rFonts w:ascii="Times New Roman" w:eastAsia="Times New Roman" w:hAnsi="Times New Roman" w:cs="Times New Roman"/>
                <w:lang w:eastAsia="ru-RU"/>
              </w:rPr>
              <w:t>250,00</w:t>
            </w:r>
          </w:p>
        </w:tc>
      </w:tr>
      <w:tr w:rsidR="00816F6F" w:rsidRPr="00816F6F" w14:paraId="5699A2B9" w14:textId="77777777" w:rsidTr="00816F6F">
        <w:trPr>
          <w:trHeight w:val="364"/>
        </w:trPr>
        <w:tc>
          <w:tcPr>
            <w:tcW w:w="7485" w:type="dxa"/>
            <w:gridSpan w:val="5"/>
            <w:shd w:val="clear" w:color="auto" w:fill="auto"/>
            <w:vAlign w:val="center"/>
          </w:tcPr>
          <w:p w14:paraId="512A2E50" w14:textId="77777777" w:rsidR="00816F6F" w:rsidRPr="00816F6F" w:rsidRDefault="00816F6F" w:rsidP="00816F6F">
            <w:pPr>
              <w:spacing w:after="0" w:line="240" w:lineRule="auto"/>
              <w:jc w:val="right"/>
              <w:rPr>
                <w:rFonts w:ascii="Times New Roman" w:eastAsia="Times New Roman" w:hAnsi="Times New Roman" w:cs="Times New Roman"/>
                <w:lang w:eastAsia="lv-LV"/>
              </w:rPr>
            </w:pPr>
            <w:r w:rsidRPr="00816F6F">
              <w:rPr>
                <w:rFonts w:ascii="Times New Roman" w:eastAsia="Times New Roman" w:hAnsi="Times New Roman" w:cs="Times New Roman"/>
                <w:b/>
                <w:bCs/>
                <w:color w:val="000000"/>
                <w:lang w:eastAsia="lv-LV"/>
              </w:rPr>
              <w:t>Kopā (C1) , EUR bez PVN</w:t>
            </w:r>
          </w:p>
        </w:tc>
        <w:tc>
          <w:tcPr>
            <w:tcW w:w="1484" w:type="dxa"/>
            <w:tcBorders>
              <w:top w:val="nil"/>
              <w:left w:val="nil"/>
              <w:bottom w:val="single" w:sz="8" w:space="0" w:color="auto"/>
              <w:right w:val="single" w:sz="8" w:space="0" w:color="auto"/>
            </w:tcBorders>
            <w:shd w:val="clear" w:color="auto" w:fill="FFFFFF"/>
            <w:vAlign w:val="center"/>
          </w:tcPr>
          <w:p w14:paraId="5A3FA494"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ru-RU"/>
              </w:rPr>
            </w:pPr>
            <w:r w:rsidRPr="00816F6F">
              <w:rPr>
                <w:rFonts w:ascii="Times New Roman" w:eastAsia="Times New Roman" w:hAnsi="Times New Roman" w:cs="Times New Roman"/>
                <w:b/>
                <w:bCs/>
                <w:color w:val="000000"/>
                <w:lang w:eastAsia="ru-RU"/>
              </w:rPr>
              <w:t>22`498,50</w:t>
            </w:r>
          </w:p>
        </w:tc>
      </w:tr>
      <w:tr w:rsidR="00816F6F" w:rsidRPr="00816F6F" w14:paraId="46D120E4" w14:textId="77777777" w:rsidTr="00816F6F">
        <w:trPr>
          <w:trHeight w:val="364"/>
        </w:trPr>
        <w:tc>
          <w:tcPr>
            <w:tcW w:w="7485" w:type="dxa"/>
            <w:gridSpan w:val="5"/>
            <w:shd w:val="clear" w:color="auto" w:fill="auto"/>
            <w:vAlign w:val="center"/>
          </w:tcPr>
          <w:p w14:paraId="5F046EB1" w14:textId="77777777" w:rsidR="00816F6F" w:rsidRPr="00816F6F" w:rsidRDefault="00816F6F" w:rsidP="00816F6F">
            <w:pPr>
              <w:spacing w:after="0" w:line="240" w:lineRule="auto"/>
              <w:jc w:val="right"/>
              <w:rPr>
                <w:rFonts w:ascii="Times New Roman" w:eastAsia="Times New Roman" w:hAnsi="Times New Roman" w:cs="Times New Roman"/>
                <w:lang w:eastAsia="lv-LV"/>
              </w:rPr>
            </w:pPr>
            <w:r w:rsidRPr="00816F6F">
              <w:rPr>
                <w:rFonts w:ascii="Times New Roman" w:eastAsia="Times New Roman" w:hAnsi="Times New Roman" w:cs="Times New Roman"/>
                <w:color w:val="000000"/>
                <w:lang w:eastAsia="lv-LV"/>
              </w:rPr>
              <w:t>PVN 21%</w:t>
            </w:r>
          </w:p>
        </w:tc>
        <w:tc>
          <w:tcPr>
            <w:tcW w:w="1484" w:type="dxa"/>
            <w:tcBorders>
              <w:top w:val="nil"/>
              <w:left w:val="nil"/>
              <w:bottom w:val="single" w:sz="8" w:space="0" w:color="auto"/>
              <w:right w:val="single" w:sz="8" w:space="0" w:color="auto"/>
            </w:tcBorders>
            <w:shd w:val="clear" w:color="auto" w:fill="FFFFFF"/>
            <w:vAlign w:val="center"/>
          </w:tcPr>
          <w:p w14:paraId="48177430"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4`724,69</w:t>
            </w:r>
          </w:p>
        </w:tc>
      </w:tr>
      <w:tr w:rsidR="00816F6F" w:rsidRPr="00816F6F" w14:paraId="777B790D" w14:textId="77777777" w:rsidTr="00816F6F">
        <w:trPr>
          <w:trHeight w:val="364"/>
        </w:trPr>
        <w:tc>
          <w:tcPr>
            <w:tcW w:w="7485" w:type="dxa"/>
            <w:gridSpan w:val="5"/>
            <w:shd w:val="clear" w:color="auto" w:fill="auto"/>
            <w:vAlign w:val="center"/>
          </w:tcPr>
          <w:p w14:paraId="5FE7A14B" w14:textId="77777777" w:rsidR="00816F6F" w:rsidRPr="00816F6F" w:rsidRDefault="00816F6F" w:rsidP="00816F6F">
            <w:pPr>
              <w:spacing w:after="0" w:line="240" w:lineRule="auto"/>
              <w:jc w:val="right"/>
              <w:rPr>
                <w:rFonts w:ascii="Times New Roman" w:eastAsia="Times New Roman" w:hAnsi="Times New Roman" w:cs="Times New Roman"/>
                <w:lang w:eastAsia="lv-LV"/>
              </w:rPr>
            </w:pPr>
            <w:r w:rsidRPr="00816F6F">
              <w:rPr>
                <w:rFonts w:ascii="Times New Roman" w:eastAsia="Times New Roman" w:hAnsi="Times New Roman" w:cs="Times New Roman"/>
                <w:color w:val="000000"/>
                <w:lang w:eastAsia="lv-LV"/>
              </w:rPr>
              <w:t>Kopā, EUR ar PVN</w:t>
            </w:r>
          </w:p>
        </w:tc>
        <w:tc>
          <w:tcPr>
            <w:tcW w:w="1484" w:type="dxa"/>
            <w:tcBorders>
              <w:top w:val="nil"/>
              <w:left w:val="nil"/>
              <w:bottom w:val="single" w:sz="8" w:space="0" w:color="auto"/>
              <w:right w:val="single" w:sz="8" w:space="0" w:color="auto"/>
            </w:tcBorders>
            <w:shd w:val="clear" w:color="auto" w:fill="FFFFFF"/>
            <w:vAlign w:val="center"/>
          </w:tcPr>
          <w:p w14:paraId="5423AB9D"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27`223,19</w:t>
            </w:r>
          </w:p>
        </w:tc>
      </w:tr>
    </w:tbl>
    <w:p w14:paraId="56DFF1D0" w14:textId="77777777" w:rsidR="00816F6F" w:rsidRPr="00816F6F" w:rsidRDefault="00816F6F" w:rsidP="00816F6F">
      <w:pPr>
        <w:spacing w:after="0" w:line="240" w:lineRule="auto"/>
        <w:ind w:left="1440" w:hanging="1156"/>
        <w:contextualSpacing/>
        <w:rPr>
          <w:rFonts w:ascii="Times New Roman" w:eastAsia="Calibri" w:hAnsi="Times New Roman" w:cs="Times New Roman"/>
          <w:b/>
        </w:rPr>
      </w:pPr>
      <w:r w:rsidRPr="00816F6F">
        <w:rPr>
          <w:rFonts w:ascii="Times New Roman" w:eastAsia="Calibri" w:hAnsi="Times New Roman" w:cs="Times New Roman"/>
          <w:b/>
        </w:rPr>
        <w:t>*Pakalpojums būs nepieciešams pēc pieprasījuma</w:t>
      </w:r>
    </w:p>
    <w:p w14:paraId="684CAFC5" w14:textId="77777777" w:rsidR="00816F6F" w:rsidRPr="00816F6F" w:rsidRDefault="00816F6F" w:rsidP="00816F6F">
      <w:pPr>
        <w:spacing w:after="0" w:line="240" w:lineRule="auto"/>
        <w:contextualSpacing/>
        <w:rPr>
          <w:rFonts w:ascii="Times New Roman" w:eastAsia="Times New Roman" w:hAnsi="Times New Roman" w:cs="Times New Roman"/>
          <w:lang w:eastAsia="ru-RU"/>
        </w:rPr>
      </w:pPr>
    </w:p>
    <w:p w14:paraId="61001864" w14:textId="77777777" w:rsidR="00816F6F" w:rsidRPr="00816F6F" w:rsidRDefault="00816F6F" w:rsidP="00816F6F">
      <w:pPr>
        <w:numPr>
          <w:ilvl w:val="2"/>
          <w:numId w:val="22"/>
        </w:numPr>
        <w:spacing w:before="240" w:after="0" w:line="240" w:lineRule="auto"/>
        <w:ind w:left="284" w:hanging="284"/>
        <w:contextualSpacing/>
        <w:jc w:val="center"/>
        <w:rPr>
          <w:rFonts w:ascii="Times New Roman" w:eastAsia="Calibri" w:hAnsi="Times New Roman" w:cs="Times New Roman"/>
          <w:b/>
        </w:rPr>
      </w:pPr>
      <w:r w:rsidRPr="00816F6F">
        <w:rPr>
          <w:rFonts w:ascii="Times New Roman" w:eastAsia="Calibri" w:hAnsi="Times New Roman" w:cs="Times New Roman"/>
          <w:b/>
        </w:rPr>
        <w:t>Automātiskās gāzes ugunsdzēsības sistēmas galveno iekārtu saraksts</w:t>
      </w:r>
    </w:p>
    <w:tbl>
      <w:tblPr>
        <w:tblW w:w="9044" w:type="dxa"/>
        <w:tblInd w:w="-289" w:type="dxa"/>
        <w:tblLayout w:type="fixed"/>
        <w:tblLook w:val="0000" w:firstRow="0" w:lastRow="0" w:firstColumn="0" w:lastColumn="0" w:noHBand="0" w:noVBand="0"/>
      </w:tblPr>
      <w:tblGrid>
        <w:gridCol w:w="568"/>
        <w:gridCol w:w="3373"/>
        <w:gridCol w:w="1276"/>
        <w:gridCol w:w="1559"/>
        <w:gridCol w:w="2268"/>
      </w:tblGrid>
      <w:tr w:rsidR="00816F6F" w:rsidRPr="00816F6F" w14:paraId="2BE6C2B7" w14:textId="77777777" w:rsidTr="00816F6F">
        <w:trPr>
          <w:trHeight w:val="529"/>
        </w:trPr>
        <w:tc>
          <w:tcPr>
            <w:tcW w:w="568" w:type="dxa"/>
            <w:tcBorders>
              <w:top w:val="single" w:sz="4" w:space="0" w:color="000000"/>
              <w:left w:val="single" w:sz="4" w:space="0" w:color="000000"/>
              <w:bottom w:val="single" w:sz="4" w:space="0" w:color="000000"/>
            </w:tcBorders>
            <w:shd w:val="clear" w:color="auto" w:fill="auto"/>
            <w:vAlign w:val="center"/>
          </w:tcPr>
          <w:p w14:paraId="5BB4AFE2" w14:textId="77777777" w:rsidR="00816F6F" w:rsidRPr="00816F6F" w:rsidRDefault="00816F6F" w:rsidP="00816F6F">
            <w:pPr>
              <w:suppressAutoHyphens/>
              <w:spacing w:after="0" w:line="240" w:lineRule="auto"/>
              <w:jc w:val="center"/>
              <w:rPr>
                <w:rFonts w:ascii="Times New Roman" w:eastAsia="Times New Roman" w:hAnsi="Times New Roman" w:cs="Times New Roman"/>
                <w:b/>
                <w:sz w:val="18"/>
                <w:lang w:eastAsia="lo-LA" w:bidi="lo-LA"/>
              </w:rPr>
            </w:pPr>
            <w:r w:rsidRPr="00816F6F">
              <w:rPr>
                <w:rFonts w:ascii="Times New Roman" w:eastAsia="Times New Roman" w:hAnsi="Times New Roman" w:cs="Times New Roman"/>
                <w:b/>
                <w:sz w:val="18"/>
                <w:lang w:eastAsia="lo-LA" w:bidi="lo-LA"/>
              </w:rPr>
              <w:t>NR.</w:t>
            </w:r>
          </w:p>
        </w:tc>
        <w:tc>
          <w:tcPr>
            <w:tcW w:w="3373" w:type="dxa"/>
            <w:tcBorders>
              <w:top w:val="single" w:sz="4" w:space="0" w:color="000000"/>
              <w:left w:val="single" w:sz="4" w:space="0" w:color="000000"/>
              <w:bottom w:val="single" w:sz="4" w:space="0" w:color="000000"/>
            </w:tcBorders>
            <w:shd w:val="clear" w:color="auto" w:fill="auto"/>
            <w:vAlign w:val="center"/>
          </w:tcPr>
          <w:p w14:paraId="3DCC5F19" w14:textId="77777777" w:rsidR="00816F6F" w:rsidRPr="00816F6F" w:rsidRDefault="00816F6F" w:rsidP="00816F6F">
            <w:pPr>
              <w:suppressAutoHyphens/>
              <w:spacing w:after="0" w:line="240" w:lineRule="auto"/>
              <w:jc w:val="center"/>
              <w:rPr>
                <w:rFonts w:ascii="Times New Roman" w:eastAsia="Times New Roman" w:hAnsi="Times New Roman" w:cs="Times New Roman"/>
                <w:b/>
                <w:sz w:val="18"/>
                <w:lang w:eastAsia="lo-LA" w:bidi="lo-LA"/>
              </w:rPr>
            </w:pPr>
            <w:r w:rsidRPr="00816F6F">
              <w:rPr>
                <w:rFonts w:ascii="Times New Roman" w:eastAsia="Times New Roman" w:hAnsi="Times New Roman" w:cs="Times New Roman"/>
                <w:b/>
                <w:sz w:val="18"/>
                <w:lang w:eastAsia="lo-LA" w:bidi="lo-LA"/>
              </w:rPr>
              <w:t>MATERIĀLU/DARBU NOSAUKUMS</w:t>
            </w:r>
          </w:p>
        </w:tc>
        <w:tc>
          <w:tcPr>
            <w:tcW w:w="1276" w:type="dxa"/>
            <w:tcBorders>
              <w:top w:val="single" w:sz="4" w:space="0" w:color="000000"/>
              <w:left w:val="single" w:sz="4" w:space="0" w:color="000000"/>
              <w:bottom w:val="single" w:sz="4" w:space="0" w:color="000000"/>
            </w:tcBorders>
            <w:shd w:val="clear" w:color="auto" w:fill="auto"/>
            <w:vAlign w:val="center"/>
          </w:tcPr>
          <w:p w14:paraId="64690E6F" w14:textId="77777777" w:rsidR="00816F6F" w:rsidRPr="00816F6F" w:rsidRDefault="00816F6F" w:rsidP="00816F6F">
            <w:pPr>
              <w:suppressAutoHyphens/>
              <w:spacing w:after="0" w:line="240" w:lineRule="auto"/>
              <w:jc w:val="center"/>
              <w:rPr>
                <w:rFonts w:ascii="Times New Roman" w:eastAsia="Times New Roman" w:hAnsi="Times New Roman" w:cs="Times New Roman"/>
                <w:b/>
                <w:sz w:val="18"/>
                <w:lang w:eastAsia="lo-LA" w:bidi="lo-LA"/>
              </w:rPr>
            </w:pPr>
            <w:r w:rsidRPr="00816F6F">
              <w:rPr>
                <w:rFonts w:ascii="Times New Roman" w:eastAsia="Times New Roman" w:hAnsi="Times New Roman" w:cs="Times New Roman"/>
                <w:b/>
                <w:sz w:val="18"/>
                <w:lang w:eastAsia="lo-LA" w:bidi="lo-LA"/>
              </w:rPr>
              <w:t>MĒRVIENĪBA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95B0" w14:textId="77777777" w:rsidR="00816F6F" w:rsidRPr="00816F6F" w:rsidRDefault="00816F6F" w:rsidP="00816F6F">
            <w:pPr>
              <w:suppressAutoHyphens/>
              <w:spacing w:after="0" w:line="240" w:lineRule="auto"/>
              <w:jc w:val="center"/>
              <w:rPr>
                <w:rFonts w:ascii="Times New Roman" w:eastAsia="Times New Roman" w:hAnsi="Times New Roman" w:cs="Times New Roman"/>
                <w:b/>
                <w:sz w:val="18"/>
                <w:lang w:eastAsia="lo-LA" w:bidi="lo-LA"/>
              </w:rPr>
            </w:pPr>
            <w:r w:rsidRPr="00816F6F">
              <w:rPr>
                <w:rFonts w:ascii="Times New Roman" w:eastAsia="Times New Roman" w:hAnsi="Times New Roman" w:cs="Times New Roman"/>
                <w:b/>
                <w:sz w:val="18"/>
                <w:lang w:eastAsia="lo-LA" w:bidi="lo-LA"/>
              </w:rPr>
              <w:t>DAUDZUMS</w:t>
            </w:r>
          </w:p>
        </w:tc>
        <w:tc>
          <w:tcPr>
            <w:tcW w:w="2268" w:type="dxa"/>
            <w:tcBorders>
              <w:top w:val="single" w:sz="4" w:space="0" w:color="000000"/>
              <w:left w:val="single" w:sz="4" w:space="0" w:color="000000"/>
              <w:bottom w:val="single" w:sz="4" w:space="0" w:color="000000"/>
              <w:right w:val="single" w:sz="4" w:space="0" w:color="000000"/>
            </w:tcBorders>
            <w:vAlign w:val="center"/>
          </w:tcPr>
          <w:p w14:paraId="2D8A40DA" w14:textId="77777777" w:rsidR="00816F6F" w:rsidRPr="00816F6F" w:rsidRDefault="00816F6F" w:rsidP="00816F6F">
            <w:pPr>
              <w:suppressAutoHyphens/>
              <w:spacing w:after="0" w:line="240" w:lineRule="auto"/>
              <w:jc w:val="center"/>
              <w:rPr>
                <w:rFonts w:ascii="Times New Roman" w:eastAsia="Times New Roman" w:hAnsi="Times New Roman" w:cs="Times New Roman"/>
                <w:b/>
                <w:sz w:val="18"/>
                <w:lang w:eastAsia="lo-LA" w:bidi="lo-LA"/>
              </w:rPr>
            </w:pPr>
            <w:r w:rsidRPr="00816F6F">
              <w:rPr>
                <w:rFonts w:ascii="Times New Roman" w:eastAsia="Times New Roman" w:hAnsi="Times New Roman" w:cs="Times New Roman"/>
                <w:b/>
                <w:caps/>
                <w:sz w:val="18"/>
                <w:lang w:eastAsia="lv-LV"/>
              </w:rPr>
              <w:t>Cena par vienu vienību EUR Bez PVN</w:t>
            </w:r>
          </w:p>
        </w:tc>
      </w:tr>
      <w:tr w:rsidR="00816F6F" w:rsidRPr="00816F6F" w14:paraId="1B0FC9A3" w14:textId="77777777" w:rsidTr="00816F6F">
        <w:trPr>
          <w:trHeight w:val="193"/>
        </w:trPr>
        <w:tc>
          <w:tcPr>
            <w:tcW w:w="568" w:type="dxa"/>
            <w:tcBorders>
              <w:top w:val="single" w:sz="4" w:space="0" w:color="000000"/>
              <w:left w:val="single" w:sz="4" w:space="0" w:color="000000"/>
              <w:bottom w:val="single" w:sz="4" w:space="0" w:color="000000"/>
            </w:tcBorders>
            <w:shd w:val="clear" w:color="auto" w:fill="auto"/>
            <w:vAlign w:val="center"/>
          </w:tcPr>
          <w:p w14:paraId="4EC89FF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c>
          <w:tcPr>
            <w:tcW w:w="3373" w:type="dxa"/>
            <w:tcBorders>
              <w:top w:val="single" w:sz="4" w:space="0" w:color="000000"/>
              <w:left w:val="single" w:sz="4" w:space="0" w:color="000000"/>
              <w:bottom w:val="single" w:sz="4" w:space="0" w:color="000000"/>
            </w:tcBorders>
            <w:shd w:val="clear" w:color="auto" w:fill="auto"/>
            <w:vAlign w:val="center"/>
          </w:tcPr>
          <w:p w14:paraId="01AD1355"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Gāzes dzēšanas balons 147 l</w:t>
            </w:r>
          </w:p>
        </w:tc>
        <w:tc>
          <w:tcPr>
            <w:tcW w:w="1276" w:type="dxa"/>
            <w:tcBorders>
              <w:top w:val="single" w:sz="4" w:space="0" w:color="000000"/>
              <w:left w:val="single" w:sz="4" w:space="0" w:color="000000"/>
              <w:bottom w:val="single" w:sz="4" w:space="0" w:color="000000"/>
            </w:tcBorders>
            <w:shd w:val="clear" w:color="auto" w:fill="auto"/>
            <w:vAlign w:val="center"/>
          </w:tcPr>
          <w:p w14:paraId="67CB667D"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B59D"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6B6EF73D"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2200,00</w:t>
            </w:r>
          </w:p>
        </w:tc>
      </w:tr>
      <w:tr w:rsidR="00816F6F" w:rsidRPr="00816F6F" w14:paraId="45953E09"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47B7359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lastRenderedPageBreak/>
              <w:t>2</w:t>
            </w:r>
          </w:p>
        </w:tc>
        <w:tc>
          <w:tcPr>
            <w:tcW w:w="3373" w:type="dxa"/>
            <w:tcBorders>
              <w:top w:val="single" w:sz="4" w:space="0" w:color="000000"/>
              <w:left w:val="single" w:sz="4" w:space="0" w:color="000000"/>
              <w:bottom w:val="single" w:sz="4" w:space="0" w:color="000000"/>
            </w:tcBorders>
            <w:shd w:val="clear" w:color="auto" w:fill="auto"/>
            <w:vAlign w:val="center"/>
          </w:tcPr>
          <w:p w14:paraId="5A8F2D8E"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 NOVEC</w:t>
            </w:r>
          </w:p>
        </w:tc>
        <w:tc>
          <w:tcPr>
            <w:tcW w:w="1276" w:type="dxa"/>
            <w:tcBorders>
              <w:top w:val="single" w:sz="4" w:space="0" w:color="000000"/>
              <w:left w:val="single" w:sz="4" w:space="0" w:color="000000"/>
              <w:bottom w:val="single" w:sz="4" w:space="0" w:color="000000"/>
            </w:tcBorders>
            <w:shd w:val="clear" w:color="auto" w:fill="auto"/>
            <w:vAlign w:val="center"/>
          </w:tcPr>
          <w:p w14:paraId="41D382AB"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AB0B"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119.5</w:t>
            </w:r>
          </w:p>
        </w:tc>
        <w:tc>
          <w:tcPr>
            <w:tcW w:w="2268" w:type="dxa"/>
            <w:tcBorders>
              <w:top w:val="single" w:sz="4" w:space="0" w:color="000000"/>
              <w:left w:val="single" w:sz="4" w:space="0" w:color="000000"/>
              <w:bottom w:val="single" w:sz="4" w:space="0" w:color="000000"/>
              <w:right w:val="single" w:sz="4" w:space="0" w:color="000000"/>
            </w:tcBorders>
            <w:vAlign w:val="center"/>
          </w:tcPr>
          <w:p w14:paraId="00D6A56F"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40,00 (1 kg)</w:t>
            </w:r>
          </w:p>
        </w:tc>
      </w:tr>
      <w:tr w:rsidR="00816F6F" w:rsidRPr="00816F6F" w14:paraId="1B1367A7" w14:textId="77777777" w:rsidTr="00816F6F">
        <w:trPr>
          <w:trHeight w:val="253"/>
        </w:trPr>
        <w:tc>
          <w:tcPr>
            <w:tcW w:w="568" w:type="dxa"/>
            <w:tcBorders>
              <w:top w:val="single" w:sz="4" w:space="0" w:color="000000"/>
              <w:left w:val="single" w:sz="4" w:space="0" w:color="000000"/>
              <w:bottom w:val="single" w:sz="4" w:space="0" w:color="000000"/>
            </w:tcBorders>
            <w:shd w:val="clear" w:color="auto" w:fill="auto"/>
            <w:vAlign w:val="center"/>
          </w:tcPr>
          <w:p w14:paraId="0979A748"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3</w:t>
            </w:r>
          </w:p>
        </w:tc>
        <w:tc>
          <w:tcPr>
            <w:tcW w:w="3373" w:type="dxa"/>
            <w:tcBorders>
              <w:top w:val="single" w:sz="4" w:space="0" w:color="000000"/>
              <w:left w:val="single" w:sz="4" w:space="0" w:color="000000"/>
              <w:bottom w:val="single" w:sz="4" w:space="0" w:color="000000"/>
            </w:tcBorders>
            <w:shd w:val="clear" w:color="auto" w:fill="auto"/>
            <w:vAlign w:val="center"/>
          </w:tcPr>
          <w:p w14:paraId="1B132317"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Gāze NOVEC</w:t>
            </w:r>
          </w:p>
        </w:tc>
        <w:tc>
          <w:tcPr>
            <w:tcW w:w="1276" w:type="dxa"/>
            <w:tcBorders>
              <w:top w:val="single" w:sz="4" w:space="0" w:color="000000"/>
              <w:left w:val="single" w:sz="4" w:space="0" w:color="000000"/>
              <w:bottom w:val="single" w:sz="4" w:space="0" w:color="000000"/>
            </w:tcBorders>
            <w:shd w:val="clear" w:color="auto" w:fill="auto"/>
            <w:vAlign w:val="center"/>
          </w:tcPr>
          <w:p w14:paraId="4835EA18"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229"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123</w:t>
            </w:r>
          </w:p>
        </w:tc>
        <w:tc>
          <w:tcPr>
            <w:tcW w:w="2268" w:type="dxa"/>
            <w:tcBorders>
              <w:top w:val="single" w:sz="4" w:space="0" w:color="000000"/>
              <w:left w:val="single" w:sz="4" w:space="0" w:color="000000"/>
              <w:bottom w:val="single" w:sz="4" w:space="0" w:color="000000"/>
              <w:right w:val="single" w:sz="4" w:space="0" w:color="000000"/>
            </w:tcBorders>
            <w:vAlign w:val="center"/>
          </w:tcPr>
          <w:p w14:paraId="76C267C2"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40,00 (1 kg)</w:t>
            </w:r>
          </w:p>
        </w:tc>
      </w:tr>
      <w:tr w:rsidR="00816F6F" w:rsidRPr="00816F6F" w14:paraId="0C449BE8" w14:textId="77777777" w:rsidTr="00816F6F">
        <w:trPr>
          <w:trHeight w:val="253"/>
        </w:trPr>
        <w:tc>
          <w:tcPr>
            <w:tcW w:w="568" w:type="dxa"/>
            <w:tcBorders>
              <w:top w:val="single" w:sz="4" w:space="0" w:color="000000"/>
              <w:left w:val="single" w:sz="4" w:space="0" w:color="000000"/>
              <w:bottom w:val="single" w:sz="4" w:space="0" w:color="000000"/>
            </w:tcBorders>
            <w:shd w:val="clear" w:color="auto" w:fill="auto"/>
            <w:vAlign w:val="center"/>
          </w:tcPr>
          <w:p w14:paraId="527C33FB"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4</w:t>
            </w:r>
          </w:p>
        </w:tc>
        <w:tc>
          <w:tcPr>
            <w:tcW w:w="3373" w:type="dxa"/>
            <w:tcBorders>
              <w:top w:val="single" w:sz="4" w:space="0" w:color="000000"/>
              <w:left w:val="single" w:sz="4" w:space="0" w:color="000000"/>
              <w:bottom w:val="single" w:sz="4" w:space="0" w:color="000000"/>
            </w:tcBorders>
            <w:shd w:val="clear" w:color="auto" w:fill="auto"/>
            <w:vAlign w:val="center"/>
          </w:tcPr>
          <w:p w14:paraId="01E2F483"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Kontrolpanelis “Sigma XT”</w:t>
            </w:r>
          </w:p>
        </w:tc>
        <w:tc>
          <w:tcPr>
            <w:tcW w:w="1276" w:type="dxa"/>
            <w:tcBorders>
              <w:top w:val="single" w:sz="4" w:space="0" w:color="000000"/>
              <w:left w:val="single" w:sz="4" w:space="0" w:color="000000"/>
              <w:bottom w:val="single" w:sz="4" w:space="0" w:color="000000"/>
            </w:tcBorders>
            <w:shd w:val="clear" w:color="auto" w:fill="auto"/>
            <w:vAlign w:val="center"/>
          </w:tcPr>
          <w:p w14:paraId="7ACAEE46"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E579"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3A272F0B"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500,00</w:t>
            </w:r>
          </w:p>
        </w:tc>
      </w:tr>
      <w:tr w:rsidR="00816F6F" w:rsidRPr="00816F6F" w14:paraId="02167BBA" w14:textId="77777777" w:rsidTr="00816F6F">
        <w:trPr>
          <w:trHeight w:val="271"/>
        </w:trPr>
        <w:tc>
          <w:tcPr>
            <w:tcW w:w="568" w:type="dxa"/>
            <w:tcBorders>
              <w:top w:val="single" w:sz="4" w:space="0" w:color="000000"/>
              <w:left w:val="single" w:sz="4" w:space="0" w:color="000000"/>
              <w:bottom w:val="single" w:sz="4" w:space="0" w:color="000000"/>
            </w:tcBorders>
            <w:shd w:val="clear" w:color="auto" w:fill="auto"/>
            <w:vAlign w:val="center"/>
          </w:tcPr>
          <w:p w14:paraId="3F1DBDC4"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5</w:t>
            </w:r>
          </w:p>
        </w:tc>
        <w:tc>
          <w:tcPr>
            <w:tcW w:w="3373" w:type="dxa"/>
            <w:tcBorders>
              <w:top w:val="single" w:sz="4" w:space="0" w:color="000000"/>
              <w:left w:val="single" w:sz="4" w:space="0" w:color="000000"/>
              <w:bottom w:val="single" w:sz="4" w:space="0" w:color="000000"/>
            </w:tcBorders>
            <w:shd w:val="clear" w:color="auto" w:fill="auto"/>
            <w:vAlign w:val="center"/>
          </w:tcPr>
          <w:p w14:paraId="7305E1AA"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Dūmu detektors DOR-40</w:t>
            </w:r>
          </w:p>
        </w:tc>
        <w:tc>
          <w:tcPr>
            <w:tcW w:w="1276" w:type="dxa"/>
            <w:tcBorders>
              <w:top w:val="single" w:sz="4" w:space="0" w:color="000000"/>
              <w:left w:val="single" w:sz="4" w:space="0" w:color="000000"/>
              <w:bottom w:val="single" w:sz="4" w:space="0" w:color="000000"/>
            </w:tcBorders>
            <w:shd w:val="clear" w:color="auto" w:fill="auto"/>
            <w:vAlign w:val="center"/>
          </w:tcPr>
          <w:p w14:paraId="43AF3251"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1522"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98CAB"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18,00</w:t>
            </w:r>
          </w:p>
        </w:tc>
      </w:tr>
      <w:tr w:rsidR="00816F6F" w:rsidRPr="00816F6F" w14:paraId="47DE8491"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33954EEF"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6</w:t>
            </w:r>
          </w:p>
        </w:tc>
        <w:tc>
          <w:tcPr>
            <w:tcW w:w="3373" w:type="dxa"/>
            <w:tcBorders>
              <w:top w:val="single" w:sz="4" w:space="0" w:color="000000"/>
              <w:left w:val="single" w:sz="4" w:space="0" w:color="000000"/>
              <w:bottom w:val="single" w:sz="4" w:space="0" w:color="000000"/>
            </w:tcBorders>
            <w:shd w:val="clear" w:color="auto" w:fill="auto"/>
          </w:tcPr>
          <w:p w14:paraId="020201CB"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Gaismas-skaņas signalizātors </w:t>
            </w:r>
          </w:p>
        </w:tc>
        <w:tc>
          <w:tcPr>
            <w:tcW w:w="1276" w:type="dxa"/>
            <w:tcBorders>
              <w:top w:val="single" w:sz="4" w:space="0" w:color="000000"/>
              <w:left w:val="single" w:sz="4" w:space="0" w:color="000000"/>
              <w:bottom w:val="single" w:sz="4" w:space="0" w:color="000000"/>
            </w:tcBorders>
            <w:shd w:val="clear" w:color="auto" w:fill="auto"/>
            <w:vAlign w:val="center"/>
          </w:tcPr>
          <w:p w14:paraId="220B807F" w14:textId="77777777" w:rsidR="00816F6F" w:rsidRPr="00816F6F" w:rsidRDefault="00816F6F" w:rsidP="00816F6F">
            <w:pPr>
              <w:suppressAutoHyphens/>
              <w:spacing w:after="0" w:line="240" w:lineRule="auto"/>
              <w:jc w:val="center"/>
              <w:rPr>
                <w:rFonts w:ascii="Times New Roman" w:eastAsia="Times New Roman" w:hAnsi="Times New Roman" w:cs="Times New Roman"/>
                <w:b/>
                <w:bCs/>
                <w:lang w:eastAsia="lo-LA" w:bidi="lo-LA"/>
              </w:rPr>
            </w:pPr>
            <w:r w:rsidRPr="00816F6F">
              <w:rPr>
                <w:rFonts w:ascii="Times New Roman" w:eastAsia="Times New Roman" w:hAnsi="Times New Roman" w:cs="Times New Roman"/>
                <w:lang w:eastAsia="lo-LA" w:bidi="lo-LA"/>
              </w:rPr>
              <w:t xml:space="preserve">gab.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410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64C3D566"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40,00</w:t>
            </w:r>
          </w:p>
        </w:tc>
      </w:tr>
      <w:tr w:rsidR="00816F6F" w:rsidRPr="00816F6F" w14:paraId="516BBB13"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3E9098B3"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7</w:t>
            </w:r>
          </w:p>
        </w:tc>
        <w:tc>
          <w:tcPr>
            <w:tcW w:w="3373" w:type="dxa"/>
            <w:tcBorders>
              <w:top w:val="single" w:sz="4" w:space="0" w:color="000000"/>
              <w:left w:val="single" w:sz="4" w:space="0" w:color="000000"/>
              <w:bottom w:val="single" w:sz="4" w:space="0" w:color="000000"/>
            </w:tcBorders>
            <w:shd w:val="clear" w:color="auto" w:fill="auto"/>
          </w:tcPr>
          <w:p w14:paraId="4C3EE5B1"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Poga gazes aptūrešanai</w:t>
            </w:r>
          </w:p>
        </w:tc>
        <w:tc>
          <w:tcPr>
            <w:tcW w:w="1276" w:type="dxa"/>
            <w:tcBorders>
              <w:top w:val="single" w:sz="4" w:space="0" w:color="000000"/>
              <w:left w:val="single" w:sz="4" w:space="0" w:color="000000"/>
              <w:bottom w:val="single" w:sz="4" w:space="0" w:color="000000"/>
            </w:tcBorders>
            <w:shd w:val="clear" w:color="auto" w:fill="auto"/>
            <w:vAlign w:val="center"/>
          </w:tcPr>
          <w:p w14:paraId="23FE88E6"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gab.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B1F9"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2576962B"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15,00</w:t>
            </w:r>
          </w:p>
        </w:tc>
      </w:tr>
      <w:tr w:rsidR="00816F6F" w:rsidRPr="00816F6F" w14:paraId="15C77744"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2CF49E5F"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8</w:t>
            </w:r>
          </w:p>
        </w:tc>
        <w:tc>
          <w:tcPr>
            <w:tcW w:w="3373" w:type="dxa"/>
            <w:tcBorders>
              <w:top w:val="single" w:sz="4" w:space="0" w:color="000000"/>
              <w:left w:val="single" w:sz="4" w:space="0" w:color="000000"/>
              <w:bottom w:val="single" w:sz="4" w:space="0" w:color="000000"/>
            </w:tcBorders>
            <w:shd w:val="clear" w:color="auto" w:fill="auto"/>
          </w:tcPr>
          <w:p w14:paraId="3F6C6D84"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Akumulators 12 V 7 A/h</w:t>
            </w:r>
          </w:p>
        </w:tc>
        <w:tc>
          <w:tcPr>
            <w:tcW w:w="1276" w:type="dxa"/>
            <w:tcBorders>
              <w:top w:val="single" w:sz="4" w:space="0" w:color="000000"/>
              <w:left w:val="single" w:sz="4" w:space="0" w:color="000000"/>
              <w:bottom w:val="single" w:sz="4" w:space="0" w:color="000000"/>
            </w:tcBorders>
            <w:shd w:val="clear" w:color="auto" w:fill="auto"/>
            <w:vAlign w:val="center"/>
          </w:tcPr>
          <w:p w14:paraId="3DB233F9"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gab.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BB2F"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D99F135"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25,00</w:t>
            </w:r>
          </w:p>
        </w:tc>
      </w:tr>
      <w:tr w:rsidR="00816F6F" w:rsidRPr="00816F6F" w14:paraId="60BB0FA4"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20372CAB"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9</w:t>
            </w:r>
          </w:p>
        </w:tc>
        <w:tc>
          <w:tcPr>
            <w:tcW w:w="3373" w:type="dxa"/>
            <w:tcBorders>
              <w:top w:val="single" w:sz="4" w:space="0" w:color="000000"/>
              <w:left w:val="single" w:sz="4" w:space="0" w:color="000000"/>
              <w:bottom w:val="single" w:sz="4" w:space="0" w:color="000000"/>
            </w:tcBorders>
            <w:shd w:val="clear" w:color="auto" w:fill="auto"/>
            <w:vAlign w:val="center"/>
          </w:tcPr>
          <w:p w14:paraId="7FB9621A"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Kabelis JE-H(St)H-FE 180/E30 1x2x0.8</w:t>
            </w:r>
          </w:p>
        </w:tc>
        <w:tc>
          <w:tcPr>
            <w:tcW w:w="1276" w:type="dxa"/>
            <w:tcBorders>
              <w:top w:val="single" w:sz="4" w:space="0" w:color="000000"/>
              <w:left w:val="single" w:sz="4" w:space="0" w:color="000000"/>
              <w:bottom w:val="single" w:sz="4" w:space="0" w:color="000000"/>
            </w:tcBorders>
            <w:shd w:val="clear" w:color="auto" w:fill="auto"/>
            <w:vAlign w:val="center"/>
          </w:tcPr>
          <w:p w14:paraId="05F57250"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2C13"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10BA938C"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1,20</w:t>
            </w:r>
          </w:p>
        </w:tc>
      </w:tr>
      <w:tr w:rsidR="00816F6F" w:rsidRPr="00816F6F" w14:paraId="7163EE56"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0353DFBF"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10</w:t>
            </w:r>
          </w:p>
        </w:tc>
        <w:tc>
          <w:tcPr>
            <w:tcW w:w="3373" w:type="dxa"/>
            <w:tcBorders>
              <w:top w:val="single" w:sz="4" w:space="0" w:color="000000"/>
              <w:left w:val="single" w:sz="4" w:space="0" w:color="000000"/>
              <w:bottom w:val="single" w:sz="4" w:space="0" w:color="000000"/>
            </w:tcBorders>
            <w:shd w:val="clear" w:color="auto" w:fill="auto"/>
          </w:tcPr>
          <w:p w14:paraId="43BB5BB5"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 xml:space="preserve">Aluminja sprausla BSP -50 mm </w:t>
            </w:r>
          </w:p>
        </w:tc>
        <w:tc>
          <w:tcPr>
            <w:tcW w:w="1276" w:type="dxa"/>
            <w:tcBorders>
              <w:top w:val="single" w:sz="4" w:space="0" w:color="000000"/>
              <w:left w:val="single" w:sz="4" w:space="0" w:color="000000"/>
              <w:bottom w:val="single" w:sz="4" w:space="0" w:color="000000"/>
            </w:tcBorders>
            <w:shd w:val="clear" w:color="auto" w:fill="auto"/>
            <w:vAlign w:val="center"/>
          </w:tcPr>
          <w:p w14:paraId="05BA06E0"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7ADE"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29C47908"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80,00</w:t>
            </w:r>
          </w:p>
        </w:tc>
      </w:tr>
      <w:tr w:rsidR="00816F6F" w:rsidRPr="00816F6F" w14:paraId="1CDFD344" w14:textId="77777777" w:rsidTr="00816F6F">
        <w:trPr>
          <w:trHeight w:val="255"/>
        </w:trPr>
        <w:tc>
          <w:tcPr>
            <w:tcW w:w="568" w:type="dxa"/>
            <w:tcBorders>
              <w:top w:val="single" w:sz="4" w:space="0" w:color="000000"/>
              <w:left w:val="single" w:sz="4" w:space="0" w:color="000000"/>
              <w:bottom w:val="single" w:sz="4" w:space="0" w:color="000000"/>
            </w:tcBorders>
            <w:shd w:val="clear" w:color="auto" w:fill="auto"/>
            <w:vAlign w:val="center"/>
          </w:tcPr>
          <w:p w14:paraId="21BB4F8E" w14:textId="77777777" w:rsidR="00816F6F" w:rsidRPr="00816F6F" w:rsidRDefault="00816F6F" w:rsidP="00816F6F">
            <w:pPr>
              <w:suppressAutoHyphens/>
              <w:spacing w:after="0" w:line="240" w:lineRule="auto"/>
              <w:jc w:val="center"/>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11</w:t>
            </w:r>
          </w:p>
        </w:tc>
        <w:tc>
          <w:tcPr>
            <w:tcW w:w="3373" w:type="dxa"/>
            <w:tcBorders>
              <w:top w:val="single" w:sz="4" w:space="0" w:color="000000"/>
              <w:left w:val="single" w:sz="4" w:space="0" w:color="000000"/>
              <w:bottom w:val="single" w:sz="4" w:space="0" w:color="000000"/>
            </w:tcBorders>
            <w:shd w:val="clear" w:color="auto" w:fill="auto"/>
          </w:tcPr>
          <w:p w14:paraId="29E7CD3C" w14:textId="77777777" w:rsidR="00816F6F" w:rsidRPr="00816F6F" w:rsidRDefault="00816F6F" w:rsidP="00816F6F">
            <w:pPr>
              <w:suppressAutoHyphens/>
              <w:spacing w:after="0" w:line="240" w:lineRule="auto"/>
              <w:rPr>
                <w:rFonts w:ascii="Times New Roman" w:eastAsia="Times New Roman" w:hAnsi="Times New Roman" w:cs="Times New Roman"/>
                <w:lang w:eastAsia="lo-LA" w:bidi="lo-LA"/>
              </w:rPr>
            </w:pPr>
            <w:r w:rsidRPr="00816F6F">
              <w:rPr>
                <w:rFonts w:ascii="Times New Roman" w:eastAsia="Times New Roman" w:hAnsi="Times New Roman" w:cs="Times New Roman"/>
                <w:lang w:eastAsia="lo-LA" w:bidi="lo-LA"/>
              </w:rPr>
              <w:t>Alumīnija sprausla BSP - 20 mm</w:t>
            </w:r>
          </w:p>
        </w:tc>
        <w:tc>
          <w:tcPr>
            <w:tcW w:w="1276" w:type="dxa"/>
            <w:tcBorders>
              <w:top w:val="single" w:sz="4" w:space="0" w:color="000000"/>
              <w:left w:val="single" w:sz="4" w:space="0" w:color="000000"/>
              <w:bottom w:val="single" w:sz="4" w:space="0" w:color="000000"/>
            </w:tcBorders>
            <w:shd w:val="clear" w:color="auto" w:fill="auto"/>
            <w:vAlign w:val="center"/>
          </w:tcPr>
          <w:p w14:paraId="3CB937AF"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gab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19F4"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3AE27644" w14:textId="77777777" w:rsidR="00816F6F" w:rsidRPr="00816F6F" w:rsidRDefault="00816F6F" w:rsidP="00816F6F">
            <w:pPr>
              <w:suppressAutoHyphens/>
              <w:spacing w:after="0" w:line="240" w:lineRule="auto"/>
              <w:jc w:val="center"/>
              <w:rPr>
                <w:rFonts w:ascii="Times New Roman" w:eastAsia="Times New Roman" w:hAnsi="Times New Roman" w:cs="Times New Roman"/>
                <w:bCs/>
                <w:lang w:eastAsia="lo-LA" w:bidi="lo-LA"/>
              </w:rPr>
            </w:pPr>
            <w:r w:rsidRPr="00816F6F">
              <w:rPr>
                <w:rFonts w:ascii="Times New Roman" w:eastAsia="Times New Roman" w:hAnsi="Times New Roman" w:cs="Times New Roman"/>
                <w:bCs/>
                <w:lang w:eastAsia="lo-LA" w:bidi="lo-LA"/>
              </w:rPr>
              <w:t>45,00</w:t>
            </w:r>
          </w:p>
        </w:tc>
      </w:tr>
      <w:tr w:rsidR="00816F6F" w:rsidRPr="00816F6F" w14:paraId="5A2164BA" w14:textId="77777777" w:rsidTr="00816F6F">
        <w:trPr>
          <w:trHeight w:val="300"/>
        </w:trPr>
        <w:tc>
          <w:tcPr>
            <w:tcW w:w="67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B892E5" w14:textId="77777777" w:rsidR="00816F6F" w:rsidRPr="00816F6F" w:rsidRDefault="00816F6F" w:rsidP="00816F6F">
            <w:pPr>
              <w:spacing w:after="0" w:line="240" w:lineRule="auto"/>
              <w:jc w:val="right"/>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Kopā (C2), EUR bez PVN</w:t>
            </w:r>
          </w:p>
        </w:tc>
        <w:tc>
          <w:tcPr>
            <w:tcW w:w="2268" w:type="dxa"/>
            <w:tcBorders>
              <w:top w:val="nil"/>
              <w:left w:val="nil"/>
              <w:bottom w:val="single" w:sz="4" w:space="0" w:color="auto"/>
              <w:right w:val="single" w:sz="4" w:space="0" w:color="auto"/>
            </w:tcBorders>
            <w:shd w:val="clear" w:color="auto" w:fill="auto"/>
            <w:noWrap/>
            <w:vAlign w:val="bottom"/>
          </w:tcPr>
          <w:p w14:paraId="30E84810" w14:textId="77777777" w:rsidR="00816F6F" w:rsidRPr="00816F6F" w:rsidRDefault="00816F6F" w:rsidP="00816F6F">
            <w:pPr>
              <w:spacing w:after="0" w:line="240" w:lineRule="auto"/>
              <w:jc w:val="center"/>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3004,20</w:t>
            </w:r>
          </w:p>
        </w:tc>
      </w:tr>
      <w:tr w:rsidR="00816F6F" w:rsidRPr="00816F6F" w14:paraId="73D381F3" w14:textId="77777777" w:rsidTr="00816F6F">
        <w:trPr>
          <w:trHeight w:val="300"/>
        </w:trPr>
        <w:tc>
          <w:tcPr>
            <w:tcW w:w="67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22862"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PVN 21%</w:t>
            </w:r>
          </w:p>
        </w:tc>
        <w:tc>
          <w:tcPr>
            <w:tcW w:w="2268" w:type="dxa"/>
            <w:tcBorders>
              <w:top w:val="nil"/>
              <w:left w:val="nil"/>
              <w:bottom w:val="single" w:sz="4" w:space="0" w:color="auto"/>
              <w:right w:val="single" w:sz="4" w:space="0" w:color="auto"/>
            </w:tcBorders>
            <w:shd w:val="clear" w:color="auto" w:fill="auto"/>
            <w:noWrap/>
            <w:vAlign w:val="bottom"/>
          </w:tcPr>
          <w:p w14:paraId="0F74184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630,88</w:t>
            </w:r>
          </w:p>
        </w:tc>
      </w:tr>
      <w:tr w:rsidR="00816F6F" w:rsidRPr="00816F6F" w14:paraId="4AE79188" w14:textId="77777777" w:rsidTr="00816F6F">
        <w:trPr>
          <w:trHeight w:val="300"/>
        </w:trPr>
        <w:tc>
          <w:tcPr>
            <w:tcW w:w="67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2D4FA6" w14:textId="77777777" w:rsidR="00816F6F" w:rsidRPr="00816F6F" w:rsidRDefault="00816F6F" w:rsidP="00816F6F">
            <w:pPr>
              <w:spacing w:after="0"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Kopā, EUR ar PVN</w:t>
            </w:r>
          </w:p>
        </w:tc>
        <w:tc>
          <w:tcPr>
            <w:tcW w:w="2268" w:type="dxa"/>
            <w:tcBorders>
              <w:top w:val="nil"/>
              <w:left w:val="nil"/>
              <w:bottom w:val="single" w:sz="4" w:space="0" w:color="auto"/>
              <w:right w:val="single" w:sz="4" w:space="0" w:color="auto"/>
            </w:tcBorders>
            <w:shd w:val="clear" w:color="auto" w:fill="auto"/>
            <w:noWrap/>
            <w:vAlign w:val="bottom"/>
          </w:tcPr>
          <w:p w14:paraId="29555D43" w14:textId="77777777" w:rsidR="00816F6F" w:rsidRPr="00816F6F" w:rsidRDefault="00816F6F" w:rsidP="00816F6F">
            <w:pPr>
              <w:spacing w:after="0" w:line="240" w:lineRule="auto"/>
              <w:jc w:val="center"/>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3635,08</w:t>
            </w:r>
          </w:p>
        </w:tc>
      </w:tr>
    </w:tbl>
    <w:p w14:paraId="30C6DF1B" w14:textId="77777777" w:rsidR="00816F6F" w:rsidRPr="00816F6F" w:rsidRDefault="00816F6F" w:rsidP="00816F6F">
      <w:pPr>
        <w:spacing w:after="0" w:line="240" w:lineRule="auto"/>
        <w:ind w:left="1440" w:hanging="1156"/>
        <w:contextualSpacing/>
        <w:rPr>
          <w:rFonts w:ascii="Times New Roman" w:eastAsia="Calibri" w:hAnsi="Times New Roman" w:cs="Times New Roman"/>
          <w:b/>
        </w:rPr>
      </w:pPr>
      <w:r w:rsidRPr="00816F6F">
        <w:rPr>
          <w:rFonts w:ascii="Times New Roman" w:eastAsia="Calibri" w:hAnsi="Times New Roman" w:cs="Times New Roman"/>
          <w:b/>
        </w:rPr>
        <w:t>*Pakalpojums būs nepieciešams pēc pieprasījuma</w:t>
      </w:r>
    </w:p>
    <w:p w14:paraId="5869DA56" w14:textId="77777777" w:rsidR="00816F6F" w:rsidRPr="00816F6F" w:rsidRDefault="00816F6F" w:rsidP="00816F6F">
      <w:pPr>
        <w:spacing w:after="0" w:line="240" w:lineRule="auto"/>
        <w:contextualSpacing/>
        <w:rPr>
          <w:rFonts w:ascii="Times New Roman" w:eastAsia="Times New Roman" w:hAnsi="Times New Roman" w:cs="Times New Roman"/>
          <w:lang w:eastAsia="ru-RU"/>
        </w:rPr>
      </w:pPr>
    </w:p>
    <w:p w14:paraId="6FE9F2AD" w14:textId="77777777" w:rsidR="00816F6F" w:rsidRPr="00816F6F" w:rsidRDefault="00816F6F" w:rsidP="00816F6F">
      <w:pPr>
        <w:numPr>
          <w:ilvl w:val="2"/>
          <w:numId w:val="22"/>
        </w:numPr>
        <w:spacing w:before="240" w:after="0" w:line="240" w:lineRule="auto"/>
        <w:contextualSpacing/>
        <w:jc w:val="center"/>
        <w:rPr>
          <w:rFonts w:ascii="Times New Roman" w:eastAsia="Calibri" w:hAnsi="Times New Roman" w:cs="Times New Roman"/>
          <w:b/>
        </w:rPr>
      </w:pPr>
      <w:r w:rsidRPr="00816F6F">
        <w:rPr>
          <w:rFonts w:ascii="Times New Roman" w:eastAsia="Calibri" w:hAnsi="Times New Roman" w:cs="Times New Roman"/>
          <w:b/>
        </w:rPr>
        <w:t>Automātisko aizkaru (dūmu, uguns) un Dūmu lūku sistēmu saraksts</w:t>
      </w:r>
    </w:p>
    <w:p w14:paraId="7D0FC417" w14:textId="77777777" w:rsidR="00816F6F" w:rsidRPr="00816F6F" w:rsidRDefault="00816F6F" w:rsidP="00816F6F">
      <w:pPr>
        <w:spacing w:after="0" w:line="240" w:lineRule="auto"/>
        <w:ind w:left="720"/>
        <w:contextualSpacing/>
        <w:jc w:val="center"/>
        <w:rPr>
          <w:rFonts w:ascii="Times New Roman" w:eastAsia="Calibri" w:hAnsi="Times New Roman" w:cs="Times New Roman"/>
          <w:b/>
        </w:rPr>
      </w:pPr>
    </w:p>
    <w:tbl>
      <w:tblPr>
        <w:tblW w:w="8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71"/>
        <w:gridCol w:w="3035"/>
        <w:gridCol w:w="1701"/>
        <w:gridCol w:w="1014"/>
        <w:gridCol w:w="992"/>
        <w:gridCol w:w="1396"/>
      </w:tblGrid>
      <w:tr w:rsidR="00816F6F" w:rsidRPr="00816F6F" w14:paraId="31C4528D" w14:textId="77777777" w:rsidTr="00816F6F">
        <w:trPr>
          <w:tblHeader/>
        </w:trPr>
        <w:tc>
          <w:tcPr>
            <w:tcW w:w="571" w:type="dxa"/>
            <w:shd w:val="clear" w:color="auto" w:fill="auto"/>
            <w:vAlign w:val="center"/>
          </w:tcPr>
          <w:p w14:paraId="60E2A043"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rPr>
              <w:t>NR. P.K.</w:t>
            </w:r>
          </w:p>
        </w:tc>
        <w:tc>
          <w:tcPr>
            <w:tcW w:w="3035" w:type="dxa"/>
            <w:shd w:val="clear" w:color="auto" w:fill="auto"/>
            <w:vAlign w:val="center"/>
          </w:tcPr>
          <w:p w14:paraId="712B188F"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rPr>
              <w:t>MATERIĀLU VAI/ UN IEKĀRTU, KONSTRUKCIJU NOSAUKUMS AR TEHNISKAJIEM RĀDĪTĀJIEM</w:t>
            </w:r>
          </w:p>
        </w:tc>
        <w:tc>
          <w:tcPr>
            <w:tcW w:w="1701" w:type="dxa"/>
            <w:shd w:val="clear" w:color="auto" w:fill="auto"/>
            <w:vAlign w:val="center"/>
          </w:tcPr>
          <w:p w14:paraId="1D5A0735"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rPr>
              <w:t>TIPS/ MARKA</w:t>
            </w:r>
          </w:p>
        </w:tc>
        <w:tc>
          <w:tcPr>
            <w:tcW w:w="1014" w:type="dxa"/>
            <w:shd w:val="clear" w:color="auto" w:fill="auto"/>
            <w:vAlign w:val="center"/>
          </w:tcPr>
          <w:p w14:paraId="21D34D67"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rPr>
              <w:t>MĒRVIENĪBA</w:t>
            </w:r>
          </w:p>
        </w:tc>
        <w:tc>
          <w:tcPr>
            <w:tcW w:w="992" w:type="dxa"/>
            <w:shd w:val="clear" w:color="auto" w:fill="auto"/>
            <w:vAlign w:val="center"/>
          </w:tcPr>
          <w:p w14:paraId="424D3764"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rPr>
              <w:t>SKAITS</w:t>
            </w:r>
          </w:p>
        </w:tc>
        <w:tc>
          <w:tcPr>
            <w:tcW w:w="1396" w:type="dxa"/>
            <w:shd w:val="clear" w:color="auto" w:fill="auto"/>
            <w:vAlign w:val="center"/>
          </w:tcPr>
          <w:p w14:paraId="2752E267" w14:textId="77777777" w:rsidR="00816F6F" w:rsidRPr="00816F6F" w:rsidRDefault="00816F6F" w:rsidP="00816F6F">
            <w:pPr>
              <w:spacing w:after="0" w:line="240" w:lineRule="auto"/>
              <w:contextualSpacing/>
              <w:jc w:val="center"/>
              <w:rPr>
                <w:rFonts w:ascii="Times New Roman" w:eastAsia="Calibri" w:hAnsi="Times New Roman" w:cs="Times New Roman"/>
                <w:sz w:val="16"/>
              </w:rPr>
            </w:pPr>
            <w:r w:rsidRPr="00816F6F">
              <w:rPr>
                <w:rFonts w:ascii="Times New Roman" w:eastAsia="Calibri" w:hAnsi="Times New Roman" w:cs="Times New Roman"/>
                <w:b/>
                <w:sz w:val="16"/>
                <w:lang w:eastAsia="lv-LV"/>
              </w:rPr>
              <w:t>CENA PAR VIENU VIENĪBU EUR BEZ PVN</w:t>
            </w:r>
          </w:p>
        </w:tc>
      </w:tr>
      <w:tr w:rsidR="00816F6F" w:rsidRPr="00816F6F" w14:paraId="5A060DF7" w14:textId="77777777" w:rsidTr="00816F6F">
        <w:tc>
          <w:tcPr>
            <w:tcW w:w="571" w:type="dxa"/>
            <w:shd w:val="clear" w:color="auto" w:fill="auto"/>
            <w:vAlign w:val="center"/>
          </w:tcPr>
          <w:p w14:paraId="539FA97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w:t>
            </w:r>
          </w:p>
        </w:tc>
        <w:tc>
          <w:tcPr>
            <w:tcW w:w="3035" w:type="dxa"/>
            <w:shd w:val="clear" w:color="auto" w:fill="auto"/>
            <w:vAlign w:val="center"/>
          </w:tcPr>
          <w:p w14:paraId="2F35F81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UA-01, kontroles panelis CBM-3</w:t>
            </w:r>
          </w:p>
        </w:tc>
        <w:tc>
          <w:tcPr>
            <w:tcW w:w="1701" w:type="dxa"/>
            <w:shd w:val="clear" w:color="auto" w:fill="auto"/>
            <w:vAlign w:val="center"/>
          </w:tcPr>
          <w:p w14:paraId="447ADEAC"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SUPRFIFE EI 120 (3440 x 2910 mm)</w:t>
            </w:r>
          </w:p>
        </w:tc>
        <w:tc>
          <w:tcPr>
            <w:tcW w:w="1014" w:type="dxa"/>
            <w:shd w:val="clear" w:color="auto" w:fill="auto"/>
            <w:vAlign w:val="center"/>
          </w:tcPr>
          <w:p w14:paraId="38BD4A4C"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50D808F8"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0ADCF740" w14:textId="77777777" w:rsidR="00816F6F" w:rsidRPr="00816F6F" w:rsidRDefault="00816F6F" w:rsidP="00816F6F">
            <w:pPr>
              <w:spacing w:beforeAutospacing="1" w:after="0" w:afterAutospacing="1" w:line="240" w:lineRule="auto"/>
              <w:jc w:val="center"/>
              <w:rPr>
                <w:rFonts w:ascii="Times New Roman" w:eastAsia="Times New Roman" w:hAnsi="Times New Roman" w:cs="Times New Roman"/>
                <w:color w:val="000000"/>
              </w:rPr>
            </w:pPr>
            <w:r w:rsidRPr="00816F6F">
              <w:rPr>
                <w:rFonts w:ascii="Times New Roman" w:eastAsia="Times New Roman" w:hAnsi="Times New Roman" w:cs="Times New Roman"/>
                <w:color w:val="000000"/>
                <w:lang w:eastAsia="ru-RU"/>
              </w:rPr>
              <w:t>12000,00</w:t>
            </w:r>
          </w:p>
        </w:tc>
      </w:tr>
      <w:tr w:rsidR="00816F6F" w:rsidRPr="00816F6F" w14:paraId="7FEF5934" w14:textId="77777777" w:rsidTr="00816F6F">
        <w:tc>
          <w:tcPr>
            <w:tcW w:w="571" w:type="dxa"/>
            <w:shd w:val="clear" w:color="auto" w:fill="auto"/>
            <w:vAlign w:val="center"/>
          </w:tcPr>
          <w:p w14:paraId="3552B40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2</w:t>
            </w:r>
          </w:p>
        </w:tc>
        <w:tc>
          <w:tcPr>
            <w:tcW w:w="3035" w:type="dxa"/>
            <w:shd w:val="clear" w:color="auto" w:fill="auto"/>
            <w:vAlign w:val="center"/>
          </w:tcPr>
          <w:p w14:paraId="40D0DDE3"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UA-02, kontroles panelis CBM-3</w:t>
            </w:r>
          </w:p>
        </w:tc>
        <w:tc>
          <w:tcPr>
            <w:tcW w:w="1701" w:type="dxa"/>
            <w:shd w:val="clear" w:color="auto" w:fill="auto"/>
            <w:vAlign w:val="center"/>
          </w:tcPr>
          <w:p w14:paraId="27DD1E8A"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(2810 x 3110 mm)</w:t>
            </w:r>
          </w:p>
        </w:tc>
        <w:tc>
          <w:tcPr>
            <w:tcW w:w="1014" w:type="dxa"/>
            <w:shd w:val="clear" w:color="auto" w:fill="auto"/>
            <w:vAlign w:val="center"/>
          </w:tcPr>
          <w:p w14:paraId="68E95C23"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5B8099E8"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6F9D4866"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10000,00</w:t>
            </w:r>
          </w:p>
        </w:tc>
      </w:tr>
      <w:tr w:rsidR="00816F6F" w:rsidRPr="00816F6F" w14:paraId="0F6FC4B9" w14:textId="77777777" w:rsidTr="00816F6F">
        <w:tc>
          <w:tcPr>
            <w:tcW w:w="571" w:type="dxa"/>
            <w:shd w:val="clear" w:color="auto" w:fill="auto"/>
            <w:vAlign w:val="center"/>
          </w:tcPr>
          <w:p w14:paraId="1C3E0C5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3</w:t>
            </w:r>
          </w:p>
        </w:tc>
        <w:tc>
          <w:tcPr>
            <w:tcW w:w="3035" w:type="dxa"/>
            <w:shd w:val="clear" w:color="auto" w:fill="auto"/>
            <w:vAlign w:val="center"/>
          </w:tcPr>
          <w:p w14:paraId="136B2C9C"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UA-03, kontroles panelis CBM-3</w:t>
            </w:r>
          </w:p>
        </w:tc>
        <w:tc>
          <w:tcPr>
            <w:tcW w:w="1701" w:type="dxa"/>
            <w:shd w:val="clear" w:color="auto" w:fill="auto"/>
            <w:vAlign w:val="center"/>
          </w:tcPr>
          <w:p w14:paraId="119B247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(2710 x 3110)</w:t>
            </w:r>
          </w:p>
        </w:tc>
        <w:tc>
          <w:tcPr>
            <w:tcW w:w="1014" w:type="dxa"/>
            <w:shd w:val="clear" w:color="auto" w:fill="auto"/>
            <w:vAlign w:val="center"/>
          </w:tcPr>
          <w:p w14:paraId="07D2506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2A646115"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67ED234A"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10000,00</w:t>
            </w:r>
          </w:p>
        </w:tc>
      </w:tr>
      <w:tr w:rsidR="00816F6F" w:rsidRPr="00816F6F" w14:paraId="090D6FD4" w14:textId="77777777" w:rsidTr="00816F6F">
        <w:tc>
          <w:tcPr>
            <w:tcW w:w="571" w:type="dxa"/>
            <w:shd w:val="clear" w:color="auto" w:fill="auto"/>
            <w:vAlign w:val="center"/>
          </w:tcPr>
          <w:p w14:paraId="4DDAA3D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4</w:t>
            </w:r>
          </w:p>
        </w:tc>
        <w:tc>
          <w:tcPr>
            <w:tcW w:w="3035" w:type="dxa"/>
            <w:shd w:val="clear" w:color="auto" w:fill="auto"/>
            <w:vAlign w:val="center"/>
          </w:tcPr>
          <w:p w14:paraId="57CBE5D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UA-04, kontroles panelis CBM-3</w:t>
            </w:r>
          </w:p>
        </w:tc>
        <w:tc>
          <w:tcPr>
            <w:tcW w:w="1701" w:type="dxa"/>
            <w:shd w:val="clear" w:color="auto" w:fill="auto"/>
            <w:vAlign w:val="center"/>
          </w:tcPr>
          <w:p w14:paraId="443C48A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BACHFIRE EW 3740 x 3110)</w:t>
            </w:r>
          </w:p>
        </w:tc>
        <w:tc>
          <w:tcPr>
            <w:tcW w:w="1014" w:type="dxa"/>
            <w:shd w:val="clear" w:color="auto" w:fill="auto"/>
            <w:vAlign w:val="center"/>
          </w:tcPr>
          <w:p w14:paraId="57BD3F88"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123B3C1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057C3517"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14000,00</w:t>
            </w:r>
          </w:p>
        </w:tc>
      </w:tr>
      <w:tr w:rsidR="00816F6F" w:rsidRPr="00816F6F" w14:paraId="719E66B9" w14:textId="77777777" w:rsidTr="00816F6F">
        <w:tc>
          <w:tcPr>
            <w:tcW w:w="571" w:type="dxa"/>
            <w:shd w:val="clear" w:color="auto" w:fill="auto"/>
            <w:vAlign w:val="center"/>
          </w:tcPr>
          <w:p w14:paraId="6387BB8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5</w:t>
            </w:r>
          </w:p>
        </w:tc>
        <w:tc>
          <w:tcPr>
            <w:tcW w:w="3035" w:type="dxa"/>
            <w:shd w:val="clear" w:color="auto" w:fill="auto"/>
            <w:vAlign w:val="center"/>
          </w:tcPr>
          <w:p w14:paraId="69322DF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Automātiskais ugunsdrošais aizkars UA-04, kontroles panelis CBM-3</w:t>
            </w:r>
          </w:p>
        </w:tc>
        <w:tc>
          <w:tcPr>
            <w:tcW w:w="1701" w:type="dxa"/>
            <w:shd w:val="clear" w:color="auto" w:fill="auto"/>
            <w:vAlign w:val="center"/>
          </w:tcPr>
          <w:p w14:paraId="451B3E1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SUPRFIFE EI 120 (5380 x 6600 mm)</w:t>
            </w:r>
          </w:p>
        </w:tc>
        <w:tc>
          <w:tcPr>
            <w:tcW w:w="1014" w:type="dxa"/>
            <w:shd w:val="clear" w:color="auto" w:fill="auto"/>
            <w:vAlign w:val="center"/>
          </w:tcPr>
          <w:p w14:paraId="4129E9D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7FFDF0F7"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4C123595"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45000,00</w:t>
            </w:r>
          </w:p>
        </w:tc>
      </w:tr>
      <w:tr w:rsidR="00816F6F" w:rsidRPr="00816F6F" w14:paraId="05294E6D" w14:textId="77777777" w:rsidTr="00816F6F">
        <w:tc>
          <w:tcPr>
            <w:tcW w:w="571" w:type="dxa"/>
            <w:shd w:val="clear" w:color="auto" w:fill="auto"/>
            <w:vAlign w:val="center"/>
          </w:tcPr>
          <w:p w14:paraId="64D7BFF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6</w:t>
            </w:r>
          </w:p>
        </w:tc>
        <w:tc>
          <w:tcPr>
            <w:tcW w:w="3035" w:type="dxa"/>
            <w:shd w:val="clear" w:color="auto" w:fill="auto"/>
            <w:vAlign w:val="center"/>
          </w:tcPr>
          <w:p w14:paraId="43ED459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Automātiskā dūmu barjera, kontroles panelis CBM-6</w:t>
            </w:r>
          </w:p>
        </w:tc>
        <w:tc>
          <w:tcPr>
            <w:tcW w:w="1701" w:type="dxa"/>
            <w:shd w:val="clear" w:color="auto" w:fill="auto"/>
            <w:vAlign w:val="center"/>
          </w:tcPr>
          <w:p w14:paraId="0094B02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BACHSMOKE DA (10230 x 1100)</w:t>
            </w:r>
          </w:p>
        </w:tc>
        <w:tc>
          <w:tcPr>
            <w:tcW w:w="1014" w:type="dxa"/>
            <w:shd w:val="clear" w:color="auto" w:fill="auto"/>
            <w:vAlign w:val="center"/>
          </w:tcPr>
          <w:p w14:paraId="63362493"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2F2610E4"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6262D8F0"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9000,00</w:t>
            </w:r>
          </w:p>
        </w:tc>
      </w:tr>
      <w:tr w:rsidR="00816F6F" w:rsidRPr="00816F6F" w14:paraId="61FD74B2" w14:textId="77777777" w:rsidTr="00816F6F">
        <w:tc>
          <w:tcPr>
            <w:tcW w:w="571" w:type="dxa"/>
            <w:shd w:val="clear" w:color="auto" w:fill="auto"/>
            <w:vAlign w:val="center"/>
          </w:tcPr>
          <w:p w14:paraId="1CB259E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7</w:t>
            </w:r>
          </w:p>
        </w:tc>
        <w:tc>
          <w:tcPr>
            <w:tcW w:w="3035" w:type="dxa"/>
            <w:shd w:val="clear" w:color="auto" w:fill="auto"/>
            <w:vAlign w:val="center"/>
          </w:tcPr>
          <w:p w14:paraId="012FD680"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Automātiskā dūmu barjera, kontroles panelis CBM-6</w:t>
            </w:r>
          </w:p>
        </w:tc>
        <w:tc>
          <w:tcPr>
            <w:tcW w:w="1701" w:type="dxa"/>
            <w:shd w:val="clear" w:color="auto" w:fill="auto"/>
            <w:vAlign w:val="center"/>
          </w:tcPr>
          <w:p w14:paraId="2344AF57"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BACHSMOKE DA (2700 x 1100)</w:t>
            </w:r>
          </w:p>
        </w:tc>
        <w:tc>
          <w:tcPr>
            <w:tcW w:w="1014" w:type="dxa"/>
            <w:shd w:val="clear" w:color="auto" w:fill="auto"/>
            <w:vAlign w:val="center"/>
          </w:tcPr>
          <w:p w14:paraId="1D0750FC"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3CBA9140"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5C632132"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3000,00</w:t>
            </w:r>
          </w:p>
        </w:tc>
      </w:tr>
      <w:tr w:rsidR="00816F6F" w:rsidRPr="00816F6F" w14:paraId="44A6802A" w14:textId="77777777" w:rsidTr="00816F6F">
        <w:tc>
          <w:tcPr>
            <w:tcW w:w="571" w:type="dxa"/>
            <w:shd w:val="clear" w:color="auto" w:fill="auto"/>
            <w:vAlign w:val="center"/>
          </w:tcPr>
          <w:p w14:paraId="5372C25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8</w:t>
            </w:r>
          </w:p>
        </w:tc>
        <w:tc>
          <w:tcPr>
            <w:tcW w:w="3035" w:type="dxa"/>
            <w:shd w:val="clear" w:color="auto" w:fill="auto"/>
            <w:vAlign w:val="center"/>
          </w:tcPr>
          <w:p w14:paraId="7495FF6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 xml:space="preserve">Dūmu novadīšanas lūka mcr, kontroles panelis mcr 9705-5A </w:t>
            </w:r>
          </w:p>
        </w:tc>
        <w:tc>
          <w:tcPr>
            <w:tcW w:w="1701" w:type="dxa"/>
            <w:shd w:val="clear" w:color="auto" w:fill="auto"/>
            <w:vAlign w:val="center"/>
          </w:tcPr>
          <w:p w14:paraId="39743264"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Prolight C100</w:t>
            </w:r>
          </w:p>
        </w:tc>
        <w:tc>
          <w:tcPr>
            <w:tcW w:w="1014" w:type="dxa"/>
            <w:shd w:val="clear" w:color="auto" w:fill="auto"/>
            <w:vAlign w:val="center"/>
          </w:tcPr>
          <w:p w14:paraId="39BDF8AD"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47F9D03A"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3</w:t>
            </w:r>
          </w:p>
        </w:tc>
        <w:tc>
          <w:tcPr>
            <w:tcW w:w="1396" w:type="dxa"/>
            <w:tcBorders>
              <w:top w:val="nil"/>
              <w:left w:val="nil"/>
              <w:bottom w:val="single" w:sz="8" w:space="0" w:color="auto"/>
              <w:right w:val="single" w:sz="8" w:space="0" w:color="auto"/>
            </w:tcBorders>
            <w:shd w:val="clear" w:color="auto" w:fill="auto"/>
            <w:vAlign w:val="center"/>
          </w:tcPr>
          <w:p w14:paraId="55B61091"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400,00</w:t>
            </w:r>
          </w:p>
        </w:tc>
      </w:tr>
      <w:tr w:rsidR="00816F6F" w:rsidRPr="00816F6F" w14:paraId="6C3368DB" w14:textId="77777777" w:rsidTr="00816F6F">
        <w:tc>
          <w:tcPr>
            <w:tcW w:w="571" w:type="dxa"/>
            <w:shd w:val="clear" w:color="auto" w:fill="auto"/>
            <w:vAlign w:val="center"/>
          </w:tcPr>
          <w:p w14:paraId="428F9DE7"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9</w:t>
            </w:r>
          </w:p>
        </w:tc>
        <w:tc>
          <w:tcPr>
            <w:tcW w:w="3035" w:type="dxa"/>
            <w:shd w:val="clear" w:color="auto" w:fill="auto"/>
            <w:vAlign w:val="center"/>
          </w:tcPr>
          <w:p w14:paraId="1AA98E2C"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Dūmu novadīšanas rokas poga</w:t>
            </w:r>
          </w:p>
        </w:tc>
        <w:tc>
          <w:tcPr>
            <w:tcW w:w="1701" w:type="dxa"/>
            <w:shd w:val="clear" w:color="auto" w:fill="auto"/>
            <w:vAlign w:val="center"/>
          </w:tcPr>
          <w:p w14:paraId="75BFECF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RPO-1</w:t>
            </w:r>
          </w:p>
        </w:tc>
        <w:tc>
          <w:tcPr>
            <w:tcW w:w="1014" w:type="dxa"/>
            <w:shd w:val="clear" w:color="auto" w:fill="auto"/>
            <w:vAlign w:val="center"/>
          </w:tcPr>
          <w:p w14:paraId="5EF3E99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4E5663AF"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633B1221"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50,00</w:t>
            </w:r>
          </w:p>
        </w:tc>
      </w:tr>
      <w:tr w:rsidR="00816F6F" w:rsidRPr="00816F6F" w14:paraId="6CA2AE8F" w14:textId="77777777" w:rsidTr="00816F6F">
        <w:tc>
          <w:tcPr>
            <w:tcW w:w="571" w:type="dxa"/>
            <w:shd w:val="clear" w:color="auto" w:fill="auto"/>
            <w:vAlign w:val="center"/>
          </w:tcPr>
          <w:p w14:paraId="0B4A96D8"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10</w:t>
            </w:r>
          </w:p>
        </w:tc>
        <w:tc>
          <w:tcPr>
            <w:tcW w:w="3035" w:type="dxa"/>
            <w:shd w:val="clear" w:color="auto" w:fill="auto"/>
            <w:vAlign w:val="center"/>
          </w:tcPr>
          <w:p w14:paraId="4789848E"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 xml:space="preserve">Dūmu novadīšanas lūka mcr, kontroles panelis mcr 9705-5A </w:t>
            </w:r>
          </w:p>
        </w:tc>
        <w:tc>
          <w:tcPr>
            <w:tcW w:w="1701" w:type="dxa"/>
            <w:shd w:val="clear" w:color="auto" w:fill="auto"/>
            <w:vAlign w:val="center"/>
          </w:tcPr>
          <w:p w14:paraId="01AF1C3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Prolight C120</w:t>
            </w:r>
          </w:p>
        </w:tc>
        <w:tc>
          <w:tcPr>
            <w:tcW w:w="1014" w:type="dxa"/>
            <w:shd w:val="clear" w:color="auto" w:fill="auto"/>
            <w:vAlign w:val="center"/>
          </w:tcPr>
          <w:p w14:paraId="35DB5C80"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3B787C82"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w:t>
            </w:r>
          </w:p>
        </w:tc>
        <w:tc>
          <w:tcPr>
            <w:tcW w:w="1396" w:type="dxa"/>
            <w:tcBorders>
              <w:top w:val="nil"/>
              <w:left w:val="nil"/>
              <w:bottom w:val="single" w:sz="8" w:space="0" w:color="auto"/>
              <w:right w:val="single" w:sz="8" w:space="0" w:color="auto"/>
            </w:tcBorders>
            <w:shd w:val="clear" w:color="auto" w:fill="auto"/>
            <w:vAlign w:val="center"/>
          </w:tcPr>
          <w:p w14:paraId="184D6830"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400,00</w:t>
            </w:r>
          </w:p>
        </w:tc>
      </w:tr>
      <w:tr w:rsidR="00816F6F" w:rsidRPr="00816F6F" w14:paraId="58FD6EE9" w14:textId="77777777" w:rsidTr="00816F6F">
        <w:tc>
          <w:tcPr>
            <w:tcW w:w="571" w:type="dxa"/>
            <w:shd w:val="clear" w:color="auto" w:fill="auto"/>
            <w:vAlign w:val="center"/>
          </w:tcPr>
          <w:p w14:paraId="380F9BD6"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11</w:t>
            </w:r>
          </w:p>
        </w:tc>
        <w:tc>
          <w:tcPr>
            <w:tcW w:w="3035" w:type="dxa"/>
            <w:shd w:val="clear" w:color="auto" w:fill="auto"/>
            <w:vAlign w:val="center"/>
          </w:tcPr>
          <w:p w14:paraId="49DA2C32"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 xml:space="preserve"> CO2 Balons 46 ml, 24g</w:t>
            </w:r>
          </w:p>
        </w:tc>
        <w:tc>
          <w:tcPr>
            <w:tcW w:w="1701" w:type="dxa"/>
            <w:shd w:val="clear" w:color="auto" w:fill="auto"/>
            <w:vAlign w:val="center"/>
          </w:tcPr>
          <w:p w14:paraId="51DE50A1" w14:textId="77777777" w:rsidR="00816F6F" w:rsidRPr="00816F6F" w:rsidRDefault="00816F6F" w:rsidP="00816F6F">
            <w:pPr>
              <w:tabs>
                <w:tab w:val="left" w:pos="1035"/>
              </w:tabs>
              <w:spacing w:after="0" w:line="240" w:lineRule="auto"/>
              <w:contextualSpacing/>
              <w:rPr>
                <w:rFonts w:ascii="Times New Roman" w:eastAsia="Calibri" w:hAnsi="Times New Roman" w:cs="Times New Roman"/>
              </w:rPr>
            </w:pPr>
          </w:p>
        </w:tc>
        <w:tc>
          <w:tcPr>
            <w:tcW w:w="1014" w:type="dxa"/>
            <w:shd w:val="clear" w:color="auto" w:fill="auto"/>
            <w:vAlign w:val="center"/>
          </w:tcPr>
          <w:p w14:paraId="58C821DB"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10C7A195"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16</w:t>
            </w:r>
          </w:p>
        </w:tc>
        <w:tc>
          <w:tcPr>
            <w:tcW w:w="1396" w:type="dxa"/>
            <w:tcBorders>
              <w:top w:val="nil"/>
              <w:left w:val="nil"/>
              <w:bottom w:val="single" w:sz="8" w:space="0" w:color="auto"/>
              <w:right w:val="single" w:sz="8" w:space="0" w:color="auto"/>
            </w:tcBorders>
            <w:shd w:val="clear" w:color="auto" w:fill="auto"/>
            <w:vAlign w:val="center"/>
          </w:tcPr>
          <w:p w14:paraId="558E8E7F"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20,00</w:t>
            </w:r>
          </w:p>
        </w:tc>
      </w:tr>
      <w:tr w:rsidR="00816F6F" w:rsidRPr="00816F6F" w14:paraId="6B586F37" w14:textId="77777777" w:rsidTr="00816F6F">
        <w:trPr>
          <w:trHeight w:val="70"/>
        </w:trPr>
        <w:tc>
          <w:tcPr>
            <w:tcW w:w="571" w:type="dxa"/>
            <w:shd w:val="clear" w:color="auto" w:fill="auto"/>
            <w:vAlign w:val="center"/>
          </w:tcPr>
          <w:p w14:paraId="0D94B32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lastRenderedPageBreak/>
              <w:t>12</w:t>
            </w:r>
          </w:p>
        </w:tc>
        <w:tc>
          <w:tcPr>
            <w:tcW w:w="3035" w:type="dxa"/>
            <w:shd w:val="clear" w:color="auto" w:fill="auto"/>
            <w:vAlign w:val="center"/>
          </w:tcPr>
          <w:p w14:paraId="1CA94565"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Spirta drošinātāji (kapsulas), 68</w:t>
            </w:r>
            <w:r w:rsidRPr="00816F6F">
              <w:rPr>
                <w:rFonts w:ascii="Times New Roman" w:eastAsia="Calibri" w:hAnsi="Times New Roman" w:cs="Times New Roman"/>
                <w:vertAlign w:val="superscript"/>
              </w:rPr>
              <w:t>0</w:t>
            </w:r>
            <w:r w:rsidRPr="00816F6F">
              <w:rPr>
                <w:rFonts w:ascii="Times New Roman" w:eastAsia="Calibri" w:hAnsi="Times New Roman" w:cs="Times New Roman"/>
              </w:rPr>
              <w:t xml:space="preserve">c </w:t>
            </w:r>
          </w:p>
        </w:tc>
        <w:tc>
          <w:tcPr>
            <w:tcW w:w="1701" w:type="dxa"/>
            <w:shd w:val="clear" w:color="auto" w:fill="auto"/>
            <w:vAlign w:val="center"/>
          </w:tcPr>
          <w:p w14:paraId="24D7FAF3" w14:textId="77777777" w:rsidR="00816F6F" w:rsidRPr="00816F6F" w:rsidRDefault="00816F6F" w:rsidP="00816F6F">
            <w:pPr>
              <w:spacing w:after="0" w:line="240" w:lineRule="auto"/>
              <w:contextualSpacing/>
              <w:rPr>
                <w:rFonts w:ascii="Times New Roman" w:eastAsia="Calibri" w:hAnsi="Times New Roman" w:cs="Times New Roman"/>
              </w:rPr>
            </w:pPr>
          </w:p>
        </w:tc>
        <w:tc>
          <w:tcPr>
            <w:tcW w:w="1014" w:type="dxa"/>
            <w:shd w:val="clear" w:color="auto" w:fill="auto"/>
            <w:vAlign w:val="center"/>
          </w:tcPr>
          <w:p w14:paraId="0CC30C28"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31B5FFC6"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16</w:t>
            </w:r>
          </w:p>
        </w:tc>
        <w:tc>
          <w:tcPr>
            <w:tcW w:w="1396" w:type="dxa"/>
            <w:tcBorders>
              <w:top w:val="nil"/>
              <w:left w:val="nil"/>
              <w:bottom w:val="single" w:sz="8" w:space="0" w:color="auto"/>
              <w:right w:val="single" w:sz="8" w:space="0" w:color="auto"/>
            </w:tcBorders>
            <w:shd w:val="clear" w:color="auto" w:fill="auto"/>
            <w:vAlign w:val="center"/>
          </w:tcPr>
          <w:p w14:paraId="2E220CF9"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6,00</w:t>
            </w:r>
          </w:p>
        </w:tc>
      </w:tr>
      <w:tr w:rsidR="00816F6F" w:rsidRPr="00816F6F" w14:paraId="142DBF8C" w14:textId="77777777" w:rsidTr="00816F6F">
        <w:tc>
          <w:tcPr>
            <w:tcW w:w="571" w:type="dxa"/>
            <w:shd w:val="clear" w:color="auto" w:fill="auto"/>
            <w:vAlign w:val="center"/>
          </w:tcPr>
          <w:p w14:paraId="3AAF8B1D"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13</w:t>
            </w:r>
          </w:p>
        </w:tc>
        <w:tc>
          <w:tcPr>
            <w:tcW w:w="3035" w:type="dxa"/>
            <w:shd w:val="clear" w:color="auto" w:fill="auto"/>
            <w:vAlign w:val="center"/>
          </w:tcPr>
          <w:p w14:paraId="7B78B45E"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Svina akumulatori 12v 7,2Ah</w:t>
            </w:r>
          </w:p>
        </w:tc>
        <w:tc>
          <w:tcPr>
            <w:tcW w:w="1701" w:type="dxa"/>
            <w:shd w:val="clear" w:color="auto" w:fill="auto"/>
            <w:vAlign w:val="center"/>
          </w:tcPr>
          <w:p w14:paraId="60AC7C5F" w14:textId="77777777" w:rsidR="00816F6F" w:rsidRPr="00816F6F" w:rsidRDefault="00816F6F" w:rsidP="00816F6F">
            <w:pPr>
              <w:spacing w:after="0" w:line="240" w:lineRule="auto"/>
              <w:contextualSpacing/>
              <w:rPr>
                <w:rFonts w:ascii="Times New Roman" w:eastAsia="Calibri" w:hAnsi="Times New Roman" w:cs="Times New Roman"/>
              </w:rPr>
            </w:pPr>
            <w:r w:rsidRPr="00816F6F">
              <w:rPr>
                <w:rFonts w:ascii="Times New Roman" w:eastAsia="Calibri" w:hAnsi="Times New Roman" w:cs="Times New Roman"/>
              </w:rPr>
              <w:t>Izmēri 150x90x60</w:t>
            </w:r>
          </w:p>
        </w:tc>
        <w:tc>
          <w:tcPr>
            <w:tcW w:w="1014" w:type="dxa"/>
            <w:shd w:val="clear" w:color="auto" w:fill="auto"/>
            <w:vAlign w:val="center"/>
          </w:tcPr>
          <w:p w14:paraId="542C3D06"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gab.</w:t>
            </w:r>
          </w:p>
        </w:tc>
        <w:tc>
          <w:tcPr>
            <w:tcW w:w="992" w:type="dxa"/>
            <w:shd w:val="clear" w:color="auto" w:fill="auto"/>
            <w:vAlign w:val="center"/>
          </w:tcPr>
          <w:p w14:paraId="402DFA54" w14:textId="77777777" w:rsidR="00816F6F" w:rsidRPr="00816F6F" w:rsidRDefault="00816F6F" w:rsidP="00816F6F">
            <w:pPr>
              <w:spacing w:after="0"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4</w:t>
            </w:r>
          </w:p>
        </w:tc>
        <w:tc>
          <w:tcPr>
            <w:tcW w:w="1396" w:type="dxa"/>
            <w:tcBorders>
              <w:top w:val="nil"/>
              <w:left w:val="nil"/>
              <w:bottom w:val="single" w:sz="8" w:space="0" w:color="auto"/>
              <w:right w:val="single" w:sz="8" w:space="0" w:color="auto"/>
            </w:tcBorders>
            <w:shd w:val="clear" w:color="auto" w:fill="auto"/>
            <w:vAlign w:val="center"/>
          </w:tcPr>
          <w:p w14:paraId="3EE9389D" w14:textId="77777777" w:rsidR="00816F6F" w:rsidRPr="00816F6F" w:rsidRDefault="00816F6F" w:rsidP="00816F6F">
            <w:pPr>
              <w:spacing w:before="240" w:beforeAutospacing="1" w:after="240" w:afterAutospacing="1" w:line="240" w:lineRule="auto"/>
              <w:jc w:val="center"/>
              <w:rPr>
                <w:rFonts w:ascii="Times New Roman" w:eastAsia="Times New Roman" w:hAnsi="Times New Roman" w:cs="Times New Roman"/>
                <w:color w:val="000000"/>
                <w:lang w:eastAsia="ru-RU"/>
              </w:rPr>
            </w:pPr>
            <w:r w:rsidRPr="00816F6F">
              <w:rPr>
                <w:rFonts w:ascii="Times New Roman" w:eastAsia="Times New Roman" w:hAnsi="Times New Roman" w:cs="Times New Roman"/>
                <w:color w:val="000000"/>
                <w:lang w:eastAsia="ru-RU"/>
              </w:rPr>
              <w:t>15,00</w:t>
            </w:r>
          </w:p>
        </w:tc>
      </w:tr>
      <w:tr w:rsidR="00816F6F" w:rsidRPr="00816F6F" w14:paraId="79A8BA05" w14:textId="77777777" w:rsidTr="00816F6F">
        <w:tc>
          <w:tcPr>
            <w:tcW w:w="7313" w:type="dxa"/>
            <w:gridSpan w:val="5"/>
            <w:shd w:val="clear" w:color="auto" w:fill="auto"/>
            <w:vAlign w:val="bottom"/>
          </w:tcPr>
          <w:p w14:paraId="3A1A0F8A" w14:textId="77777777" w:rsidR="00816F6F" w:rsidRPr="00816F6F" w:rsidRDefault="00816F6F" w:rsidP="00816F6F">
            <w:pPr>
              <w:spacing w:beforeAutospacing="1" w:after="0" w:afterAutospacing="1" w:line="240" w:lineRule="auto"/>
              <w:jc w:val="right"/>
              <w:rPr>
                <w:rFonts w:ascii="Times New Roman" w:eastAsia="Times New Roman" w:hAnsi="Times New Roman" w:cs="Times New Roman"/>
                <w:b/>
                <w:bCs/>
                <w:color w:val="000000"/>
                <w:lang w:eastAsia="lv-LV"/>
              </w:rPr>
            </w:pPr>
            <w:r w:rsidRPr="00816F6F">
              <w:rPr>
                <w:rFonts w:ascii="Times New Roman" w:eastAsia="Times New Roman" w:hAnsi="Times New Roman" w:cs="Times New Roman"/>
                <w:b/>
                <w:bCs/>
                <w:color w:val="000000"/>
                <w:lang w:eastAsia="lv-LV"/>
              </w:rPr>
              <w:t>Kopā (C3), EUR bez PVN</w:t>
            </w:r>
          </w:p>
        </w:tc>
        <w:tc>
          <w:tcPr>
            <w:tcW w:w="1396" w:type="dxa"/>
            <w:shd w:val="clear" w:color="auto" w:fill="auto"/>
            <w:vAlign w:val="center"/>
          </w:tcPr>
          <w:p w14:paraId="14D2E505" w14:textId="77777777" w:rsidR="00816F6F" w:rsidRPr="00816F6F" w:rsidRDefault="00816F6F" w:rsidP="00816F6F">
            <w:pPr>
              <w:spacing w:beforeAutospacing="1" w:after="0" w:afterAutospacing="1" w:line="240" w:lineRule="auto"/>
              <w:contextualSpacing/>
              <w:jc w:val="center"/>
              <w:rPr>
                <w:rFonts w:ascii="Times New Roman" w:eastAsia="Calibri" w:hAnsi="Times New Roman" w:cs="Times New Roman"/>
                <w:b/>
              </w:rPr>
            </w:pPr>
            <w:r w:rsidRPr="00816F6F">
              <w:rPr>
                <w:rFonts w:ascii="Times New Roman" w:eastAsia="Calibri" w:hAnsi="Times New Roman" w:cs="Times New Roman"/>
                <w:b/>
              </w:rPr>
              <w:t>103`891,00</w:t>
            </w:r>
          </w:p>
        </w:tc>
      </w:tr>
      <w:tr w:rsidR="00816F6F" w:rsidRPr="00816F6F" w14:paraId="2116E3DF" w14:textId="77777777" w:rsidTr="00816F6F">
        <w:tc>
          <w:tcPr>
            <w:tcW w:w="7313" w:type="dxa"/>
            <w:gridSpan w:val="5"/>
            <w:shd w:val="clear" w:color="auto" w:fill="auto"/>
            <w:vAlign w:val="bottom"/>
          </w:tcPr>
          <w:p w14:paraId="58F53D6A" w14:textId="77777777" w:rsidR="00816F6F" w:rsidRPr="00816F6F" w:rsidRDefault="00816F6F" w:rsidP="00816F6F">
            <w:pPr>
              <w:spacing w:beforeAutospacing="1" w:after="0" w:afterAutospacing="1"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PVN 21%</w:t>
            </w:r>
          </w:p>
        </w:tc>
        <w:tc>
          <w:tcPr>
            <w:tcW w:w="1396" w:type="dxa"/>
            <w:shd w:val="clear" w:color="auto" w:fill="auto"/>
            <w:vAlign w:val="center"/>
          </w:tcPr>
          <w:p w14:paraId="5341DF0D" w14:textId="77777777" w:rsidR="00816F6F" w:rsidRPr="00816F6F" w:rsidRDefault="00816F6F" w:rsidP="00816F6F">
            <w:pPr>
              <w:spacing w:beforeAutospacing="1" w:after="0" w:afterAutospacing="1"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21`817,11</w:t>
            </w:r>
          </w:p>
        </w:tc>
      </w:tr>
      <w:tr w:rsidR="00816F6F" w:rsidRPr="00816F6F" w14:paraId="1F40B05D" w14:textId="77777777" w:rsidTr="00816F6F">
        <w:tc>
          <w:tcPr>
            <w:tcW w:w="7313" w:type="dxa"/>
            <w:gridSpan w:val="5"/>
            <w:shd w:val="clear" w:color="auto" w:fill="auto"/>
            <w:vAlign w:val="bottom"/>
          </w:tcPr>
          <w:p w14:paraId="063095F1" w14:textId="77777777" w:rsidR="00816F6F" w:rsidRPr="00816F6F" w:rsidRDefault="00816F6F" w:rsidP="00816F6F">
            <w:pPr>
              <w:spacing w:beforeAutospacing="1" w:after="0" w:afterAutospacing="1" w:line="240" w:lineRule="auto"/>
              <w:jc w:val="right"/>
              <w:rPr>
                <w:rFonts w:ascii="Times New Roman" w:eastAsia="Times New Roman" w:hAnsi="Times New Roman" w:cs="Times New Roman"/>
                <w:color w:val="000000"/>
                <w:lang w:eastAsia="lv-LV"/>
              </w:rPr>
            </w:pPr>
            <w:r w:rsidRPr="00816F6F">
              <w:rPr>
                <w:rFonts w:ascii="Times New Roman" w:eastAsia="Times New Roman" w:hAnsi="Times New Roman" w:cs="Times New Roman"/>
                <w:color w:val="000000"/>
                <w:lang w:eastAsia="lv-LV"/>
              </w:rPr>
              <w:t>Kopā, EUR ar PVN</w:t>
            </w:r>
          </w:p>
        </w:tc>
        <w:tc>
          <w:tcPr>
            <w:tcW w:w="1396" w:type="dxa"/>
            <w:shd w:val="clear" w:color="auto" w:fill="auto"/>
            <w:vAlign w:val="center"/>
          </w:tcPr>
          <w:p w14:paraId="10F4ED4F" w14:textId="77777777" w:rsidR="00816F6F" w:rsidRPr="00816F6F" w:rsidRDefault="00816F6F" w:rsidP="00816F6F">
            <w:pPr>
              <w:spacing w:beforeAutospacing="1" w:after="0" w:afterAutospacing="1" w:line="240" w:lineRule="auto"/>
              <w:contextualSpacing/>
              <w:jc w:val="center"/>
              <w:rPr>
                <w:rFonts w:ascii="Times New Roman" w:eastAsia="Calibri" w:hAnsi="Times New Roman" w:cs="Times New Roman"/>
              </w:rPr>
            </w:pPr>
            <w:r w:rsidRPr="00816F6F">
              <w:rPr>
                <w:rFonts w:ascii="Times New Roman" w:eastAsia="Calibri" w:hAnsi="Times New Roman" w:cs="Times New Roman"/>
              </w:rPr>
              <w:t>125`708,11</w:t>
            </w:r>
          </w:p>
        </w:tc>
      </w:tr>
    </w:tbl>
    <w:p w14:paraId="0FBAB043" w14:textId="77777777" w:rsidR="00816F6F" w:rsidRPr="00816F6F" w:rsidRDefault="00816F6F" w:rsidP="00816F6F">
      <w:pPr>
        <w:spacing w:after="0" w:line="240" w:lineRule="auto"/>
        <w:ind w:left="1440" w:hanging="1156"/>
        <w:contextualSpacing/>
        <w:rPr>
          <w:rFonts w:ascii="Times New Roman" w:eastAsia="Calibri" w:hAnsi="Times New Roman" w:cs="Times New Roman"/>
          <w:b/>
        </w:rPr>
      </w:pPr>
      <w:r w:rsidRPr="00816F6F">
        <w:rPr>
          <w:rFonts w:ascii="Times New Roman" w:eastAsia="Calibri" w:hAnsi="Times New Roman" w:cs="Times New Roman"/>
          <w:b/>
        </w:rPr>
        <w:t>*Pakalpojums būs nepieciešams pēc pieprasījuma</w:t>
      </w:r>
    </w:p>
    <w:p w14:paraId="0808B0F7" w14:textId="77777777" w:rsidR="00816F6F" w:rsidRPr="00816F6F" w:rsidRDefault="00816F6F" w:rsidP="00816F6F">
      <w:pPr>
        <w:spacing w:after="0" w:line="240" w:lineRule="auto"/>
        <w:contextualSpacing/>
        <w:rPr>
          <w:rFonts w:ascii="Times New Roman" w:eastAsia="Times New Roman" w:hAnsi="Times New Roman" w:cs="Times New Roman"/>
          <w:lang w:eastAsia="ru-RU"/>
        </w:rPr>
      </w:pPr>
    </w:p>
    <w:p w14:paraId="223E281F" w14:textId="74D45F9B" w:rsidR="00816F6F" w:rsidRDefault="00816F6F">
      <w:pPr>
        <w:rPr>
          <w:rFonts w:ascii="Times New Roman" w:hAnsi="Times New Roman" w:cs="Times New Roman"/>
          <w:b/>
          <w:sz w:val="24"/>
          <w:szCs w:val="24"/>
        </w:rPr>
      </w:pPr>
      <w:r>
        <w:rPr>
          <w:rFonts w:ascii="Times New Roman" w:hAnsi="Times New Roman" w:cs="Times New Roman"/>
          <w:b/>
          <w:sz w:val="24"/>
          <w:szCs w:val="24"/>
        </w:rPr>
        <w:br w:type="page"/>
      </w:r>
    </w:p>
    <w:p w14:paraId="1264BB1E" w14:textId="77777777" w:rsidR="00C76AED" w:rsidRDefault="00C76AED">
      <w:pPr>
        <w:rPr>
          <w:rFonts w:ascii="Times New Roman" w:hAnsi="Times New Roman" w:cs="Times New Roman"/>
          <w:b/>
          <w:sz w:val="24"/>
          <w:szCs w:val="24"/>
        </w:rPr>
      </w:pPr>
    </w:p>
    <w:p w14:paraId="4595F831" w14:textId="77777777" w:rsidR="00C76AED" w:rsidRPr="00C76AED" w:rsidRDefault="00C76AED" w:rsidP="00C76AED">
      <w:pPr>
        <w:jc w:val="right"/>
        <w:rPr>
          <w:rFonts w:ascii="Times New Roman" w:hAnsi="Times New Roman" w:cs="Times New Roman"/>
          <w:sz w:val="24"/>
          <w:szCs w:val="24"/>
        </w:rPr>
      </w:pPr>
      <w:r w:rsidRPr="00C76AED">
        <w:rPr>
          <w:rFonts w:ascii="Times New Roman" w:hAnsi="Times New Roman" w:cs="Times New Roman"/>
          <w:sz w:val="24"/>
          <w:szCs w:val="24"/>
        </w:rPr>
        <w:t>2.pielikums</w:t>
      </w:r>
    </w:p>
    <w:p w14:paraId="255F3BDB" w14:textId="562F4147" w:rsidR="00C76AED" w:rsidRDefault="00816F6F" w:rsidP="00C76AED">
      <w:pPr>
        <w:jc w:val="center"/>
        <w:rPr>
          <w:rFonts w:ascii="Times New Roman" w:eastAsia="Times New Roman" w:hAnsi="Times New Roman" w:cs="Times New Roman"/>
          <w:b/>
          <w:sz w:val="24"/>
          <w:szCs w:val="24"/>
        </w:rPr>
      </w:pPr>
      <w:r w:rsidRPr="000D3706">
        <w:rPr>
          <w:rFonts w:ascii="Times New Roman" w:eastAsia="Times New Roman" w:hAnsi="Times New Roman" w:cs="Times New Roman"/>
          <w:b/>
          <w:sz w:val="24"/>
          <w:szCs w:val="24"/>
        </w:rPr>
        <w:t>PIESAISTĪTA PERSONĀLA SARAKSTS</w:t>
      </w:r>
    </w:p>
    <w:p w14:paraId="6DE8153C" w14:textId="7B8393D5" w:rsidR="00816F6F" w:rsidRDefault="00816F6F" w:rsidP="00C76AED">
      <w:pPr>
        <w:jc w:val="center"/>
        <w:rPr>
          <w:rFonts w:ascii="Times New Roman" w:eastAsia="Times New Roman" w:hAnsi="Times New Roman" w:cs="Times New Roman"/>
          <w:b/>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4"/>
        <w:gridCol w:w="1701"/>
        <w:gridCol w:w="2126"/>
      </w:tblGrid>
      <w:tr w:rsidR="00816F6F" w:rsidRPr="00B360DC" w14:paraId="3C0C9C54" w14:textId="77777777" w:rsidTr="00816F6F">
        <w:trPr>
          <w:cnfStyle w:val="100000000000" w:firstRow="1" w:lastRow="0" w:firstColumn="0" w:lastColumn="0" w:oddVBand="0" w:evenVBand="0" w:oddHBand="0" w:evenHBand="0" w:firstRowFirstColumn="0" w:firstRowLastColumn="0" w:lastRowFirstColumn="0" w:lastRowLastColumn="0"/>
        </w:trPr>
        <w:tc>
          <w:tcPr>
            <w:tcW w:w="2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4E3A1" w14:textId="1D73E9E3" w:rsidR="00816F6F" w:rsidRPr="00B360DC" w:rsidRDefault="00372245" w:rsidP="00816F6F">
            <w:pPr>
              <w:rPr>
                <w:rFonts w:ascii="Times New Roman" w:hAnsi="Times New Roman"/>
                <w:szCs w:val="22"/>
                <w:lang w:val="lv-LV"/>
              </w:rPr>
            </w:pPr>
            <w:r w:rsidRPr="00B360DC">
              <w:rPr>
                <w:rFonts w:ascii="Times New Roman" w:hAnsi="Times New Roman"/>
                <w:szCs w:val="22"/>
                <w:lang w:val="lv-LV"/>
              </w:rPr>
              <w:t>ATBILDĪBA</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BD5741" w14:textId="7DBE18FC" w:rsidR="00816F6F" w:rsidRPr="00B360DC" w:rsidRDefault="00372245" w:rsidP="00816F6F">
            <w:pPr>
              <w:rPr>
                <w:rFonts w:ascii="Times New Roman" w:hAnsi="Times New Roman"/>
                <w:szCs w:val="22"/>
                <w:lang w:val="lv-LV"/>
              </w:rPr>
            </w:pPr>
            <w:r w:rsidRPr="00B360DC">
              <w:rPr>
                <w:rFonts w:ascii="Times New Roman" w:hAnsi="Times New Roman"/>
                <w:szCs w:val="22"/>
                <w:lang w:val="lv-LV"/>
              </w:rPr>
              <w:t>AMATS</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92232" w14:textId="3C6830F3" w:rsidR="00816F6F" w:rsidRPr="00B360DC" w:rsidRDefault="00372245" w:rsidP="00816F6F">
            <w:pPr>
              <w:rPr>
                <w:rFonts w:ascii="Times New Roman" w:hAnsi="Times New Roman"/>
                <w:szCs w:val="22"/>
                <w:lang w:val="lv-LV"/>
              </w:rPr>
            </w:pPr>
            <w:r w:rsidRPr="00B360DC">
              <w:rPr>
                <w:rFonts w:ascii="Times New Roman" w:hAnsi="Times New Roman"/>
                <w:szCs w:val="22"/>
                <w:lang w:val="lv-LV"/>
              </w:rPr>
              <w:t>VĀRDS, UZVĀRDS</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3199E1" w14:textId="3C8FD56F" w:rsidR="00816F6F" w:rsidRPr="00B360DC" w:rsidRDefault="00372245" w:rsidP="00816F6F">
            <w:pPr>
              <w:rPr>
                <w:rFonts w:ascii="Times New Roman" w:hAnsi="Times New Roman"/>
                <w:szCs w:val="22"/>
                <w:lang w:val="lv-LV"/>
              </w:rPr>
            </w:pPr>
            <w:r w:rsidRPr="00B360DC">
              <w:rPr>
                <w:rFonts w:ascii="Times New Roman" w:hAnsi="Times New Roman"/>
                <w:szCs w:val="22"/>
                <w:lang w:val="lv-LV"/>
              </w:rPr>
              <w:t>KONTAKTI</w:t>
            </w:r>
          </w:p>
        </w:tc>
      </w:tr>
      <w:tr w:rsidR="00816F6F" w:rsidRPr="00B360DC" w14:paraId="4F012C24" w14:textId="77777777" w:rsidTr="00816F6F">
        <w:tc>
          <w:tcPr>
            <w:tcW w:w="2405" w:type="dxa"/>
          </w:tcPr>
          <w:p w14:paraId="4AD623B3" w14:textId="5E487DBB" w:rsidR="00816F6F" w:rsidRPr="00B360DC" w:rsidRDefault="00816F6F" w:rsidP="00816F6F">
            <w:pPr>
              <w:rPr>
                <w:rFonts w:ascii="Times New Roman" w:hAnsi="Times New Roman"/>
                <w:sz w:val="22"/>
                <w:szCs w:val="22"/>
                <w:lang w:val="lv-LV"/>
              </w:rPr>
            </w:pPr>
            <w:r w:rsidRPr="00B360DC">
              <w:rPr>
                <w:rFonts w:ascii="Times New Roman" w:eastAsia="Calibri" w:hAnsi="Times New Roman"/>
                <w:sz w:val="22"/>
                <w:szCs w:val="22"/>
                <w:lang w:val="lv-LV"/>
              </w:rPr>
              <w:t>Kontaktpersona vispārīgos jautājumos</w:t>
            </w:r>
          </w:p>
        </w:tc>
        <w:tc>
          <w:tcPr>
            <w:tcW w:w="1984" w:type="dxa"/>
          </w:tcPr>
          <w:p w14:paraId="1424540F" w14:textId="301EF3F0" w:rsidR="00816F6F" w:rsidRPr="00B360DC" w:rsidRDefault="00816F6F" w:rsidP="00816F6F">
            <w:pPr>
              <w:rPr>
                <w:rFonts w:ascii="Times New Roman" w:hAnsi="Times New Roman"/>
                <w:sz w:val="22"/>
                <w:szCs w:val="22"/>
                <w:lang w:val="lv-LV"/>
              </w:rPr>
            </w:pPr>
            <w:r w:rsidRPr="00B360DC">
              <w:rPr>
                <w:rFonts w:ascii="Times New Roman" w:eastAsia="Calibri" w:hAnsi="Times New Roman"/>
                <w:sz w:val="22"/>
                <w:szCs w:val="22"/>
                <w:lang w:val="lv-LV"/>
              </w:rPr>
              <w:t>Apkopes nodaļas vadītāja</w:t>
            </w:r>
          </w:p>
        </w:tc>
        <w:tc>
          <w:tcPr>
            <w:tcW w:w="1701" w:type="dxa"/>
          </w:tcPr>
          <w:p w14:paraId="50B9889B" w14:textId="5338E3A5" w:rsidR="00816F6F" w:rsidRPr="00B360DC" w:rsidRDefault="00816F6F" w:rsidP="00816F6F">
            <w:pPr>
              <w:rPr>
                <w:rFonts w:ascii="Times New Roman" w:hAnsi="Times New Roman"/>
                <w:sz w:val="22"/>
                <w:szCs w:val="22"/>
                <w:lang w:val="lv-LV"/>
              </w:rPr>
            </w:pPr>
            <w:r w:rsidRPr="00B360DC">
              <w:rPr>
                <w:rFonts w:ascii="Times New Roman" w:eastAsia="Calibri" w:hAnsi="Times New Roman"/>
                <w:sz w:val="22"/>
                <w:szCs w:val="22"/>
                <w:lang w:val="lv-LV"/>
              </w:rPr>
              <w:t>Ieva Peņķe</w:t>
            </w:r>
          </w:p>
        </w:tc>
        <w:tc>
          <w:tcPr>
            <w:tcW w:w="2126" w:type="dxa"/>
          </w:tcPr>
          <w:p w14:paraId="78BA953F" w14:textId="573F4D8B" w:rsidR="00816F6F"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M</w:t>
            </w:r>
            <w:r w:rsidR="00816F6F" w:rsidRPr="00B360DC">
              <w:rPr>
                <w:rFonts w:ascii="Times New Roman" w:eastAsia="Calibri" w:hAnsi="Times New Roman"/>
                <w:sz w:val="22"/>
                <w:szCs w:val="22"/>
                <w:lang w:val="lv-LV"/>
              </w:rPr>
              <w:t>ob.t. 29462525, ieva@sprinkler.lv</w:t>
            </w:r>
          </w:p>
        </w:tc>
      </w:tr>
      <w:tr w:rsidR="00372245" w:rsidRPr="00B360DC" w14:paraId="375B35E3" w14:textId="77777777" w:rsidTr="00816F6F">
        <w:tc>
          <w:tcPr>
            <w:tcW w:w="2405" w:type="dxa"/>
            <w:vMerge w:val="restart"/>
          </w:tcPr>
          <w:p w14:paraId="7B073239" w14:textId="3DCFFBFD"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Personas, kuras atbildīgas par apkopes veikšanu objektā:</w:t>
            </w:r>
          </w:p>
        </w:tc>
        <w:tc>
          <w:tcPr>
            <w:tcW w:w="1984" w:type="dxa"/>
          </w:tcPr>
          <w:p w14:paraId="5E1EAA0B" w14:textId="6B5F9714"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 xml:space="preserve">Tehniķis </w:t>
            </w:r>
          </w:p>
        </w:tc>
        <w:tc>
          <w:tcPr>
            <w:tcW w:w="1701" w:type="dxa"/>
          </w:tcPr>
          <w:p w14:paraId="596E5338" w14:textId="0DE8D484"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Andris Frīdenbergs</w:t>
            </w:r>
          </w:p>
        </w:tc>
        <w:tc>
          <w:tcPr>
            <w:tcW w:w="2126" w:type="dxa"/>
          </w:tcPr>
          <w:p w14:paraId="787B6268" w14:textId="19C33212"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Mob.t. 29220316</w:t>
            </w:r>
          </w:p>
        </w:tc>
      </w:tr>
      <w:tr w:rsidR="00372245" w:rsidRPr="00B360DC" w14:paraId="3688D743" w14:textId="77777777" w:rsidTr="00816F6F">
        <w:tc>
          <w:tcPr>
            <w:tcW w:w="2405" w:type="dxa"/>
            <w:vMerge/>
          </w:tcPr>
          <w:p w14:paraId="412F1C4F" w14:textId="77777777" w:rsidR="00372245" w:rsidRPr="00B360DC" w:rsidRDefault="00372245" w:rsidP="00816F6F">
            <w:pPr>
              <w:rPr>
                <w:rFonts w:ascii="Times New Roman" w:hAnsi="Times New Roman"/>
                <w:sz w:val="22"/>
                <w:szCs w:val="22"/>
                <w:lang w:val="lv-LV"/>
              </w:rPr>
            </w:pPr>
          </w:p>
        </w:tc>
        <w:tc>
          <w:tcPr>
            <w:tcW w:w="1984" w:type="dxa"/>
          </w:tcPr>
          <w:p w14:paraId="475DD5A5" w14:textId="6C5DD2D4"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 xml:space="preserve">Tehniķis </w:t>
            </w:r>
          </w:p>
        </w:tc>
        <w:tc>
          <w:tcPr>
            <w:tcW w:w="1701" w:type="dxa"/>
          </w:tcPr>
          <w:p w14:paraId="75D9F7B3" w14:textId="683B1F66"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Pēteris Vežāns</w:t>
            </w:r>
          </w:p>
        </w:tc>
        <w:tc>
          <w:tcPr>
            <w:tcW w:w="2126" w:type="dxa"/>
          </w:tcPr>
          <w:p w14:paraId="46008949" w14:textId="4066167B" w:rsidR="00372245" w:rsidRPr="00B360DC" w:rsidRDefault="00372245" w:rsidP="00816F6F">
            <w:pPr>
              <w:rPr>
                <w:rFonts w:ascii="Times New Roman" w:hAnsi="Times New Roman"/>
                <w:sz w:val="22"/>
                <w:szCs w:val="22"/>
                <w:lang w:val="lv-LV"/>
              </w:rPr>
            </w:pPr>
            <w:r w:rsidRPr="00B360DC">
              <w:rPr>
                <w:rFonts w:ascii="Times New Roman" w:eastAsia="Calibri" w:hAnsi="Times New Roman"/>
                <w:sz w:val="22"/>
                <w:szCs w:val="22"/>
                <w:lang w:val="lv-LV"/>
              </w:rPr>
              <w:t>Mob.t. 20269725.</w:t>
            </w:r>
          </w:p>
        </w:tc>
      </w:tr>
    </w:tbl>
    <w:p w14:paraId="35546239" w14:textId="77777777" w:rsidR="00816F6F" w:rsidRPr="00C76AED" w:rsidRDefault="00816F6F" w:rsidP="00C76AED">
      <w:pPr>
        <w:jc w:val="center"/>
        <w:rPr>
          <w:rFonts w:ascii="Times New Roman" w:hAnsi="Times New Roman" w:cs="Times New Roman"/>
          <w:b/>
          <w:sz w:val="24"/>
          <w:szCs w:val="24"/>
        </w:rPr>
      </w:pPr>
    </w:p>
    <w:sectPr w:rsidR="00816F6F" w:rsidRPr="00C76AED">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9FB4" w14:textId="77777777" w:rsidR="00AB12FC" w:rsidRDefault="00AB12FC" w:rsidP="000D3706">
      <w:pPr>
        <w:spacing w:after="0" w:line="240" w:lineRule="auto"/>
      </w:pPr>
      <w:r>
        <w:separator/>
      </w:r>
    </w:p>
  </w:endnote>
  <w:endnote w:type="continuationSeparator" w:id="0">
    <w:p w14:paraId="3325BD3D" w14:textId="77777777" w:rsidR="00AB12FC" w:rsidRDefault="00AB12FC" w:rsidP="000D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RimHelvetica">
    <w:altName w:val="Arial"/>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G Times (W1)">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Dutch TL">
    <w:altName w:val="Times New Roman"/>
    <w:charset w:val="BA"/>
    <w:family w:val="roman"/>
    <w:pitch w:val="variable"/>
    <w:sig w:usb0="800002AF" w:usb1="5000204A"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004378"/>
      <w:docPartObj>
        <w:docPartGallery w:val="Page Numbers (Bottom of Page)"/>
        <w:docPartUnique/>
      </w:docPartObj>
    </w:sdtPr>
    <w:sdtEndPr>
      <w:rPr>
        <w:noProof/>
      </w:rPr>
    </w:sdtEndPr>
    <w:sdtContent>
      <w:p w14:paraId="19E484FD" w14:textId="77777777" w:rsidR="00AB12FC" w:rsidRDefault="00AB12F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ECE9DAC" w14:textId="77777777" w:rsidR="00AB12FC" w:rsidRDefault="00AB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C1D2" w14:textId="77777777" w:rsidR="00AB12FC" w:rsidRDefault="00AB12FC" w:rsidP="000D3706">
      <w:pPr>
        <w:spacing w:after="0" w:line="240" w:lineRule="auto"/>
      </w:pPr>
      <w:r>
        <w:separator/>
      </w:r>
    </w:p>
  </w:footnote>
  <w:footnote w:type="continuationSeparator" w:id="0">
    <w:p w14:paraId="4BAE69BB" w14:textId="77777777" w:rsidR="00AB12FC" w:rsidRDefault="00AB12FC" w:rsidP="000D3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A7D"/>
    <w:multiLevelType w:val="multilevel"/>
    <w:tmpl w:val="7D3CEA4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1" w15:restartNumberingAfterBreak="0">
    <w:nsid w:val="0A9F1ABD"/>
    <w:multiLevelType w:val="multilevel"/>
    <w:tmpl w:val="0A9436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BC77A94"/>
    <w:multiLevelType w:val="multilevel"/>
    <w:tmpl w:val="81424E7C"/>
    <w:styleLink w:val="Style1311"/>
    <w:lvl w:ilvl="0">
      <w:start w:val="1"/>
      <w:numFmt w:val="decimal"/>
      <w:lvlText w:val="%1."/>
      <w:lvlJc w:val="left"/>
      <w:pPr>
        <w:ind w:left="360" w:hanging="360"/>
      </w:pPr>
      <w:rPr>
        <w:rFonts w:hint="default"/>
        <w:b w:val="0"/>
        <w:i w:val="0"/>
      </w:rPr>
    </w:lvl>
    <w:lvl w:ilvl="1">
      <w:start w:val="1"/>
      <w:numFmt w:val="decimal"/>
      <w:lvlText w:val="%2."/>
      <w:lvlJc w:val="left"/>
      <w:pPr>
        <w:ind w:left="858" w:hanging="432"/>
      </w:pPr>
      <w:rPr>
        <w:rFonts w:ascii="Times New Roman" w:eastAsia="Times New Roman" w:hAnsi="Times New Roman" w:cs="Times New Roman"/>
        <w:b w:val="0"/>
        <w:i w:val="0"/>
        <w:strike w:val="0"/>
        <w:dstrike w:val="0"/>
      </w:rPr>
    </w:lvl>
    <w:lvl w:ilvl="2">
      <w:start w:val="1"/>
      <w:numFmt w:val="decimal"/>
      <w:lvlText w:val="%1.%2.%3."/>
      <w:lvlJc w:val="left"/>
      <w:pPr>
        <w:ind w:left="1497"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61016"/>
    <w:multiLevelType w:val="multilevel"/>
    <w:tmpl w:val="B16C0624"/>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A14E4B"/>
    <w:multiLevelType w:val="multilevel"/>
    <w:tmpl w:val="46BE468A"/>
    <w:lvl w:ilvl="0">
      <w:start w:val="1"/>
      <w:numFmt w:val="decimal"/>
      <w:lvlText w:val="%1."/>
      <w:lvlJc w:val="left"/>
      <w:pPr>
        <w:ind w:left="499" w:hanging="360"/>
      </w:pPr>
      <w:rPr>
        <w:rFonts w:ascii="Times New Roman" w:eastAsia="Times New Roman" w:hAnsi="Times New Roman" w:cs="Times New Roman"/>
      </w:rPr>
    </w:lvl>
    <w:lvl w:ilvl="1">
      <w:start w:val="1"/>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5" w15:restartNumberingAfterBreak="0">
    <w:nsid w:val="17100492"/>
    <w:multiLevelType w:val="hybridMultilevel"/>
    <w:tmpl w:val="9C4A62D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97E287D"/>
    <w:multiLevelType w:val="multilevel"/>
    <w:tmpl w:val="1D9C3940"/>
    <w:lvl w:ilvl="0">
      <w:start w:val="1"/>
      <w:numFmt w:val="decimal"/>
      <w:pStyle w:val="Heading1"/>
      <w:lvlText w:val="%1."/>
      <w:lvlJc w:val="left"/>
      <w:pPr>
        <w:tabs>
          <w:tab w:val="num" w:pos="510"/>
        </w:tabs>
        <w:ind w:left="510" w:hanging="510"/>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247"/>
        </w:tabs>
        <w:ind w:left="1247" w:hanging="1247"/>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3382F11"/>
    <w:multiLevelType w:val="multilevel"/>
    <w:tmpl w:val="D68E991A"/>
    <w:lvl w:ilvl="0">
      <w:start w:val="1"/>
      <w:numFmt w:val="decimal"/>
      <w:lvlText w:val="%1."/>
      <w:lvlJc w:val="left"/>
      <w:pPr>
        <w:ind w:left="499" w:hanging="360"/>
      </w:pPr>
    </w:lvl>
    <w:lvl w:ilvl="1">
      <w:start w:val="1"/>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8" w15:restartNumberingAfterBreak="0">
    <w:nsid w:val="36B624EC"/>
    <w:multiLevelType w:val="hybridMultilevel"/>
    <w:tmpl w:val="38F2FB3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541CFA"/>
    <w:multiLevelType w:val="multilevel"/>
    <w:tmpl w:val="E3A6FF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CC16E3"/>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3B03224E"/>
    <w:multiLevelType w:val="hybridMultilevel"/>
    <w:tmpl w:val="EFF656D0"/>
    <w:lvl w:ilvl="0" w:tplc="559A58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53626C"/>
    <w:multiLevelType w:val="multilevel"/>
    <w:tmpl w:val="46BE468A"/>
    <w:lvl w:ilvl="0">
      <w:start w:val="1"/>
      <w:numFmt w:val="decimal"/>
      <w:lvlText w:val="%1."/>
      <w:lvlJc w:val="left"/>
      <w:pPr>
        <w:ind w:left="499" w:hanging="360"/>
      </w:pPr>
      <w:rPr>
        <w:rFonts w:ascii="Times New Roman" w:eastAsia="Times New Roman" w:hAnsi="Times New Roman" w:cs="Times New Roman"/>
      </w:rPr>
    </w:lvl>
    <w:lvl w:ilvl="1">
      <w:start w:val="1"/>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13" w15:restartNumberingAfterBreak="0">
    <w:nsid w:val="445366E1"/>
    <w:multiLevelType w:val="multilevel"/>
    <w:tmpl w:val="BDE475D8"/>
    <w:styleLink w:val="ListNumbered"/>
    <w:lvl w:ilvl="0">
      <w:start w:val="1"/>
      <w:numFmt w:val="decimal"/>
      <w:isLgl/>
      <w:lvlText w:val="%1."/>
      <w:lvlJc w:val="left"/>
      <w:pPr>
        <w:tabs>
          <w:tab w:val="num" w:pos="567"/>
        </w:tabs>
        <w:ind w:left="567" w:hanging="283"/>
      </w:pPr>
      <w:rPr>
        <w:rFonts w:hint="default"/>
      </w:rPr>
    </w:lvl>
    <w:lvl w:ilvl="1">
      <w:start w:val="1"/>
      <w:numFmt w:val="decimal"/>
      <w:isLgl/>
      <w:lvlText w:val="%1.%2."/>
      <w:lvlJc w:val="left"/>
      <w:pPr>
        <w:tabs>
          <w:tab w:val="num" w:pos="1077"/>
        </w:tabs>
        <w:ind w:left="1077" w:hanging="510"/>
      </w:pPr>
      <w:rPr>
        <w:rFonts w:hint="default"/>
      </w:rPr>
    </w:lvl>
    <w:lvl w:ilvl="2">
      <w:start w:val="1"/>
      <w:numFmt w:val="decimal"/>
      <w:isLgl/>
      <w:lvlText w:val="%1.%2.%3."/>
      <w:lvlJc w:val="left"/>
      <w:pPr>
        <w:tabs>
          <w:tab w:val="num" w:pos="1814"/>
        </w:tabs>
        <w:ind w:left="1814" w:hanging="737"/>
      </w:pPr>
      <w:rPr>
        <w:rFonts w:hint="default"/>
      </w:rPr>
    </w:lvl>
    <w:lvl w:ilvl="3">
      <w:start w:val="1"/>
      <w:numFmt w:val="decimal"/>
      <w:isLgl/>
      <w:lvlText w:val="%1.%2.%3.%4."/>
      <w:lvlJc w:val="left"/>
      <w:pPr>
        <w:tabs>
          <w:tab w:val="num" w:pos="2722"/>
        </w:tabs>
        <w:ind w:left="2722" w:hanging="908"/>
      </w:pPr>
      <w:rPr>
        <w:rFonts w:hint="default"/>
      </w:rPr>
    </w:lvl>
    <w:lvl w:ilvl="4">
      <w:start w:val="1"/>
      <w:numFmt w:val="decimal"/>
      <w:isLgl/>
      <w:lvlText w:val="%1.%2.%3.%4.%5."/>
      <w:lvlJc w:val="left"/>
      <w:pPr>
        <w:tabs>
          <w:tab w:val="num" w:pos="3856"/>
        </w:tabs>
        <w:ind w:left="3856" w:hanging="1134"/>
      </w:pPr>
      <w:rPr>
        <w:rFonts w:hint="default"/>
      </w:rPr>
    </w:lvl>
    <w:lvl w:ilvl="5">
      <w:start w:val="1"/>
      <w:numFmt w:val="decimal"/>
      <w:isLgl/>
      <w:lvlText w:val="%1.%2.%3.%4.%5.%6."/>
      <w:lvlJc w:val="left"/>
      <w:pPr>
        <w:tabs>
          <w:tab w:val="num" w:pos="1247"/>
        </w:tabs>
        <w:ind w:left="1247" w:firstLine="454"/>
      </w:pPr>
      <w:rPr>
        <w:rFonts w:hint="default"/>
      </w:rPr>
    </w:lvl>
    <w:lvl w:ilvl="6">
      <w:start w:val="1"/>
      <w:numFmt w:val="decimal"/>
      <w:isLgl/>
      <w:lvlText w:val="%1.%2.%3.%4.%5.%6.%7"/>
      <w:lvlJc w:val="left"/>
      <w:pPr>
        <w:tabs>
          <w:tab w:val="num" w:pos="1296"/>
        </w:tabs>
        <w:ind w:left="1296" w:firstLine="689"/>
      </w:pPr>
      <w:rPr>
        <w:rFonts w:hint="default"/>
      </w:rPr>
    </w:lvl>
    <w:lvl w:ilvl="7">
      <w:start w:val="1"/>
      <w:numFmt w:val="decimal"/>
      <w:isLgl/>
      <w:lvlText w:val="%1.%2.%3.%4.%5.%6.%7.%8"/>
      <w:lvlJc w:val="left"/>
      <w:pPr>
        <w:tabs>
          <w:tab w:val="num" w:pos="1440"/>
        </w:tabs>
        <w:ind w:left="1440" w:firstLine="828"/>
      </w:pPr>
      <w:rPr>
        <w:rFonts w:hint="default"/>
      </w:rPr>
    </w:lvl>
    <w:lvl w:ilvl="8">
      <w:start w:val="1"/>
      <w:numFmt w:val="decimal"/>
      <w:isLgl/>
      <w:lvlText w:val="%1.%2.%3.%4.%5.%6.%7.%8.%9"/>
      <w:lvlJc w:val="left"/>
      <w:pPr>
        <w:tabs>
          <w:tab w:val="num" w:pos="1584"/>
        </w:tabs>
        <w:ind w:left="1584" w:firstLine="968"/>
      </w:pPr>
      <w:rPr>
        <w:rFonts w:hint="default"/>
      </w:rPr>
    </w:lvl>
  </w:abstractNum>
  <w:abstractNum w:abstractNumId="1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60146D8"/>
    <w:multiLevelType w:val="multilevel"/>
    <w:tmpl w:val="144C1E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CA31FEC"/>
    <w:multiLevelType w:val="multilevel"/>
    <w:tmpl w:val="034A791E"/>
    <w:styleLink w:val="ListBulleted"/>
    <w:lvl w:ilvl="0">
      <w:start w:val="1"/>
      <w:numFmt w:val="bullet"/>
      <w:lvlText w:val="●"/>
      <w:lvlJc w:val="left"/>
      <w:pPr>
        <w:tabs>
          <w:tab w:val="num" w:pos="567"/>
        </w:tabs>
        <w:ind w:left="567" w:hanging="283"/>
      </w:pPr>
      <w:rPr>
        <w:rFonts w:ascii="Book Antiqua" w:hAnsi="Book Antiqua" w:hint="default"/>
        <w:color w:val="auto"/>
        <w:sz w:val="24"/>
        <w:szCs w:val="24"/>
      </w:rPr>
    </w:lvl>
    <w:lvl w:ilvl="1">
      <w:start w:val="1"/>
      <w:numFmt w:val="bullet"/>
      <w:lvlText w:val="●"/>
      <w:lvlJc w:val="left"/>
      <w:pPr>
        <w:tabs>
          <w:tab w:val="num" w:pos="851"/>
        </w:tabs>
        <w:ind w:left="851" w:hanging="284"/>
      </w:pPr>
      <w:rPr>
        <w:rFonts w:ascii="Book Antiqua" w:hAnsi="Book Antiqua" w:hint="default"/>
        <w:color w:val="auto"/>
        <w:sz w:val="24"/>
        <w:szCs w:val="24"/>
      </w:rPr>
    </w:lvl>
    <w:lvl w:ilvl="2">
      <w:start w:val="1"/>
      <w:numFmt w:val="bullet"/>
      <w:lvlText w:val="●"/>
      <w:lvlJc w:val="left"/>
      <w:pPr>
        <w:tabs>
          <w:tab w:val="num" w:pos="1134"/>
        </w:tabs>
        <w:ind w:left="1134" w:hanging="283"/>
      </w:pPr>
      <w:rPr>
        <w:rFonts w:ascii="Book Antiqua" w:hAnsi="Book Antiqua" w:hint="default"/>
        <w:color w:val="auto"/>
        <w:sz w:val="24"/>
        <w:szCs w:val="24"/>
      </w:rPr>
    </w:lvl>
    <w:lvl w:ilvl="3">
      <w:start w:val="1"/>
      <w:numFmt w:val="bullet"/>
      <w:lvlText w:val="●"/>
      <w:lvlJc w:val="left"/>
      <w:pPr>
        <w:tabs>
          <w:tab w:val="num" w:pos="1418"/>
        </w:tabs>
        <w:ind w:left="1418" w:hanging="284"/>
      </w:pPr>
      <w:rPr>
        <w:rFonts w:ascii="Book Antiqua" w:hAnsi="Book Antiqua" w:hint="default"/>
        <w:color w:val="auto"/>
        <w:sz w:val="24"/>
        <w:szCs w:val="24"/>
      </w:rPr>
    </w:lvl>
    <w:lvl w:ilvl="4">
      <w:start w:val="1"/>
      <w:numFmt w:val="bullet"/>
      <w:lvlText w:val="●"/>
      <w:lvlJc w:val="left"/>
      <w:pPr>
        <w:tabs>
          <w:tab w:val="num" w:pos="1701"/>
        </w:tabs>
        <w:ind w:left="1701" w:hanging="283"/>
      </w:pPr>
      <w:rPr>
        <w:rFonts w:ascii="Book Antiqua" w:hAnsi="Book Antiqua" w:hint="default"/>
        <w:color w:val="auto"/>
        <w:sz w:val="24"/>
        <w:szCs w:val="24"/>
      </w:rPr>
    </w:lvl>
    <w:lvl w:ilvl="5">
      <w:start w:val="1"/>
      <w:numFmt w:val="bullet"/>
      <w:lvlText w:val="●"/>
      <w:lvlJc w:val="left"/>
      <w:pPr>
        <w:tabs>
          <w:tab w:val="num" w:pos="1985"/>
        </w:tabs>
        <w:ind w:left="1985" w:hanging="284"/>
      </w:pPr>
      <w:rPr>
        <w:rFonts w:ascii="Book Antiqua" w:hAnsi="Book Antiqua" w:hint="default"/>
        <w:color w:val="auto"/>
        <w:sz w:val="24"/>
        <w:szCs w:val="24"/>
      </w:rPr>
    </w:lvl>
    <w:lvl w:ilvl="6">
      <w:start w:val="1"/>
      <w:numFmt w:val="bullet"/>
      <w:lvlText w:val="●"/>
      <w:lvlJc w:val="left"/>
      <w:pPr>
        <w:tabs>
          <w:tab w:val="num" w:pos="2268"/>
        </w:tabs>
        <w:ind w:left="2268" w:hanging="283"/>
      </w:pPr>
      <w:rPr>
        <w:rFonts w:ascii="Book Antiqua" w:hAnsi="Book Antiqua" w:hint="default"/>
        <w:color w:val="auto"/>
        <w:sz w:val="24"/>
        <w:szCs w:val="24"/>
      </w:rPr>
    </w:lvl>
    <w:lvl w:ilvl="7">
      <w:start w:val="1"/>
      <w:numFmt w:val="bullet"/>
      <w:lvlText w:val="●"/>
      <w:lvlJc w:val="left"/>
      <w:pPr>
        <w:tabs>
          <w:tab w:val="num" w:pos="2552"/>
        </w:tabs>
        <w:ind w:left="2552" w:hanging="284"/>
      </w:pPr>
      <w:rPr>
        <w:rFonts w:ascii="Book Antiqua" w:hAnsi="Book Antiqua" w:hint="default"/>
        <w:color w:val="auto"/>
        <w:sz w:val="24"/>
        <w:szCs w:val="24"/>
      </w:rPr>
    </w:lvl>
    <w:lvl w:ilvl="8">
      <w:start w:val="1"/>
      <w:numFmt w:val="bullet"/>
      <w:lvlText w:val="●"/>
      <w:lvlJc w:val="left"/>
      <w:pPr>
        <w:tabs>
          <w:tab w:val="num" w:pos="2835"/>
        </w:tabs>
        <w:ind w:left="2835" w:hanging="283"/>
      </w:pPr>
      <w:rPr>
        <w:rFonts w:ascii="Book Antiqua" w:hAnsi="Book Antiqua" w:hint="default"/>
        <w:color w:val="auto"/>
        <w:sz w:val="24"/>
        <w:szCs w:val="24"/>
      </w:rPr>
    </w:lvl>
  </w:abstractNum>
  <w:abstractNum w:abstractNumId="18"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3AF7991"/>
    <w:multiLevelType w:val="hybridMultilevel"/>
    <w:tmpl w:val="F1387C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426673"/>
    <w:multiLevelType w:val="hybridMultilevel"/>
    <w:tmpl w:val="2D022FF2"/>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71FC1D20"/>
    <w:multiLevelType w:val="hybridMultilevel"/>
    <w:tmpl w:val="D8F4B1C6"/>
    <w:lvl w:ilvl="0" w:tplc="D3C26310">
      <w:start w:val="2"/>
      <w:numFmt w:val="decimal"/>
      <w:pStyle w:val="1pielikums"/>
      <w:lvlText w:val="%1. pielikums"/>
      <w:lvlJc w:val="left"/>
      <w:pPr>
        <w:ind w:left="9433"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17"/>
  </w:num>
  <w:num w:numId="3">
    <w:abstractNumId w:val="13"/>
  </w:num>
  <w:num w:numId="4">
    <w:abstractNumId w:val="6"/>
  </w:num>
  <w:num w:numId="5">
    <w:abstractNumId w:val="2"/>
    <w:lvlOverride w:ilvl="1">
      <w:lvl w:ilvl="1">
        <w:start w:val="1"/>
        <w:numFmt w:val="decimal"/>
        <w:lvlText w:val="%2."/>
        <w:lvlJc w:val="left"/>
        <w:pPr>
          <w:ind w:left="858" w:hanging="432"/>
        </w:pPr>
        <w:rPr>
          <w:rFonts w:ascii="Times New Roman" w:eastAsia="Times New Roman" w:hAnsi="Times New Roman" w:cs="Times New Roman"/>
          <w:b w:val="0"/>
          <w:i w:val="0"/>
          <w:strike w:val="0"/>
          <w:dstrike w:val="0"/>
        </w:rPr>
      </w:lvl>
    </w:lvlOverride>
  </w:num>
  <w:num w:numId="6">
    <w:abstractNumId w:val="18"/>
  </w:num>
  <w:num w:numId="7">
    <w:abstractNumId w:val="14"/>
  </w:num>
  <w:num w:numId="8">
    <w:abstractNumId w:val="22"/>
  </w:num>
  <w:num w:numId="9">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4"/>
  </w:num>
  <w:num w:numId="13">
    <w:abstractNumId w:val="0"/>
  </w:num>
  <w:num w:numId="14">
    <w:abstractNumId w:val="12"/>
  </w:num>
  <w:num w:numId="15">
    <w:abstractNumId w:val="19"/>
  </w:num>
  <w:num w:numId="16">
    <w:abstractNumId w:val="11"/>
  </w:num>
  <w:num w:numId="17">
    <w:abstractNumId w:val="1"/>
  </w:num>
  <w:num w:numId="18">
    <w:abstractNumId w:val="5"/>
  </w:num>
  <w:num w:numId="19">
    <w:abstractNumId w:val="15"/>
  </w:num>
  <w:num w:numId="20">
    <w:abstractNumId w:val="8"/>
  </w:num>
  <w:num w:numId="21">
    <w:abstractNumId w:val="20"/>
  </w:num>
  <w:num w:numId="22">
    <w:abstractNumId w:val="9"/>
  </w:num>
  <w:num w:numId="23">
    <w:abstractNumId w:val="7"/>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06"/>
    <w:rsid w:val="00022421"/>
    <w:rsid w:val="000757A5"/>
    <w:rsid w:val="000D3706"/>
    <w:rsid w:val="000F3377"/>
    <w:rsid w:val="000F6678"/>
    <w:rsid w:val="001632AB"/>
    <w:rsid w:val="001804D3"/>
    <w:rsid w:val="001C563C"/>
    <w:rsid w:val="002D5AD8"/>
    <w:rsid w:val="00372245"/>
    <w:rsid w:val="003A19BD"/>
    <w:rsid w:val="00465A66"/>
    <w:rsid w:val="00535BB9"/>
    <w:rsid w:val="005D4F50"/>
    <w:rsid w:val="006472DA"/>
    <w:rsid w:val="007C50BC"/>
    <w:rsid w:val="007E6685"/>
    <w:rsid w:val="00816F6F"/>
    <w:rsid w:val="008363A1"/>
    <w:rsid w:val="00964D89"/>
    <w:rsid w:val="00AB12FC"/>
    <w:rsid w:val="00B360DC"/>
    <w:rsid w:val="00BB5519"/>
    <w:rsid w:val="00C76AED"/>
    <w:rsid w:val="00E02C49"/>
    <w:rsid w:val="00E1374F"/>
    <w:rsid w:val="00E62011"/>
    <w:rsid w:val="00EA427F"/>
    <w:rsid w:val="00ED6E48"/>
    <w:rsid w:val="00EF0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A1D1"/>
  <w15:chartTrackingRefBased/>
  <w15:docId w15:val="{18358221-9478-470F-9161-C69C88B8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H1"/>
    <w:basedOn w:val="Normal"/>
    <w:next w:val="Normal"/>
    <w:link w:val="Heading1Char"/>
    <w:uiPriority w:val="9"/>
    <w:qFormat/>
    <w:rsid w:val="00816F6F"/>
    <w:pPr>
      <w:keepNext/>
      <w:numPr>
        <w:numId w:val="4"/>
      </w:numPr>
      <w:tabs>
        <w:tab w:val="clear" w:pos="510"/>
        <w:tab w:val="left" w:pos="284"/>
      </w:tabs>
      <w:spacing w:before="240" w:after="60" w:line="240" w:lineRule="auto"/>
      <w:ind w:left="284" w:hanging="284"/>
      <w:outlineLvl w:val="0"/>
    </w:pPr>
    <w:rPr>
      <w:rFonts w:ascii="Calibri" w:eastAsia="Times New Roman" w:hAnsi="Calibri" w:cs="Arial"/>
      <w:b/>
      <w:bCs/>
      <w:color w:val="4B92DB"/>
      <w:kern w:val="32"/>
      <w:sz w:val="36"/>
      <w:szCs w:val="36"/>
      <w:lang w:val="ru-RU"/>
    </w:rPr>
  </w:style>
  <w:style w:type="paragraph" w:styleId="Heading2">
    <w:name w:val="heading 2"/>
    <w:basedOn w:val="Heading1"/>
    <w:next w:val="Normal"/>
    <w:link w:val="Heading2Char"/>
    <w:uiPriority w:val="9"/>
    <w:qFormat/>
    <w:rsid w:val="00816F6F"/>
    <w:pPr>
      <w:numPr>
        <w:ilvl w:val="1"/>
      </w:numPr>
      <w:tabs>
        <w:tab w:val="clear" w:pos="907"/>
        <w:tab w:val="left" w:pos="567"/>
      </w:tabs>
      <w:spacing w:before="360"/>
      <w:ind w:left="680" w:hanging="680"/>
      <w:outlineLvl w:val="1"/>
    </w:pPr>
    <w:rPr>
      <w:bCs w:val="0"/>
      <w:iCs/>
      <w:color w:val="auto"/>
      <w:sz w:val="32"/>
    </w:rPr>
  </w:style>
  <w:style w:type="paragraph" w:styleId="Heading3">
    <w:name w:val="heading 3"/>
    <w:basedOn w:val="Heading2"/>
    <w:next w:val="Normal"/>
    <w:link w:val="Heading3Char"/>
    <w:uiPriority w:val="9"/>
    <w:qFormat/>
    <w:rsid w:val="00816F6F"/>
    <w:pPr>
      <w:numPr>
        <w:ilvl w:val="2"/>
      </w:numPr>
      <w:ind w:left="794" w:hanging="794"/>
      <w:outlineLvl w:val="2"/>
    </w:pPr>
    <w:rPr>
      <w:bCs/>
      <w:sz w:val="24"/>
      <w:szCs w:val="28"/>
    </w:rPr>
  </w:style>
  <w:style w:type="paragraph" w:styleId="Heading4">
    <w:name w:val="heading 4"/>
    <w:basedOn w:val="Heading3"/>
    <w:next w:val="Normal"/>
    <w:link w:val="Heading4Char"/>
    <w:uiPriority w:val="9"/>
    <w:qFormat/>
    <w:rsid w:val="00816F6F"/>
    <w:pPr>
      <w:numPr>
        <w:ilvl w:val="3"/>
      </w:numPr>
      <w:tabs>
        <w:tab w:val="clear" w:pos="1134"/>
        <w:tab w:val="left" w:pos="851"/>
      </w:tabs>
      <w:outlineLvl w:val="3"/>
    </w:pPr>
    <w:rPr>
      <w:b w:val="0"/>
      <w:bCs w:val="0"/>
    </w:rPr>
  </w:style>
  <w:style w:type="paragraph" w:styleId="Heading5">
    <w:name w:val="heading 5"/>
    <w:basedOn w:val="Heading4"/>
    <w:next w:val="Normal"/>
    <w:link w:val="Heading5Char"/>
    <w:uiPriority w:val="9"/>
    <w:qFormat/>
    <w:rsid w:val="00816F6F"/>
    <w:pPr>
      <w:numPr>
        <w:ilvl w:val="4"/>
      </w:numPr>
      <w:outlineLvl w:val="4"/>
    </w:pPr>
    <w:rPr>
      <w:bCs/>
      <w:iCs w:val="0"/>
      <w:sz w:val="20"/>
    </w:rPr>
  </w:style>
  <w:style w:type="paragraph" w:styleId="Heading6">
    <w:name w:val="heading 6"/>
    <w:basedOn w:val="Heading5"/>
    <w:next w:val="Normal"/>
    <w:link w:val="Heading6Char"/>
    <w:uiPriority w:val="9"/>
    <w:qFormat/>
    <w:rsid w:val="00816F6F"/>
    <w:pPr>
      <w:numPr>
        <w:ilvl w:val="5"/>
      </w:numPr>
      <w:outlineLvl w:val="5"/>
    </w:pPr>
    <w:rPr>
      <w:b/>
      <w:bCs w:val="0"/>
      <w:sz w:val="16"/>
      <w:szCs w:val="20"/>
    </w:rPr>
  </w:style>
  <w:style w:type="paragraph" w:styleId="Heading7">
    <w:name w:val="heading 7"/>
    <w:basedOn w:val="Heading6"/>
    <w:next w:val="Normal"/>
    <w:link w:val="Heading7Char"/>
    <w:uiPriority w:val="9"/>
    <w:qFormat/>
    <w:rsid w:val="00816F6F"/>
    <w:pPr>
      <w:numPr>
        <w:ilvl w:val="6"/>
      </w:numPr>
      <w:outlineLvl w:val="6"/>
    </w:pPr>
  </w:style>
  <w:style w:type="paragraph" w:styleId="Heading8">
    <w:name w:val="heading 8"/>
    <w:basedOn w:val="Heading7"/>
    <w:next w:val="Normal"/>
    <w:link w:val="Heading8Char"/>
    <w:uiPriority w:val="9"/>
    <w:qFormat/>
    <w:rsid w:val="00816F6F"/>
    <w:pPr>
      <w:numPr>
        <w:ilvl w:val="7"/>
      </w:numPr>
      <w:outlineLvl w:val="7"/>
    </w:pPr>
    <w:rPr>
      <w:b w:val="0"/>
      <w:iCs/>
    </w:rPr>
  </w:style>
  <w:style w:type="paragraph" w:styleId="Heading9">
    <w:name w:val="heading 9"/>
    <w:basedOn w:val="Heading8"/>
    <w:next w:val="Normal"/>
    <w:link w:val="Heading9Char"/>
    <w:uiPriority w:val="9"/>
    <w:qFormat/>
    <w:rsid w:val="00816F6F"/>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
    <w:unhideWhenUsed/>
    <w:rsid w:val="000D3706"/>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rsid w:val="000D3706"/>
  </w:style>
  <w:style w:type="paragraph" w:styleId="Footer">
    <w:name w:val="footer"/>
    <w:aliases w:val=" Rakstz. Rakstz. Rakstz. Rakstz. Rakstz. Rakstz."/>
    <w:basedOn w:val="Normal"/>
    <w:link w:val="FooterChar"/>
    <w:uiPriority w:val="99"/>
    <w:unhideWhenUsed/>
    <w:rsid w:val="000D3706"/>
    <w:pPr>
      <w:tabs>
        <w:tab w:val="center" w:pos="4153"/>
        <w:tab w:val="right" w:pos="8306"/>
      </w:tabs>
      <w:spacing w:after="0" w:line="240" w:lineRule="auto"/>
    </w:pPr>
  </w:style>
  <w:style w:type="character" w:customStyle="1" w:styleId="FooterChar">
    <w:name w:val="Footer Char"/>
    <w:aliases w:val=" Rakstz. Rakstz. Rakstz. Rakstz. Rakstz. Rakstz. Char"/>
    <w:basedOn w:val="DefaultParagraphFont"/>
    <w:link w:val="Footer"/>
    <w:uiPriority w:val="99"/>
    <w:rsid w:val="000D3706"/>
  </w:style>
  <w:style w:type="paragraph" w:styleId="ListParagraph">
    <w:name w:val="List Paragraph"/>
    <w:aliases w:val="2,Virsraksti"/>
    <w:basedOn w:val="Normal"/>
    <w:link w:val="ListParagraphChar"/>
    <w:uiPriority w:val="99"/>
    <w:qFormat/>
    <w:rsid w:val="000D3706"/>
    <w:pPr>
      <w:ind w:left="720"/>
      <w:contextualSpacing/>
    </w:pPr>
  </w:style>
  <w:style w:type="character" w:styleId="Hyperlink">
    <w:name w:val="Hyperlink"/>
    <w:basedOn w:val="DefaultParagraphFont"/>
    <w:unhideWhenUsed/>
    <w:rsid w:val="000D3706"/>
    <w:rPr>
      <w:color w:val="0563C1" w:themeColor="hyperlink"/>
      <w:u w:val="single"/>
    </w:rPr>
  </w:style>
  <w:style w:type="character" w:customStyle="1" w:styleId="UnresolvedMention1">
    <w:name w:val="Unresolved Mention1"/>
    <w:basedOn w:val="DefaultParagraphFont"/>
    <w:uiPriority w:val="99"/>
    <w:semiHidden/>
    <w:unhideWhenUsed/>
    <w:rsid w:val="000D3706"/>
    <w:rPr>
      <w:color w:val="808080"/>
      <w:shd w:val="clear" w:color="auto" w:fill="E6E6E6"/>
    </w:rPr>
  </w:style>
  <w:style w:type="character" w:styleId="CommentReference">
    <w:name w:val="annotation reference"/>
    <w:basedOn w:val="DefaultParagraphFont"/>
    <w:uiPriority w:val="99"/>
    <w:unhideWhenUsed/>
    <w:rsid w:val="00E02C49"/>
    <w:rPr>
      <w:sz w:val="16"/>
      <w:szCs w:val="16"/>
    </w:rPr>
  </w:style>
  <w:style w:type="paragraph" w:styleId="CommentText">
    <w:name w:val="annotation text"/>
    <w:basedOn w:val="Normal"/>
    <w:link w:val="CommentTextChar"/>
    <w:uiPriority w:val="99"/>
    <w:unhideWhenUsed/>
    <w:rsid w:val="00E02C49"/>
    <w:pPr>
      <w:spacing w:line="240" w:lineRule="auto"/>
    </w:pPr>
    <w:rPr>
      <w:sz w:val="20"/>
      <w:szCs w:val="20"/>
    </w:rPr>
  </w:style>
  <w:style w:type="character" w:customStyle="1" w:styleId="CommentTextChar">
    <w:name w:val="Comment Text Char"/>
    <w:basedOn w:val="DefaultParagraphFont"/>
    <w:link w:val="CommentText"/>
    <w:uiPriority w:val="99"/>
    <w:rsid w:val="00E02C49"/>
    <w:rPr>
      <w:sz w:val="20"/>
      <w:szCs w:val="20"/>
    </w:rPr>
  </w:style>
  <w:style w:type="paragraph" w:styleId="CommentSubject">
    <w:name w:val="annotation subject"/>
    <w:basedOn w:val="CommentText"/>
    <w:next w:val="CommentText"/>
    <w:link w:val="CommentSubjectChar"/>
    <w:unhideWhenUsed/>
    <w:rsid w:val="00E02C49"/>
    <w:rPr>
      <w:b/>
      <w:bCs/>
    </w:rPr>
  </w:style>
  <w:style w:type="character" w:customStyle="1" w:styleId="CommentSubjectChar">
    <w:name w:val="Comment Subject Char"/>
    <w:basedOn w:val="CommentTextChar"/>
    <w:link w:val="CommentSubject"/>
    <w:rsid w:val="00E02C49"/>
    <w:rPr>
      <w:b/>
      <w:bCs/>
      <w:sz w:val="20"/>
      <w:szCs w:val="20"/>
    </w:rPr>
  </w:style>
  <w:style w:type="paragraph" w:styleId="BalloonText">
    <w:name w:val="Balloon Text"/>
    <w:basedOn w:val="Normal"/>
    <w:link w:val="BalloonTextChar"/>
    <w:unhideWhenUsed/>
    <w:rsid w:val="00E02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02C49"/>
    <w:rPr>
      <w:rFonts w:ascii="Segoe UI" w:hAnsi="Segoe UI" w:cs="Segoe UI"/>
      <w:sz w:val="18"/>
      <w:szCs w:val="18"/>
    </w:rPr>
  </w:style>
  <w:style w:type="character" w:styleId="UnresolvedMention">
    <w:name w:val="Unresolved Mention"/>
    <w:basedOn w:val="DefaultParagraphFont"/>
    <w:uiPriority w:val="99"/>
    <w:semiHidden/>
    <w:unhideWhenUsed/>
    <w:rsid w:val="008363A1"/>
    <w:rPr>
      <w:color w:val="808080"/>
      <w:shd w:val="clear" w:color="auto" w:fill="E6E6E6"/>
    </w:rPr>
  </w:style>
  <w:style w:type="character" w:customStyle="1" w:styleId="Heading1Char">
    <w:name w:val="Heading 1 Char"/>
    <w:aliases w:val="Section Heading Char,heading1 Char,Antraste 1 Char,h1 Char,H1 Char"/>
    <w:basedOn w:val="DefaultParagraphFont"/>
    <w:link w:val="Heading1"/>
    <w:uiPriority w:val="9"/>
    <w:rsid w:val="00816F6F"/>
    <w:rPr>
      <w:rFonts w:ascii="Calibri" w:eastAsia="Times New Roman" w:hAnsi="Calibri" w:cs="Arial"/>
      <w:b/>
      <w:bCs/>
      <w:color w:val="4B92DB"/>
      <w:kern w:val="32"/>
      <w:sz w:val="36"/>
      <w:szCs w:val="36"/>
      <w:lang w:val="ru-RU"/>
    </w:rPr>
  </w:style>
  <w:style w:type="character" w:customStyle="1" w:styleId="Heading2Char">
    <w:name w:val="Heading 2 Char"/>
    <w:basedOn w:val="DefaultParagraphFont"/>
    <w:link w:val="Heading2"/>
    <w:uiPriority w:val="9"/>
    <w:rsid w:val="00816F6F"/>
    <w:rPr>
      <w:rFonts w:ascii="Calibri" w:eastAsia="Times New Roman" w:hAnsi="Calibri" w:cs="Arial"/>
      <w:b/>
      <w:iCs/>
      <w:kern w:val="32"/>
      <w:sz w:val="32"/>
      <w:szCs w:val="36"/>
      <w:lang w:val="ru-RU"/>
    </w:rPr>
  </w:style>
  <w:style w:type="character" w:customStyle="1" w:styleId="Heading3Char">
    <w:name w:val="Heading 3 Char"/>
    <w:basedOn w:val="DefaultParagraphFont"/>
    <w:link w:val="Heading3"/>
    <w:uiPriority w:val="9"/>
    <w:rsid w:val="00816F6F"/>
    <w:rPr>
      <w:rFonts w:ascii="Calibri" w:eastAsia="Times New Roman" w:hAnsi="Calibri" w:cs="Arial"/>
      <w:b/>
      <w:bCs/>
      <w:iCs/>
      <w:kern w:val="32"/>
      <w:sz w:val="24"/>
      <w:szCs w:val="28"/>
      <w:lang w:val="ru-RU"/>
    </w:rPr>
  </w:style>
  <w:style w:type="character" w:customStyle="1" w:styleId="Heading4Char">
    <w:name w:val="Heading 4 Char"/>
    <w:basedOn w:val="DefaultParagraphFont"/>
    <w:link w:val="Heading4"/>
    <w:uiPriority w:val="9"/>
    <w:rsid w:val="00816F6F"/>
    <w:rPr>
      <w:rFonts w:ascii="Calibri" w:eastAsia="Times New Roman" w:hAnsi="Calibri" w:cs="Arial"/>
      <w:iCs/>
      <w:kern w:val="32"/>
      <w:sz w:val="24"/>
      <w:szCs w:val="28"/>
      <w:lang w:val="ru-RU"/>
    </w:rPr>
  </w:style>
  <w:style w:type="character" w:customStyle="1" w:styleId="Heading5Char">
    <w:name w:val="Heading 5 Char"/>
    <w:basedOn w:val="DefaultParagraphFont"/>
    <w:link w:val="Heading5"/>
    <w:uiPriority w:val="9"/>
    <w:rsid w:val="00816F6F"/>
    <w:rPr>
      <w:rFonts w:ascii="Calibri" w:eastAsia="Times New Roman" w:hAnsi="Calibri" w:cs="Arial"/>
      <w:bCs/>
      <w:kern w:val="32"/>
      <w:sz w:val="20"/>
      <w:szCs w:val="28"/>
      <w:lang w:val="ru-RU"/>
    </w:rPr>
  </w:style>
  <w:style w:type="character" w:customStyle="1" w:styleId="Heading6Char">
    <w:name w:val="Heading 6 Char"/>
    <w:basedOn w:val="DefaultParagraphFont"/>
    <w:link w:val="Heading6"/>
    <w:uiPriority w:val="9"/>
    <w:rsid w:val="00816F6F"/>
    <w:rPr>
      <w:rFonts w:ascii="Calibri" w:eastAsia="Times New Roman" w:hAnsi="Calibri" w:cs="Arial"/>
      <w:b/>
      <w:kern w:val="32"/>
      <w:sz w:val="16"/>
      <w:szCs w:val="20"/>
      <w:lang w:val="ru-RU"/>
    </w:rPr>
  </w:style>
  <w:style w:type="character" w:customStyle="1" w:styleId="Heading7Char">
    <w:name w:val="Heading 7 Char"/>
    <w:basedOn w:val="DefaultParagraphFont"/>
    <w:link w:val="Heading7"/>
    <w:uiPriority w:val="9"/>
    <w:rsid w:val="00816F6F"/>
    <w:rPr>
      <w:rFonts w:ascii="Calibri" w:eastAsia="Times New Roman" w:hAnsi="Calibri" w:cs="Arial"/>
      <w:b/>
      <w:kern w:val="32"/>
      <w:sz w:val="16"/>
      <w:szCs w:val="20"/>
      <w:lang w:val="ru-RU"/>
    </w:rPr>
  </w:style>
  <w:style w:type="character" w:customStyle="1" w:styleId="Heading8Char">
    <w:name w:val="Heading 8 Char"/>
    <w:basedOn w:val="DefaultParagraphFont"/>
    <w:link w:val="Heading8"/>
    <w:uiPriority w:val="9"/>
    <w:rsid w:val="00816F6F"/>
    <w:rPr>
      <w:rFonts w:ascii="Calibri" w:eastAsia="Times New Roman" w:hAnsi="Calibri" w:cs="Arial"/>
      <w:iCs/>
      <w:kern w:val="32"/>
      <w:sz w:val="16"/>
      <w:szCs w:val="20"/>
      <w:lang w:val="ru-RU"/>
    </w:rPr>
  </w:style>
  <w:style w:type="character" w:customStyle="1" w:styleId="Heading9Char">
    <w:name w:val="Heading 9 Char"/>
    <w:basedOn w:val="DefaultParagraphFont"/>
    <w:link w:val="Heading9"/>
    <w:uiPriority w:val="9"/>
    <w:rsid w:val="00816F6F"/>
    <w:rPr>
      <w:rFonts w:ascii="Calibri" w:eastAsia="Times New Roman" w:hAnsi="Calibri" w:cs="Arial"/>
      <w:iCs/>
      <w:kern w:val="32"/>
      <w:sz w:val="16"/>
      <w:lang w:val="ru-RU"/>
    </w:rPr>
  </w:style>
  <w:style w:type="numbering" w:customStyle="1" w:styleId="NoList1">
    <w:name w:val="No List1"/>
    <w:next w:val="NoList"/>
    <w:uiPriority w:val="99"/>
    <w:semiHidden/>
    <w:rsid w:val="00816F6F"/>
  </w:style>
  <w:style w:type="paragraph" w:customStyle="1" w:styleId="Documentname">
    <w:name w:val="Document name"/>
    <w:basedOn w:val="Normal"/>
    <w:link w:val="DocumentnameChar"/>
    <w:rsid w:val="00816F6F"/>
    <w:pPr>
      <w:shd w:val="clear" w:color="auto" w:fill="4B92DB"/>
      <w:spacing w:before="100" w:beforeAutospacing="1" w:after="100" w:afterAutospacing="1" w:line="240" w:lineRule="auto"/>
    </w:pPr>
    <w:rPr>
      <w:rFonts w:ascii="Calibri" w:eastAsia="Times New Roman" w:hAnsi="Calibri" w:cs="Times New Roman"/>
      <w:b/>
      <w:caps/>
      <w:color w:val="FFFFFF"/>
      <w:sz w:val="56"/>
      <w:szCs w:val="56"/>
      <w:lang w:val="ru-RU" w:eastAsia="ru-RU"/>
    </w:rPr>
  </w:style>
  <w:style w:type="paragraph" w:styleId="TOC1">
    <w:name w:val="toc 1"/>
    <w:basedOn w:val="Normal"/>
    <w:next w:val="Normal"/>
    <w:rsid w:val="00816F6F"/>
    <w:pPr>
      <w:tabs>
        <w:tab w:val="left" w:pos="567"/>
        <w:tab w:val="right" w:leader="dot" w:pos="8505"/>
      </w:tabs>
      <w:spacing w:before="120" w:after="120" w:line="240" w:lineRule="auto"/>
      <w:ind w:left="284"/>
      <w:contextualSpacing/>
    </w:pPr>
    <w:rPr>
      <w:rFonts w:ascii="Calibri" w:eastAsia="Times New Roman" w:hAnsi="Calibri" w:cs="Times New Roman"/>
      <w:noProof/>
      <w:szCs w:val="24"/>
      <w:lang w:val="ru-RU" w:eastAsia="ru-RU"/>
    </w:rPr>
  </w:style>
  <w:style w:type="paragraph" w:styleId="TOC2">
    <w:name w:val="toc 2"/>
    <w:basedOn w:val="TOC1"/>
    <w:next w:val="Normal"/>
    <w:rsid w:val="00816F6F"/>
    <w:pPr>
      <w:tabs>
        <w:tab w:val="left" w:pos="851"/>
        <w:tab w:val="left" w:pos="1134"/>
      </w:tabs>
      <w:ind w:left="567"/>
    </w:pPr>
  </w:style>
  <w:style w:type="paragraph" w:styleId="TOC3">
    <w:name w:val="toc 3"/>
    <w:basedOn w:val="TOC2"/>
    <w:next w:val="Normal"/>
    <w:rsid w:val="00816F6F"/>
    <w:pPr>
      <w:tabs>
        <w:tab w:val="left" w:pos="1418"/>
      </w:tabs>
      <w:ind w:left="851"/>
    </w:pPr>
  </w:style>
  <w:style w:type="paragraph" w:styleId="TOC4">
    <w:name w:val="toc 4"/>
    <w:basedOn w:val="TOC3"/>
    <w:next w:val="Normal"/>
    <w:rsid w:val="00816F6F"/>
    <w:pPr>
      <w:tabs>
        <w:tab w:val="clear" w:pos="1418"/>
        <w:tab w:val="left" w:pos="1430"/>
      </w:tabs>
      <w:ind w:left="1134"/>
    </w:pPr>
  </w:style>
  <w:style w:type="paragraph" w:customStyle="1" w:styleId="Normalnote">
    <w:name w:val="Normal note"/>
    <w:basedOn w:val="Normal"/>
    <w:rsid w:val="00816F6F"/>
    <w:pPr>
      <w:pBdr>
        <w:left w:val="single" w:sz="8" w:space="4" w:color="auto"/>
      </w:pBdr>
      <w:spacing w:before="240" w:after="240" w:line="240" w:lineRule="auto"/>
      <w:ind w:left="709"/>
      <w:jc w:val="both"/>
    </w:pPr>
    <w:rPr>
      <w:rFonts w:ascii="Calibri" w:eastAsia="Times New Roman" w:hAnsi="Calibri" w:cs="Times New Roman"/>
      <w:szCs w:val="24"/>
      <w:lang w:val="ru-RU" w:eastAsia="ru-RU"/>
    </w:rPr>
  </w:style>
  <w:style w:type="numbering" w:customStyle="1" w:styleId="ListBulleted">
    <w:name w:val="List Bulleted"/>
    <w:rsid w:val="00816F6F"/>
    <w:pPr>
      <w:numPr>
        <w:numId w:val="2"/>
      </w:numPr>
    </w:pPr>
  </w:style>
  <w:style w:type="numbering" w:customStyle="1" w:styleId="ListNumbered">
    <w:name w:val="List Numbered"/>
    <w:basedOn w:val="NoList"/>
    <w:rsid w:val="00816F6F"/>
    <w:pPr>
      <w:numPr>
        <w:numId w:val="3"/>
      </w:numPr>
    </w:pPr>
  </w:style>
  <w:style w:type="table" w:styleId="TableGrid">
    <w:name w:val="Table Grid"/>
    <w:aliases w:val="Table"/>
    <w:basedOn w:val="TableNormal"/>
    <w:uiPriority w:val="39"/>
    <w:rsid w:val="00816F6F"/>
    <w:pPr>
      <w:spacing w:before="100" w:beforeAutospacing="1" w:after="100" w:afterAutospacing="1" w:line="240" w:lineRule="auto"/>
    </w:pPr>
    <w:rPr>
      <w:rFonts w:ascii="Calibri" w:eastAsia="Times New Roman" w:hAnsi="Calibri" w:cs="Times New Roman"/>
      <w:sz w:val="20"/>
      <w:szCs w:val="20"/>
      <w:lang w:val="en-US"/>
    </w:rPr>
    <w:tblPr>
      <w:tblBorders>
        <w:top w:val="single" w:sz="4" w:space="0" w:color="808080"/>
        <w:insideH w:val="single" w:sz="4" w:space="0" w:color="808080"/>
      </w:tblBorders>
      <w:tblCellMar>
        <w:top w:w="57" w:type="dxa"/>
        <w:left w:w="57" w:type="dxa"/>
        <w:bottom w:w="57" w:type="dxa"/>
        <w:right w:w="57" w:type="dxa"/>
      </w:tblCellMar>
    </w:tblPr>
    <w:tcPr>
      <w:vAlign w:val="center"/>
    </w:tcPr>
    <w:tblStylePr w:type="firstRow">
      <w:pPr>
        <w:wordWrap/>
        <w:ind w:leftChars="0" w:left="0" w:rightChars="0" w:right="0" w:firstLineChars="0" w:firstLine="0"/>
        <w:jc w:val="left"/>
        <w:outlineLvl w:val="9"/>
      </w:pPr>
      <w:rPr>
        <w:rFonts w:ascii="DengXian" w:hAnsi="DengXian"/>
        <w:b/>
        <w:i w:val="0"/>
        <w:sz w:val="22"/>
      </w:rPr>
      <w:tblPr/>
      <w:tcPr>
        <w:tcBorders>
          <w:top w:val="nil"/>
          <w:left w:val="nil"/>
          <w:bottom w:val="single" w:sz="18" w:space="0" w:color="4B92DB"/>
          <w:right w:val="nil"/>
          <w:insideH w:val="nil"/>
          <w:insideV w:val="nil"/>
          <w:tl2br w:val="nil"/>
          <w:tr2bl w:val="nil"/>
        </w:tcBorders>
      </w:tcPr>
    </w:tblStylePr>
    <w:tblStylePr w:type="lastRow">
      <w:tblPr/>
      <w:tcPr>
        <w:tcBorders>
          <w:top w:val="single" w:sz="4" w:space="0" w:color="auto"/>
          <w:left w:val="nil"/>
          <w:bottom w:val="nil"/>
          <w:right w:val="nil"/>
          <w:insideH w:val="nil"/>
          <w:insideV w:val="nil"/>
          <w:tl2br w:val="nil"/>
          <w:tr2bl w:val="nil"/>
        </w:tcBorders>
      </w:tcPr>
    </w:tblStylePr>
  </w:style>
  <w:style w:type="paragraph" w:styleId="Caption">
    <w:name w:val="caption"/>
    <w:basedOn w:val="Normal"/>
    <w:next w:val="Normal"/>
    <w:qFormat/>
    <w:rsid w:val="00816F6F"/>
    <w:pPr>
      <w:spacing w:before="120" w:after="120" w:line="240" w:lineRule="auto"/>
    </w:pPr>
    <w:rPr>
      <w:rFonts w:ascii="Calibri" w:eastAsia="Times New Roman" w:hAnsi="Calibri" w:cs="Times New Roman"/>
      <w:b/>
      <w:bCs/>
      <w:sz w:val="18"/>
      <w:szCs w:val="20"/>
      <w:lang w:val="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16F6F"/>
    <w:pPr>
      <w:spacing w:after="0" w:line="240" w:lineRule="auto"/>
      <w:jc w:val="both"/>
    </w:pPr>
    <w:rPr>
      <w:rFonts w:ascii="Calibri" w:eastAsia="Times New Roman" w:hAnsi="Calibri" w:cs="Times New Roman"/>
      <w:szCs w:val="20"/>
      <w:lang w:val="en-US"/>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816F6F"/>
    <w:rPr>
      <w:rFonts w:ascii="Calibri" w:eastAsia="Times New Roman" w:hAnsi="Calibri" w:cs="Times New Roman"/>
      <w:szCs w:val="20"/>
      <w:lang w:val="en-US"/>
    </w:rPr>
  </w:style>
  <w:style w:type="character" w:styleId="FootnoteReference">
    <w:name w:val="footnote reference"/>
    <w:aliases w:val="Footnote symbol"/>
    <w:uiPriority w:val="99"/>
    <w:rsid w:val="00816F6F"/>
    <w:rPr>
      <w:rFonts w:ascii="Verdana" w:hAnsi="Verdana" w:cs="Courier New"/>
      <w:sz w:val="20"/>
      <w:vertAlign w:val="superscript"/>
    </w:rPr>
  </w:style>
  <w:style w:type="character" w:styleId="PageNumber">
    <w:name w:val="page number"/>
    <w:rsid w:val="00816F6F"/>
    <w:rPr>
      <w:rFonts w:ascii="Verdana" w:hAnsi="Verdana"/>
      <w:sz w:val="14"/>
    </w:rPr>
  </w:style>
  <w:style w:type="character" w:styleId="HTMLSample">
    <w:name w:val="HTML Sample"/>
    <w:rsid w:val="00816F6F"/>
    <w:rPr>
      <w:rFonts w:ascii="Courier New" w:hAnsi="Courier New" w:cs="Courier New"/>
    </w:rPr>
  </w:style>
  <w:style w:type="table" w:customStyle="1" w:styleId="FooterTable">
    <w:name w:val="Footer Table"/>
    <w:basedOn w:val="TableNormal"/>
    <w:rsid w:val="00816F6F"/>
    <w:pPr>
      <w:spacing w:after="0" w:line="240" w:lineRule="auto"/>
    </w:pPr>
    <w:rPr>
      <w:rFonts w:ascii="Verdana" w:eastAsia="Times New Roman" w:hAnsi="Verdana" w:cs="Times New Roman"/>
      <w:color w:val="808080"/>
      <w:sz w:val="14"/>
      <w:szCs w:val="20"/>
      <w:lang w:val="en-US"/>
    </w:rPr>
    <w:tblPr/>
    <w:tblStylePr w:type="firstRow">
      <w:rPr>
        <w:b w:val="0"/>
      </w:rPr>
      <w:tblPr/>
      <w:tcPr>
        <w:tcBorders>
          <w:top w:val="nil"/>
        </w:tcBorders>
      </w:tcPr>
    </w:tblStylePr>
  </w:style>
  <w:style w:type="character" w:customStyle="1" w:styleId="DocumentnameChar">
    <w:name w:val="Document name Char"/>
    <w:link w:val="Documentname"/>
    <w:rsid w:val="00816F6F"/>
    <w:rPr>
      <w:rFonts w:ascii="Calibri" w:eastAsia="Times New Roman" w:hAnsi="Calibri" w:cs="Times New Roman"/>
      <w:b/>
      <w:caps/>
      <w:color w:val="FFFFFF"/>
      <w:sz w:val="56"/>
      <w:szCs w:val="56"/>
      <w:shd w:val="clear" w:color="auto" w:fill="4B92DB"/>
      <w:lang w:val="ru-RU" w:eastAsia="ru-RU"/>
    </w:rPr>
  </w:style>
  <w:style w:type="character" w:customStyle="1" w:styleId="StyleBold">
    <w:name w:val="Style Bold"/>
    <w:rsid w:val="00816F6F"/>
    <w:rPr>
      <w:rFonts w:ascii="Calibri" w:hAnsi="Calibri"/>
      <w:b/>
      <w:bCs/>
      <w:sz w:val="22"/>
      <w:szCs w:val="22"/>
      <w:lang w:val="en-US"/>
    </w:rPr>
  </w:style>
  <w:style w:type="paragraph" w:customStyle="1" w:styleId="NormalTitlepage">
    <w:name w:val="Normal Titlepage"/>
    <w:basedOn w:val="Normal"/>
    <w:rsid w:val="00816F6F"/>
    <w:pPr>
      <w:keepNext/>
      <w:keepLines/>
      <w:framePr w:wrap="notBeside" w:hAnchor="text" w:yAlign="bottom"/>
      <w:suppressAutoHyphens/>
      <w:spacing w:after="0" w:line="240" w:lineRule="auto"/>
    </w:pPr>
    <w:rPr>
      <w:rFonts w:ascii="Calibri" w:eastAsia="Times New Roman" w:hAnsi="Calibri" w:cs="Times New Roman"/>
      <w:color w:val="808080"/>
      <w:sz w:val="16"/>
      <w:szCs w:val="24"/>
      <w:lang w:val="ru-RU" w:eastAsia="ru-RU"/>
    </w:rPr>
  </w:style>
  <w:style w:type="paragraph" w:customStyle="1" w:styleId="NoParagraphStyle">
    <w:name w:val="[No Paragraph Style]"/>
    <w:rsid w:val="00816F6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table" w:customStyle="1" w:styleId="Imagestable">
    <w:name w:val="Images table"/>
    <w:basedOn w:val="TableNormal"/>
    <w:rsid w:val="00816F6F"/>
    <w:pPr>
      <w:spacing w:after="0" w:line="240" w:lineRule="auto"/>
    </w:pPr>
    <w:rPr>
      <w:rFonts w:ascii="Times New Roman" w:eastAsia="Times New Roman" w:hAnsi="Times New Roman" w:cs="Times New Roman"/>
      <w:sz w:val="20"/>
      <w:szCs w:val="20"/>
      <w:lang w:val="en-US"/>
    </w:rPr>
    <w:tblPr>
      <w:tblCellMar>
        <w:left w:w="0" w:type="dxa"/>
        <w:right w:w="0" w:type="dxa"/>
      </w:tblCellMar>
    </w:tblPr>
  </w:style>
  <w:style w:type="paragraph" w:customStyle="1" w:styleId="BasicParagraph">
    <w:name w:val="[Basic Paragraph]"/>
    <w:basedOn w:val="NoParagraphStyle"/>
    <w:rsid w:val="00816F6F"/>
  </w:style>
  <w:style w:type="paragraph" w:customStyle="1" w:styleId="InnerHeaderText">
    <w:name w:val="Inner Header Text"/>
    <w:next w:val="Normal"/>
    <w:rsid w:val="00816F6F"/>
    <w:pPr>
      <w:pBdr>
        <w:top w:val="single" w:sz="4" w:space="4" w:color="auto"/>
        <w:bottom w:val="single" w:sz="4" w:space="4" w:color="auto"/>
      </w:pBdr>
      <w:spacing w:before="120" w:after="120" w:line="240" w:lineRule="auto"/>
    </w:pPr>
    <w:rPr>
      <w:rFonts w:ascii="Calibri" w:eastAsia="Times New Roman" w:hAnsi="Calibri" w:cs="Times New Roman"/>
      <w:i/>
      <w:lang w:val="en-US" w:eastAsia="ru-RU"/>
    </w:rPr>
  </w:style>
  <w:style w:type="paragraph" w:customStyle="1" w:styleId="InnerHeaderTitle">
    <w:name w:val="Inner Header Title"/>
    <w:basedOn w:val="InnerHeaderText"/>
    <w:rsid w:val="00816F6F"/>
    <w:rPr>
      <w:b/>
      <w:i w:val="0"/>
      <w:caps/>
      <w:color w:val="4B92DB"/>
      <w:sz w:val="24"/>
      <w:szCs w:val="24"/>
    </w:rPr>
  </w:style>
  <w:style w:type="paragraph" w:customStyle="1" w:styleId="StyleRight">
    <w:name w:val="Style Right"/>
    <w:basedOn w:val="Normal"/>
    <w:rsid w:val="00816F6F"/>
    <w:pPr>
      <w:spacing w:before="240" w:after="240" w:line="240" w:lineRule="auto"/>
      <w:jc w:val="right"/>
    </w:pPr>
    <w:rPr>
      <w:rFonts w:ascii="Calibri" w:eastAsia="Times New Roman" w:hAnsi="Calibri" w:cs="Times New Roman"/>
      <w:sz w:val="20"/>
      <w:szCs w:val="20"/>
      <w:lang w:val="ru-RU" w:eastAsia="ru-RU"/>
    </w:rPr>
  </w:style>
  <w:style w:type="character" w:styleId="Strong">
    <w:name w:val="Strong"/>
    <w:uiPriority w:val="22"/>
    <w:qFormat/>
    <w:rsid w:val="00816F6F"/>
    <w:rPr>
      <w:b/>
      <w:bCs/>
    </w:rPr>
  </w:style>
  <w:style w:type="paragraph" w:customStyle="1" w:styleId="WW-BodyText2">
    <w:name w:val="WW-Body Text 2"/>
    <w:basedOn w:val="Normal"/>
    <w:rsid w:val="00816F6F"/>
    <w:pPr>
      <w:suppressAutoHyphens/>
      <w:spacing w:after="0" w:line="240" w:lineRule="auto"/>
    </w:pPr>
    <w:rPr>
      <w:rFonts w:ascii="RimHelvetica" w:eastAsia="Times New Roman" w:hAnsi="RimHelvetica" w:cs="Times New Roman"/>
      <w:sz w:val="24"/>
      <w:szCs w:val="20"/>
      <w:lang w:val="en-GB"/>
    </w:rPr>
  </w:style>
  <w:style w:type="paragraph" w:styleId="BodyTextIndent">
    <w:name w:val="Body Text Indent"/>
    <w:basedOn w:val="BodyText"/>
    <w:link w:val="BodyTextIndentChar"/>
    <w:rsid w:val="00816F6F"/>
    <w:pPr>
      <w:suppressAutoHyphens/>
      <w:spacing w:before="0"/>
      <w:ind w:left="283"/>
    </w:pPr>
    <w:rPr>
      <w:rFonts w:ascii="Times New Roman" w:hAnsi="Times New Roman"/>
      <w:sz w:val="24"/>
      <w:lang w:eastAsia="ar-SA"/>
    </w:rPr>
  </w:style>
  <w:style w:type="character" w:customStyle="1" w:styleId="BodyTextIndentChar">
    <w:name w:val="Body Text Indent Char"/>
    <w:basedOn w:val="DefaultParagraphFont"/>
    <w:link w:val="BodyTextIndent"/>
    <w:rsid w:val="00816F6F"/>
    <w:rPr>
      <w:rFonts w:ascii="Times New Roman" w:eastAsia="Times New Roman" w:hAnsi="Times New Roman" w:cs="Times New Roman"/>
      <w:sz w:val="24"/>
      <w:szCs w:val="24"/>
      <w:lang w:val="ru-RU" w:eastAsia="ar-SA"/>
    </w:rPr>
  </w:style>
  <w:style w:type="paragraph" w:styleId="BodyText">
    <w:name w:val="Body Text"/>
    <w:basedOn w:val="Normal"/>
    <w:link w:val="BodyTextChar"/>
    <w:rsid w:val="00816F6F"/>
    <w:pPr>
      <w:spacing w:before="240" w:after="120" w:line="240" w:lineRule="auto"/>
    </w:pPr>
    <w:rPr>
      <w:rFonts w:ascii="Calibri" w:eastAsia="Times New Roman" w:hAnsi="Calibri" w:cs="Times New Roman"/>
      <w:szCs w:val="24"/>
      <w:lang w:val="ru-RU" w:eastAsia="ru-RU"/>
    </w:rPr>
  </w:style>
  <w:style w:type="character" w:customStyle="1" w:styleId="BodyTextChar">
    <w:name w:val="Body Text Char"/>
    <w:basedOn w:val="DefaultParagraphFont"/>
    <w:link w:val="BodyText"/>
    <w:rsid w:val="00816F6F"/>
    <w:rPr>
      <w:rFonts w:ascii="Calibri" w:eastAsia="Times New Roman" w:hAnsi="Calibri" w:cs="Times New Roman"/>
      <w:szCs w:val="24"/>
      <w:lang w:val="ru-RU" w:eastAsia="ru-RU"/>
    </w:rPr>
  </w:style>
  <w:style w:type="paragraph" w:styleId="EndnoteText">
    <w:name w:val="endnote text"/>
    <w:basedOn w:val="Normal"/>
    <w:link w:val="EndnoteTextChar"/>
    <w:semiHidden/>
    <w:rsid w:val="00816F6F"/>
    <w:pPr>
      <w:spacing w:before="240" w:after="240" w:line="240" w:lineRule="auto"/>
    </w:pPr>
    <w:rPr>
      <w:rFonts w:ascii="Calibri" w:eastAsia="Times New Roman" w:hAnsi="Calibri" w:cs="Times New Roman"/>
      <w:sz w:val="20"/>
      <w:szCs w:val="20"/>
      <w:lang w:val="ru-RU" w:eastAsia="ru-RU"/>
    </w:rPr>
  </w:style>
  <w:style w:type="character" w:customStyle="1" w:styleId="EndnoteTextChar">
    <w:name w:val="Endnote Text Char"/>
    <w:basedOn w:val="DefaultParagraphFont"/>
    <w:link w:val="EndnoteText"/>
    <w:semiHidden/>
    <w:rsid w:val="00816F6F"/>
    <w:rPr>
      <w:rFonts w:ascii="Calibri" w:eastAsia="Times New Roman" w:hAnsi="Calibri" w:cs="Times New Roman"/>
      <w:sz w:val="20"/>
      <w:szCs w:val="20"/>
      <w:lang w:val="ru-RU" w:eastAsia="ru-RU"/>
    </w:rPr>
  </w:style>
  <w:style w:type="character" w:styleId="EndnoteReference">
    <w:name w:val="endnote reference"/>
    <w:semiHidden/>
    <w:rsid w:val="00816F6F"/>
    <w:rPr>
      <w:vertAlign w:val="superscript"/>
    </w:rPr>
  </w:style>
  <w:style w:type="paragraph" w:customStyle="1" w:styleId="msolistparagraph0">
    <w:name w:val="msolistparagraph"/>
    <w:basedOn w:val="Normal"/>
    <w:rsid w:val="00816F6F"/>
    <w:pPr>
      <w:spacing w:after="0" w:line="240" w:lineRule="auto"/>
      <w:ind w:left="720"/>
    </w:pPr>
    <w:rPr>
      <w:rFonts w:ascii="Calibri" w:eastAsia="Times New Roman" w:hAnsi="Calibri" w:cs="Times New Roman"/>
      <w:lang w:val="ru-RU"/>
    </w:rPr>
  </w:style>
  <w:style w:type="paragraph" w:styleId="BodyTextIndent3">
    <w:name w:val="Body Text Indent 3"/>
    <w:basedOn w:val="Normal"/>
    <w:link w:val="BodyTextIndent3Char"/>
    <w:uiPriority w:val="99"/>
    <w:semiHidden/>
    <w:unhideWhenUsed/>
    <w:rsid w:val="00816F6F"/>
    <w:pPr>
      <w:spacing w:before="240" w:after="120" w:line="240" w:lineRule="auto"/>
      <w:ind w:left="283"/>
    </w:pPr>
    <w:rPr>
      <w:rFonts w:ascii="Calibri" w:eastAsia="Times New Roman" w:hAnsi="Calibri" w:cs="Times New Roman"/>
      <w:sz w:val="16"/>
      <w:szCs w:val="16"/>
      <w:lang w:val="ru-RU" w:eastAsia="ru-RU"/>
    </w:rPr>
  </w:style>
  <w:style w:type="character" w:customStyle="1" w:styleId="BodyTextIndent3Char">
    <w:name w:val="Body Text Indent 3 Char"/>
    <w:basedOn w:val="DefaultParagraphFont"/>
    <w:link w:val="BodyTextIndent3"/>
    <w:uiPriority w:val="99"/>
    <w:semiHidden/>
    <w:rsid w:val="00816F6F"/>
    <w:rPr>
      <w:rFonts w:ascii="Calibri" w:eastAsia="Times New Roman" w:hAnsi="Calibri" w:cs="Times New Roman"/>
      <w:sz w:val="16"/>
      <w:szCs w:val="16"/>
      <w:lang w:val="ru-RU" w:eastAsia="ru-RU"/>
    </w:rPr>
  </w:style>
  <w:style w:type="paragraph" w:styleId="BodyTextIndent2">
    <w:name w:val="Body Text Indent 2"/>
    <w:basedOn w:val="Normal"/>
    <w:link w:val="BodyTextIndent2Char"/>
    <w:unhideWhenUsed/>
    <w:rsid w:val="00816F6F"/>
    <w:pPr>
      <w:spacing w:before="240" w:after="120" w:line="480" w:lineRule="auto"/>
      <w:ind w:left="283"/>
    </w:pPr>
    <w:rPr>
      <w:rFonts w:ascii="Calibri" w:eastAsia="Times New Roman" w:hAnsi="Calibri" w:cs="Times New Roman"/>
      <w:szCs w:val="24"/>
      <w:lang w:val="ru-RU" w:eastAsia="ru-RU"/>
    </w:rPr>
  </w:style>
  <w:style w:type="character" w:customStyle="1" w:styleId="BodyTextIndent2Char">
    <w:name w:val="Body Text Indent 2 Char"/>
    <w:basedOn w:val="DefaultParagraphFont"/>
    <w:link w:val="BodyTextIndent2"/>
    <w:rsid w:val="00816F6F"/>
    <w:rPr>
      <w:rFonts w:ascii="Calibri" w:eastAsia="Times New Roman" w:hAnsi="Calibri" w:cs="Times New Roman"/>
      <w:szCs w:val="24"/>
      <w:lang w:val="ru-RU" w:eastAsia="ru-RU"/>
    </w:rPr>
  </w:style>
  <w:style w:type="paragraph" w:styleId="Title">
    <w:name w:val="Title"/>
    <w:basedOn w:val="Normal"/>
    <w:link w:val="TitleChar"/>
    <w:qFormat/>
    <w:rsid w:val="00816F6F"/>
    <w:pPr>
      <w:spacing w:after="0" w:line="240" w:lineRule="auto"/>
      <w:jc w:val="center"/>
      <w:outlineLvl w:val="0"/>
    </w:pPr>
    <w:rPr>
      <w:rFonts w:ascii="RimTimes" w:eastAsia="Times New Roman" w:hAnsi="RimTimes" w:cs="Times New Roman"/>
      <w:sz w:val="28"/>
      <w:szCs w:val="20"/>
      <w:lang w:eastAsia="lv-LV"/>
    </w:rPr>
  </w:style>
  <w:style w:type="character" w:customStyle="1" w:styleId="TitleChar">
    <w:name w:val="Title Char"/>
    <w:basedOn w:val="DefaultParagraphFont"/>
    <w:link w:val="Title"/>
    <w:rsid w:val="00816F6F"/>
    <w:rPr>
      <w:rFonts w:ascii="RimTimes" w:eastAsia="Times New Roman" w:hAnsi="RimTimes" w:cs="Times New Roman"/>
      <w:sz w:val="28"/>
      <w:szCs w:val="20"/>
      <w:lang w:eastAsia="lv-LV"/>
    </w:rPr>
  </w:style>
  <w:style w:type="character" w:customStyle="1" w:styleId="ListParagraphChar">
    <w:name w:val="List Paragraph Char"/>
    <w:aliases w:val="2 Char,Virsraksti Char"/>
    <w:link w:val="ListParagraph"/>
    <w:uiPriority w:val="99"/>
    <w:rsid w:val="00816F6F"/>
  </w:style>
  <w:style w:type="numbering" w:customStyle="1" w:styleId="Style1311">
    <w:name w:val="Style1311"/>
    <w:rsid w:val="00816F6F"/>
    <w:pPr>
      <w:numPr>
        <w:numId w:val="25"/>
      </w:numPr>
    </w:pPr>
  </w:style>
  <w:style w:type="numbering" w:customStyle="1" w:styleId="Style2">
    <w:name w:val="Style2"/>
    <w:rsid w:val="00816F6F"/>
    <w:pPr>
      <w:numPr>
        <w:numId w:val="6"/>
      </w:numPr>
    </w:pPr>
  </w:style>
  <w:style w:type="paragraph" w:styleId="BodyText2">
    <w:name w:val="Body Text 2"/>
    <w:basedOn w:val="Normal"/>
    <w:link w:val="BodyText2Char"/>
    <w:rsid w:val="00816F6F"/>
    <w:pPr>
      <w:shd w:val="clear" w:color="auto" w:fill="FFFFFF"/>
      <w:spacing w:before="269" w:after="0" w:line="274" w:lineRule="exact"/>
      <w:ind w:right="442"/>
      <w:jc w:val="center"/>
    </w:pPr>
    <w:rPr>
      <w:rFonts w:ascii="Times New Roman" w:eastAsia="Times New Roman" w:hAnsi="Times New Roman" w:cs="Times New Roman"/>
      <w:b/>
      <w:color w:val="000000"/>
      <w:spacing w:val="-1"/>
      <w:sz w:val="24"/>
      <w:szCs w:val="24"/>
    </w:rPr>
  </w:style>
  <w:style w:type="character" w:customStyle="1" w:styleId="BodyText2Char">
    <w:name w:val="Body Text 2 Char"/>
    <w:basedOn w:val="DefaultParagraphFont"/>
    <w:link w:val="BodyText2"/>
    <w:rsid w:val="00816F6F"/>
    <w:rPr>
      <w:rFonts w:ascii="Times New Roman" w:eastAsia="Times New Roman" w:hAnsi="Times New Roman" w:cs="Times New Roman"/>
      <w:b/>
      <w:color w:val="000000"/>
      <w:spacing w:val="-1"/>
      <w:sz w:val="24"/>
      <w:szCs w:val="24"/>
      <w:shd w:val="clear" w:color="auto" w:fill="FFFFFF"/>
    </w:rPr>
  </w:style>
  <w:style w:type="paragraph" w:styleId="NormalWeb">
    <w:name w:val="Normal (Web)"/>
    <w:basedOn w:val="Normal"/>
    <w:rsid w:val="00816F6F"/>
    <w:pPr>
      <w:spacing w:before="100" w:after="0" w:line="240" w:lineRule="auto"/>
      <w:jc w:val="both"/>
    </w:pPr>
    <w:rPr>
      <w:rFonts w:ascii="Times New Roman" w:eastAsia="Times New Roman" w:hAnsi="Times New Roman" w:cs="Times New Roman"/>
      <w:sz w:val="24"/>
      <w:szCs w:val="24"/>
      <w:lang w:val="en-GB"/>
    </w:rPr>
  </w:style>
  <w:style w:type="character" w:customStyle="1" w:styleId="v11">
    <w:name w:val="v11"/>
    <w:rsid w:val="00816F6F"/>
  </w:style>
  <w:style w:type="paragraph" w:customStyle="1" w:styleId="BodySingle">
    <w:name w:val="Body Single"/>
    <w:rsid w:val="00816F6F"/>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816F6F"/>
    <w:pPr>
      <w:spacing w:after="0" w:line="240" w:lineRule="auto"/>
      <w:jc w:val="both"/>
    </w:pPr>
    <w:rPr>
      <w:rFonts w:ascii="Times New Roman" w:eastAsia="Times New Roman" w:hAnsi="Times New Roman" w:cs="Times New Roman"/>
      <w:sz w:val="24"/>
      <w:szCs w:val="24"/>
      <w:lang w:val="en-US"/>
    </w:rPr>
  </w:style>
  <w:style w:type="paragraph" w:customStyle="1" w:styleId="naisf">
    <w:name w:val="naisf"/>
    <w:basedOn w:val="Normal"/>
    <w:rsid w:val="00816F6F"/>
    <w:pPr>
      <w:spacing w:before="75" w:after="75" w:line="240" w:lineRule="auto"/>
      <w:ind w:firstLine="375"/>
      <w:jc w:val="both"/>
    </w:pPr>
    <w:rPr>
      <w:rFonts w:ascii="Times New Roman" w:eastAsia="Times New Roman" w:hAnsi="Times New Roman" w:cs="Times New Roman"/>
      <w:sz w:val="24"/>
      <w:szCs w:val="24"/>
    </w:rPr>
  </w:style>
  <w:style w:type="paragraph" w:customStyle="1" w:styleId="Punkts">
    <w:name w:val="Punkts"/>
    <w:basedOn w:val="Normal"/>
    <w:next w:val="Apakpunkts"/>
    <w:rsid w:val="00816F6F"/>
    <w:pPr>
      <w:spacing w:after="0" w:line="240" w:lineRule="auto"/>
      <w:jc w:val="both"/>
    </w:pPr>
    <w:rPr>
      <w:rFonts w:ascii="Arial" w:eastAsia="Times New Roman" w:hAnsi="Arial" w:cs="Times New Roman"/>
      <w:b/>
      <w:sz w:val="24"/>
      <w:szCs w:val="24"/>
    </w:rPr>
  </w:style>
  <w:style w:type="paragraph" w:customStyle="1" w:styleId="Apakpunkts">
    <w:name w:val="Apakšpunkts"/>
    <w:basedOn w:val="Normal"/>
    <w:rsid w:val="00816F6F"/>
    <w:pPr>
      <w:spacing w:after="0" w:line="240" w:lineRule="auto"/>
      <w:jc w:val="both"/>
    </w:pPr>
    <w:rPr>
      <w:rFonts w:ascii="Arial" w:eastAsia="Times New Roman" w:hAnsi="Arial" w:cs="Times New Roman"/>
      <w:b/>
      <w:sz w:val="24"/>
      <w:szCs w:val="24"/>
    </w:rPr>
  </w:style>
  <w:style w:type="paragraph" w:customStyle="1" w:styleId="Paragrfs">
    <w:name w:val="Paragrāfs"/>
    <w:basedOn w:val="Normal"/>
    <w:next w:val="Normal"/>
    <w:rsid w:val="00816F6F"/>
    <w:pPr>
      <w:numPr>
        <w:numId w:val="7"/>
      </w:numPr>
      <w:spacing w:after="0" w:line="240" w:lineRule="auto"/>
      <w:jc w:val="both"/>
    </w:pPr>
    <w:rPr>
      <w:rFonts w:ascii="Arial" w:eastAsia="Times New Roman" w:hAnsi="Arial" w:cs="Times New Roman"/>
      <w:sz w:val="24"/>
      <w:szCs w:val="24"/>
    </w:rPr>
  </w:style>
  <w:style w:type="character" w:customStyle="1" w:styleId="iubsearch-contractname">
    <w:name w:val="iubsearch-contractname"/>
    <w:rsid w:val="00816F6F"/>
  </w:style>
  <w:style w:type="paragraph" w:customStyle="1" w:styleId="PartSubtitle">
    <w:name w:val="Part Subtitle"/>
    <w:basedOn w:val="Normal"/>
    <w:next w:val="BodyText"/>
    <w:rsid w:val="00816F6F"/>
    <w:pPr>
      <w:keepNext/>
      <w:spacing w:before="360" w:after="960" w:line="240" w:lineRule="auto"/>
      <w:jc w:val="center"/>
    </w:pPr>
    <w:rPr>
      <w:rFonts w:ascii="RimHelvetica" w:eastAsia="Times New Roman" w:hAnsi="RimHelvetica" w:cs="Times New Roman"/>
      <w:i/>
      <w:sz w:val="32"/>
      <w:szCs w:val="24"/>
      <w:lang w:val="en-US" w:eastAsia="ar-SA"/>
    </w:rPr>
  </w:style>
  <w:style w:type="character" w:customStyle="1" w:styleId="c1">
    <w:name w:val="c1"/>
    <w:rsid w:val="00816F6F"/>
  </w:style>
  <w:style w:type="paragraph" w:customStyle="1" w:styleId="CharCharCharChar">
    <w:name w:val="Char Char Char Char"/>
    <w:basedOn w:val="Normal"/>
    <w:rsid w:val="00816F6F"/>
    <w:pPr>
      <w:spacing w:line="240" w:lineRule="exact"/>
      <w:jc w:val="both"/>
    </w:pPr>
    <w:rPr>
      <w:rFonts w:ascii="Tahoma" w:eastAsia="Times New Roman" w:hAnsi="Tahoma" w:cs="Times New Roman"/>
      <w:sz w:val="24"/>
      <w:szCs w:val="24"/>
      <w:lang w:val="en-US"/>
    </w:rPr>
  </w:style>
  <w:style w:type="paragraph" w:customStyle="1" w:styleId="c3">
    <w:name w:val="c3"/>
    <w:basedOn w:val="Normal"/>
    <w:rsid w:val="00816F6F"/>
    <w:pPr>
      <w:spacing w:before="100" w:after="100" w:line="240" w:lineRule="auto"/>
      <w:jc w:val="both"/>
    </w:pPr>
    <w:rPr>
      <w:rFonts w:ascii="Times New Roman" w:eastAsia="Times New Roman" w:hAnsi="Times New Roman" w:cs="Times New Roman"/>
      <w:sz w:val="24"/>
      <w:szCs w:val="24"/>
    </w:rPr>
  </w:style>
  <w:style w:type="character" w:customStyle="1" w:styleId="c2">
    <w:name w:val="c2"/>
    <w:rsid w:val="00816F6F"/>
  </w:style>
  <w:style w:type="paragraph" w:customStyle="1" w:styleId="c9">
    <w:name w:val="c9"/>
    <w:basedOn w:val="Normal"/>
    <w:rsid w:val="00816F6F"/>
    <w:pPr>
      <w:spacing w:before="100" w:after="100" w:line="240" w:lineRule="auto"/>
      <w:jc w:val="both"/>
    </w:pPr>
    <w:rPr>
      <w:rFonts w:ascii="Times New Roman" w:eastAsia="Times New Roman" w:hAnsi="Times New Roman" w:cs="Times New Roman"/>
      <w:sz w:val="24"/>
      <w:szCs w:val="24"/>
    </w:rPr>
  </w:style>
  <w:style w:type="paragraph" w:customStyle="1" w:styleId="c5">
    <w:name w:val="c5"/>
    <w:basedOn w:val="Normal"/>
    <w:rsid w:val="00816F6F"/>
    <w:pPr>
      <w:spacing w:before="100" w:after="100" w:line="240" w:lineRule="auto"/>
      <w:jc w:val="both"/>
    </w:pPr>
    <w:rPr>
      <w:rFonts w:ascii="Times New Roman" w:eastAsia="Times New Roman" w:hAnsi="Times New Roman" w:cs="Times New Roman"/>
      <w:sz w:val="24"/>
      <w:szCs w:val="24"/>
    </w:rPr>
  </w:style>
  <w:style w:type="paragraph" w:customStyle="1" w:styleId="TableContents">
    <w:name w:val="Table Contents"/>
    <w:basedOn w:val="Normal"/>
    <w:rsid w:val="00816F6F"/>
    <w:pPr>
      <w:suppressLineNumbers/>
      <w:spacing w:after="0" w:line="240" w:lineRule="auto"/>
      <w:jc w:val="both"/>
    </w:pPr>
    <w:rPr>
      <w:rFonts w:ascii="Times New Roman" w:eastAsia="Lucida Sans Unicode" w:hAnsi="Times New Roman" w:cs="Mangal"/>
      <w:kern w:val="3"/>
      <w:sz w:val="24"/>
      <w:szCs w:val="24"/>
      <w:lang w:eastAsia="hi-IN" w:bidi="hi-IN"/>
    </w:rPr>
  </w:style>
  <w:style w:type="paragraph" w:customStyle="1" w:styleId="CharChar">
    <w:name w:val="Char Char"/>
    <w:basedOn w:val="Normal"/>
    <w:rsid w:val="00816F6F"/>
    <w:pPr>
      <w:spacing w:line="240" w:lineRule="exact"/>
      <w:jc w:val="both"/>
    </w:pPr>
    <w:rPr>
      <w:rFonts w:ascii="Tahoma" w:eastAsia="Times New Roman" w:hAnsi="Tahoma" w:cs="Times New Roman"/>
      <w:sz w:val="24"/>
      <w:szCs w:val="24"/>
      <w:lang w:val="en-US"/>
    </w:rPr>
  </w:style>
  <w:style w:type="character" w:styleId="FollowedHyperlink">
    <w:name w:val="FollowedHyperlink"/>
    <w:rsid w:val="00816F6F"/>
    <w:rPr>
      <w:color w:val="800080"/>
      <w:u w:val="single"/>
    </w:rPr>
  </w:style>
  <w:style w:type="paragraph" w:customStyle="1" w:styleId="xl63">
    <w:name w:val="xl63"/>
    <w:basedOn w:val="Normal"/>
    <w:rsid w:val="00816F6F"/>
    <w:pP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816F6F"/>
    <w:pP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816F6F"/>
    <w:pP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816F6F"/>
    <w:pPr>
      <w:spacing w:before="100" w:after="100" w:line="240" w:lineRule="auto"/>
      <w:jc w:val="right"/>
      <w:textAlignment w:val="center"/>
    </w:pPr>
    <w:rPr>
      <w:rFonts w:ascii="Garamond" w:eastAsia="Times New Roman" w:hAnsi="Garamond" w:cs="Times New Roman"/>
      <w:sz w:val="24"/>
      <w:szCs w:val="24"/>
    </w:rPr>
  </w:style>
  <w:style w:type="paragraph" w:customStyle="1" w:styleId="xl72">
    <w:name w:val="xl72"/>
    <w:basedOn w:val="Normal"/>
    <w:rsid w:val="00816F6F"/>
    <w:pPr>
      <w:spacing w:before="100" w:after="100" w:line="240" w:lineRule="auto"/>
      <w:jc w:val="right"/>
      <w:textAlignment w:val="center"/>
    </w:pPr>
    <w:rPr>
      <w:rFonts w:ascii="Garamond" w:eastAsia="Times New Roman" w:hAnsi="Garamond" w:cs="Times New Roman"/>
      <w:b/>
      <w:bCs/>
      <w:sz w:val="24"/>
      <w:szCs w:val="24"/>
    </w:rPr>
  </w:style>
  <w:style w:type="paragraph" w:customStyle="1" w:styleId="xl73">
    <w:name w:val="xl73"/>
    <w:basedOn w:val="Normal"/>
    <w:rsid w:val="00816F6F"/>
    <w:pPr>
      <w:spacing w:before="100" w:after="100" w:line="240" w:lineRule="auto"/>
      <w:jc w:val="both"/>
    </w:pPr>
    <w:rPr>
      <w:rFonts w:ascii="Garamond" w:eastAsia="Times New Roman" w:hAnsi="Garamond" w:cs="Times New Roman"/>
      <w:sz w:val="24"/>
      <w:szCs w:val="24"/>
    </w:rPr>
  </w:style>
  <w:style w:type="paragraph" w:customStyle="1" w:styleId="xl74">
    <w:name w:val="xl74"/>
    <w:basedOn w:val="Normal"/>
    <w:rsid w:val="00816F6F"/>
    <w:pPr>
      <w:spacing w:before="100" w:after="100" w:line="240" w:lineRule="auto"/>
      <w:jc w:val="center"/>
      <w:textAlignment w:val="center"/>
    </w:pPr>
    <w:rPr>
      <w:rFonts w:ascii="Garamond" w:eastAsia="Times New Roman" w:hAnsi="Garamond" w:cs="Times New Roman"/>
      <w:sz w:val="24"/>
      <w:szCs w:val="24"/>
    </w:rPr>
  </w:style>
  <w:style w:type="paragraph" w:customStyle="1" w:styleId="xl75">
    <w:name w:val="xl75"/>
    <w:basedOn w:val="Normal"/>
    <w:rsid w:val="00816F6F"/>
    <w:pPr>
      <w:spacing w:before="100" w:after="100" w:line="240" w:lineRule="auto"/>
      <w:jc w:val="both"/>
      <w:textAlignment w:val="center"/>
    </w:pPr>
    <w:rPr>
      <w:rFonts w:ascii="Garamond" w:eastAsia="Times New Roman" w:hAnsi="Garamond" w:cs="Times New Roman"/>
      <w:b/>
      <w:bCs/>
      <w:sz w:val="24"/>
      <w:szCs w:val="24"/>
    </w:rPr>
  </w:style>
  <w:style w:type="paragraph" w:customStyle="1" w:styleId="xl76">
    <w:name w:val="xl76"/>
    <w:basedOn w:val="Normal"/>
    <w:rsid w:val="00816F6F"/>
    <w:pPr>
      <w:spacing w:before="100" w:after="100" w:line="240" w:lineRule="auto"/>
      <w:jc w:val="both"/>
      <w:textAlignment w:val="center"/>
    </w:pPr>
    <w:rPr>
      <w:rFonts w:ascii="Times New Roman" w:eastAsia="Times New Roman" w:hAnsi="Times New Roman" w:cs="Times New Roman"/>
      <w:sz w:val="24"/>
      <w:szCs w:val="24"/>
    </w:rPr>
  </w:style>
  <w:style w:type="paragraph" w:customStyle="1" w:styleId="xl77">
    <w:name w:val="xl77"/>
    <w:basedOn w:val="Normal"/>
    <w:rsid w:val="00816F6F"/>
    <w:pPr>
      <w:spacing w:before="100" w:after="100" w:line="240" w:lineRule="auto"/>
      <w:jc w:val="both"/>
    </w:pPr>
    <w:rPr>
      <w:rFonts w:ascii="Times New Roman" w:eastAsia="Times New Roman" w:hAnsi="Times New Roman" w:cs="Times New Roman"/>
      <w:sz w:val="24"/>
      <w:szCs w:val="24"/>
    </w:rPr>
  </w:style>
  <w:style w:type="paragraph" w:customStyle="1" w:styleId="xl78">
    <w:name w:val="xl78"/>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816F6F"/>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816F6F"/>
    <w:pP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Char">
    <w:name w:val="Char"/>
    <w:basedOn w:val="Normal"/>
    <w:rsid w:val="00816F6F"/>
    <w:pPr>
      <w:spacing w:line="240" w:lineRule="exact"/>
      <w:jc w:val="both"/>
    </w:pPr>
    <w:rPr>
      <w:rFonts w:ascii="Tahoma" w:eastAsia="Times New Roman" w:hAnsi="Tahoma" w:cs="Times New Roman"/>
      <w:sz w:val="24"/>
      <w:szCs w:val="24"/>
      <w:lang w:val="en-US"/>
    </w:rPr>
  </w:style>
  <w:style w:type="paragraph" w:customStyle="1" w:styleId="CharChar2">
    <w:name w:val="Char Char2"/>
    <w:basedOn w:val="Normal"/>
    <w:rsid w:val="00816F6F"/>
    <w:pPr>
      <w:spacing w:line="240" w:lineRule="exact"/>
      <w:jc w:val="both"/>
    </w:pPr>
    <w:rPr>
      <w:rFonts w:ascii="Tahoma" w:eastAsia="Times New Roman" w:hAnsi="Tahoma" w:cs="Times New Roman"/>
      <w:sz w:val="24"/>
      <w:szCs w:val="24"/>
      <w:lang w:val="en-US"/>
    </w:rPr>
  </w:style>
  <w:style w:type="character" w:customStyle="1" w:styleId="CommentTextChar1">
    <w:name w:val="Comment Text Char1"/>
    <w:rsid w:val="00816F6F"/>
    <w:rPr>
      <w:rFonts w:ascii="Dutch TL" w:eastAsia="Times New Roman" w:hAnsi="Dutch TL"/>
      <w:sz w:val="20"/>
      <w:szCs w:val="20"/>
      <w:lang w:val="lv-LV"/>
    </w:rPr>
  </w:style>
  <w:style w:type="numbering" w:customStyle="1" w:styleId="LFO8">
    <w:name w:val="LFO8"/>
    <w:basedOn w:val="NoList"/>
    <w:rsid w:val="00816F6F"/>
    <w:pPr>
      <w:numPr>
        <w:numId w:val="7"/>
      </w:numPr>
    </w:pPr>
  </w:style>
  <w:style w:type="paragraph" w:customStyle="1" w:styleId="Default">
    <w:name w:val="Default"/>
    <w:rsid w:val="00816F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rastaisteksts">
    <w:name w:val="Parastais teksts"/>
    <w:basedOn w:val="ListParagraph"/>
    <w:rsid w:val="00816F6F"/>
    <w:pPr>
      <w:numPr>
        <w:ilvl w:val="2"/>
        <w:numId w:val="8"/>
      </w:numPr>
      <w:spacing w:after="0" w:line="240" w:lineRule="auto"/>
      <w:jc w:val="both"/>
    </w:pPr>
    <w:rPr>
      <w:rFonts w:ascii="Times New Roman" w:eastAsia="Times New Roman" w:hAnsi="Times New Roman" w:cs="Times New Roman"/>
      <w:sz w:val="24"/>
      <w:szCs w:val="24"/>
      <w:lang w:eastAsia="lv-LV"/>
    </w:rPr>
  </w:style>
  <w:style w:type="paragraph" w:customStyle="1" w:styleId="Parastaisteksts11">
    <w:name w:val="Parastais teksts 1.1."/>
    <w:basedOn w:val="ListParagraph"/>
    <w:qFormat/>
    <w:rsid w:val="00816F6F"/>
    <w:pPr>
      <w:numPr>
        <w:ilvl w:val="1"/>
        <w:numId w:val="8"/>
      </w:numPr>
      <w:spacing w:after="0" w:line="240" w:lineRule="auto"/>
      <w:jc w:val="both"/>
    </w:pPr>
    <w:rPr>
      <w:rFonts w:ascii="Times New Roman" w:eastAsia="Times New Roman" w:hAnsi="Times New Roman" w:cs="Times New Roman"/>
      <w:sz w:val="24"/>
      <w:szCs w:val="24"/>
      <w:lang w:eastAsia="lv-LV"/>
    </w:rPr>
  </w:style>
  <w:style w:type="paragraph" w:customStyle="1" w:styleId="A1">
    <w:name w:val="A1"/>
    <w:basedOn w:val="Normal"/>
    <w:uiPriority w:val="99"/>
    <w:rsid w:val="00816F6F"/>
    <w:pPr>
      <w:keepNext/>
      <w:keepLines/>
      <w:numPr>
        <w:numId w:val="9"/>
      </w:numPr>
      <w:spacing w:after="0" w:line="240" w:lineRule="auto"/>
      <w:jc w:val="both"/>
    </w:pPr>
    <w:rPr>
      <w:rFonts w:ascii="Times New Roman" w:eastAsia="Times New Roman" w:hAnsi="Times New Roman" w:cs="Times New Roman"/>
      <w:b/>
      <w:sz w:val="26"/>
      <w:szCs w:val="24"/>
    </w:rPr>
  </w:style>
  <w:style w:type="paragraph" w:customStyle="1" w:styleId="A2">
    <w:name w:val="A2"/>
    <w:basedOn w:val="Normal"/>
    <w:uiPriority w:val="99"/>
    <w:rsid w:val="00816F6F"/>
    <w:pPr>
      <w:keepNext/>
      <w:keepLines/>
      <w:numPr>
        <w:ilvl w:val="1"/>
        <w:numId w:val="9"/>
      </w:numPr>
      <w:spacing w:after="0" w:line="240" w:lineRule="auto"/>
      <w:jc w:val="both"/>
    </w:pPr>
    <w:rPr>
      <w:rFonts w:ascii="Times New Roman" w:eastAsia="Times New Roman" w:hAnsi="Times New Roman" w:cs="Times New Roman"/>
      <w:sz w:val="26"/>
      <w:szCs w:val="24"/>
    </w:rPr>
  </w:style>
  <w:style w:type="paragraph" w:customStyle="1" w:styleId="A3">
    <w:name w:val="A3"/>
    <w:basedOn w:val="Normal"/>
    <w:uiPriority w:val="99"/>
    <w:rsid w:val="00816F6F"/>
    <w:pPr>
      <w:keepNext/>
      <w:keepLines/>
      <w:numPr>
        <w:ilvl w:val="2"/>
        <w:numId w:val="9"/>
      </w:numPr>
      <w:spacing w:after="0" w:line="240" w:lineRule="auto"/>
      <w:jc w:val="both"/>
    </w:pPr>
    <w:rPr>
      <w:rFonts w:ascii="Times New Roman" w:eastAsia="Times New Roman" w:hAnsi="Times New Roman" w:cs="Times New Roman"/>
      <w:sz w:val="26"/>
      <w:szCs w:val="24"/>
    </w:rPr>
  </w:style>
  <w:style w:type="paragraph" w:customStyle="1" w:styleId="A4">
    <w:name w:val="A4"/>
    <w:basedOn w:val="Normal"/>
    <w:uiPriority w:val="99"/>
    <w:rsid w:val="00816F6F"/>
    <w:pPr>
      <w:keepNext/>
      <w:keepLines/>
      <w:numPr>
        <w:ilvl w:val="3"/>
        <w:numId w:val="9"/>
      </w:numPr>
      <w:spacing w:after="0" w:line="240" w:lineRule="auto"/>
      <w:jc w:val="both"/>
    </w:pPr>
    <w:rPr>
      <w:rFonts w:ascii="Times New Roman" w:eastAsia="Times New Roman" w:hAnsi="Times New Roman" w:cs="Times New Roman"/>
      <w:sz w:val="26"/>
      <w:szCs w:val="24"/>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816F6F"/>
    <w:rPr>
      <w:lang w:eastAsia="en-US"/>
    </w:rPr>
  </w:style>
  <w:style w:type="paragraph" w:customStyle="1" w:styleId="ApakpunktsRakstz">
    <w:name w:val="Apakšpunkts Rakstz."/>
    <w:basedOn w:val="Normal"/>
    <w:link w:val="ApakpunktsRakstzRakstz"/>
    <w:rsid w:val="00816F6F"/>
    <w:pPr>
      <w:tabs>
        <w:tab w:val="num" w:pos="5171"/>
      </w:tabs>
      <w:spacing w:after="0" w:line="240" w:lineRule="auto"/>
      <w:ind w:left="5171" w:hanging="851"/>
      <w:jc w:val="both"/>
    </w:pPr>
    <w:rPr>
      <w:rFonts w:ascii="Arial" w:eastAsia="Times New Roman" w:hAnsi="Arial" w:cs="Times New Roman"/>
      <w:b/>
      <w:sz w:val="24"/>
      <w:szCs w:val="24"/>
    </w:rPr>
  </w:style>
  <w:style w:type="character" w:customStyle="1" w:styleId="ApakpunktsRakstzRakstz">
    <w:name w:val="Apakšpunkts Rakstz. Rakstz."/>
    <w:link w:val="ApakpunktsRakstz"/>
    <w:rsid w:val="00816F6F"/>
    <w:rPr>
      <w:rFonts w:ascii="Arial" w:eastAsia="Times New Roman" w:hAnsi="Arial" w:cs="Times New Roman"/>
      <w:b/>
      <w:sz w:val="24"/>
      <w:szCs w:val="24"/>
    </w:rPr>
  </w:style>
  <w:style w:type="character" w:customStyle="1" w:styleId="HeaderChar2">
    <w:name w:val="Header Char2"/>
    <w:aliases w:val="Header Char1 Char,Header Char Char Char"/>
    <w:rsid w:val="00816F6F"/>
    <w:rPr>
      <w:rFonts w:ascii="Times New Roman" w:eastAsia="Times New Roman" w:hAnsi="Times New Roman" w:cs="Times New Roman"/>
      <w:sz w:val="20"/>
      <w:szCs w:val="20"/>
      <w:lang w:eastAsia="lv-LV"/>
    </w:rPr>
  </w:style>
  <w:style w:type="paragraph" w:customStyle="1" w:styleId="FR1">
    <w:name w:val="FR1"/>
    <w:rsid w:val="00816F6F"/>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816F6F"/>
    <w:pPr>
      <w:spacing w:after="0" w:line="240" w:lineRule="auto"/>
      <w:jc w:val="both"/>
    </w:pPr>
    <w:rPr>
      <w:rFonts w:ascii="Times New Roman" w:eastAsia="Times New Roman" w:hAnsi="Times New Roman" w:cs="Times New Roman"/>
      <w:lang w:eastAsia="ar-SA"/>
    </w:rPr>
  </w:style>
  <w:style w:type="numbering" w:customStyle="1" w:styleId="WWOutlineListStyle511">
    <w:name w:val="WW_OutlineListStyle_511"/>
    <w:rsid w:val="00816F6F"/>
    <w:pPr>
      <w:numPr>
        <w:numId w:val="10"/>
      </w:numPr>
    </w:pPr>
  </w:style>
  <w:style w:type="character" w:customStyle="1" w:styleId="Mention1">
    <w:name w:val="Mention1"/>
    <w:uiPriority w:val="99"/>
    <w:semiHidden/>
    <w:unhideWhenUsed/>
    <w:rsid w:val="00816F6F"/>
    <w:rPr>
      <w:color w:val="2B579A"/>
      <w:shd w:val="clear" w:color="auto" w:fill="E6E6E6"/>
    </w:rPr>
  </w:style>
  <w:style w:type="paragraph" w:customStyle="1" w:styleId="1pielikums">
    <w:name w:val="1. pielikums"/>
    <w:basedOn w:val="Normal"/>
    <w:link w:val="1pielikumsChar"/>
    <w:qFormat/>
    <w:rsid w:val="00816F6F"/>
    <w:pPr>
      <w:numPr>
        <w:numId w:val="11"/>
      </w:numPr>
      <w:spacing w:after="0" w:line="240" w:lineRule="auto"/>
      <w:ind w:right="-1"/>
      <w:jc w:val="right"/>
    </w:pPr>
    <w:rPr>
      <w:rFonts w:ascii="Times New Roman" w:eastAsia="Calibri" w:hAnsi="Times New Roman" w:cs="Times New Roman"/>
      <w:sz w:val="24"/>
    </w:rPr>
  </w:style>
  <w:style w:type="character" w:customStyle="1" w:styleId="1pielikumsChar">
    <w:name w:val="1. pielikums Char"/>
    <w:link w:val="1pielikums"/>
    <w:rsid w:val="00816F6F"/>
    <w:rPr>
      <w:rFonts w:ascii="Times New Roman" w:eastAsia="Calibri" w:hAnsi="Times New Roman" w:cs="Times New Roman"/>
      <w:sz w:val="24"/>
    </w:rPr>
  </w:style>
  <w:style w:type="table" w:customStyle="1" w:styleId="TableGrid2">
    <w:name w:val="Table Grid2"/>
    <w:basedOn w:val="TableNormal"/>
    <w:next w:val="TableGrid"/>
    <w:uiPriority w:val="59"/>
    <w:rsid w:val="00816F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6F6F"/>
    <w:pPr>
      <w:spacing w:after="120" w:line="240" w:lineRule="auto"/>
      <w:ind w:left="1440" w:right="1440"/>
    </w:pPr>
    <w:rPr>
      <w:rFonts w:ascii="Times New Roman" w:eastAsia="Times New Roman" w:hAnsi="Times New Roman" w:cs="Times New Roman"/>
      <w:sz w:val="20"/>
      <w:szCs w:val="20"/>
    </w:rPr>
  </w:style>
  <w:style w:type="paragraph" w:styleId="NoSpacing">
    <w:name w:val="No Spacing"/>
    <w:basedOn w:val="Normal"/>
    <w:uiPriority w:val="1"/>
    <w:qFormat/>
    <w:rsid w:val="00816F6F"/>
    <w:pPr>
      <w:autoSpaceDE w:val="0"/>
      <w:autoSpaceDN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Melnis@stradi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87760-publisko-iepirkum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87760-publisko-iepirkumu-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sprinkler.lv" TargetMode="External"/><Relationship Id="rId4" Type="http://schemas.openxmlformats.org/officeDocument/2006/relationships/settings" Target="settings.xml"/><Relationship Id="rId9" Type="http://schemas.openxmlformats.org/officeDocument/2006/relationships/hyperlink" Target="mailto:%20Matiss.Smitina@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3403-4F78-47F2-BD53-B61ACA33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30251</Words>
  <Characters>17244</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cp:lastPrinted>2018-03-22T14:31:00Z</cp:lastPrinted>
  <dcterms:created xsi:type="dcterms:W3CDTF">2018-03-22T14:27:00Z</dcterms:created>
  <dcterms:modified xsi:type="dcterms:W3CDTF">2018-03-22T14:36:00Z</dcterms:modified>
</cp:coreProperties>
</file>