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F7B" w:rsidRDefault="00585F7B" w:rsidP="00585F7B">
      <w:pPr>
        <w:tabs>
          <w:tab w:val="left" w:pos="2160"/>
        </w:tabs>
        <w:spacing w:after="0" w:line="240" w:lineRule="auto"/>
        <w:rPr>
          <w:rFonts w:ascii="Times New Roman" w:eastAsia="Times New Roman" w:hAnsi="Times New Roman"/>
          <w:bCs/>
          <w:sz w:val="24"/>
          <w:szCs w:val="24"/>
        </w:rPr>
      </w:pPr>
    </w:p>
    <w:p w:rsidR="00585F7B" w:rsidRPr="00BB5356" w:rsidRDefault="00585F7B" w:rsidP="00585F7B">
      <w:pPr>
        <w:tabs>
          <w:tab w:val="left" w:pos="2160"/>
        </w:tabs>
        <w:spacing w:after="0" w:line="240" w:lineRule="auto"/>
        <w:ind w:right="-143"/>
        <w:jc w:val="center"/>
        <w:rPr>
          <w:rFonts w:ascii="Times New Roman" w:eastAsia="Times New Roman" w:hAnsi="Times New Roman"/>
          <w:bCs/>
          <w:sz w:val="24"/>
          <w:szCs w:val="24"/>
        </w:rPr>
      </w:pPr>
      <w:r w:rsidRPr="00BB5356">
        <w:rPr>
          <w:rFonts w:ascii="Times New Roman" w:eastAsia="Times New Roman" w:hAnsi="Times New Roman"/>
          <w:b/>
          <w:bCs/>
          <w:sz w:val="24"/>
          <w:szCs w:val="24"/>
        </w:rPr>
        <w:t xml:space="preserve">LĪGUMS </w:t>
      </w:r>
      <w:r w:rsidRPr="00BB5356">
        <w:rPr>
          <w:rFonts w:ascii="Times New Roman" w:eastAsia="Times New Roman" w:hAnsi="Times New Roman"/>
          <w:bCs/>
          <w:sz w:val="24"/>
          <w:szCs w:val="24"/>
        </w:rPr>
        <w:t xml:space="preserve">Nr. </w:t>
      </w:r>
      <w:r>
        <w:rPr>
          <w:rFonts w:ascii="Times New Roman" w:eastAsia="Times New Roman" w:hAnsi="Times New Roman"/>
          <w:bCs/>
          <w:sz w:val="24"/>
          <w:szCs w:val="24"/>
        </w:rPr>
        <w:t>____________________</w:t>
      </w:r>
    </w:p>
    <w:p w:rsidR="00585F7B" w:rsidRPr="00BB5356" w:rsidRDefault="00585F7B" w:rsidP="00585F7B">
      <w:pPr>
        <w:spacing w:after="0" w:line="240" w:lineRule="auto"/>
        <w:jc w:val="center"/>
        <w:rPr>
          <w:rFonts w:ascii="Times New Roman" w:eastAsia="Times New Roman" w:hAnsi="Times New Roman"/>
          <w:bCs/>
          <w:i/>
          <w:sz w:val="24"/>
          <w:szCs w:val="24"/>
          <w:lang w:eastAsia="lv-LV"/>
        </w:rPr>
      </w:pPr>
      <w:r w:rsidRPr="00BB5356">
        <w:rPr>
          <w:rFonts w:ascii="Times New Roman" w:eastAsia="Times New Roman" w:hAnsi="Times New Roman"/>
          <w:bCs/>
          <w:i/>
          <w:sz w:val="24"/>
          <w:szCs w:val="24"/>
          <w:lang w:eastAsia="lv-LV"/>
        </w:rPr>
        <w:t>Slimnīcas medicīnisko gāzu sistēmas uzturēšana</w:t>
      </w:r>
    </w:p>
    <w:p w:rsidR="00585F7B"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Rīgā,                                               </w:t>
      </w:r>
      <w:bookmarkStart w:id="0" w:name="_GoBack"/>
      <w:bookmarkEnd w:id="0"/>
      <w:r w:rsidRPr="00BB5356">
        <w:rPr>
          <w:rFonts w:ascii="Times New Roman" w:eastAsia="Times New Roman" w:hAnsi="Times New Roman"/>
          <w:bCs/>
          <w:sz w:val="24"/>
          <w:szCs w:val="24"/>
        </w:rPr>
        <w:t xml:space="preserve">                                                   201</w:t>
      </w:r>
      <w:r>
        <w:rPr>
          <w:rFonts w:ascii="Times New Roman" w:eastAsia="Times New Roman" w:hAnsi="Times New Roman"/>
          <w:bCs/>
          <w:sz w:val="24"/>
          <w:szCs w:val="24"/>
        </w:rPr>
        <w:t>9</w:t>
      </w:r>
      <w:r w:rsidRPr="00BB5356">
        <w:rPr>
          <w:rFonts w:ascii="Times New Roman" w:eastAsia="Times New Roman" w:hAnsi="Times New Roman"/>
          <w:bCs/>
          <w:sz w:val="24"/>
          <w:szCs w:val="24"/>
        </w:rPr>
        <w:t xml:space="preserve">.gada </w:t>
      </w:r>
      <w:r>
        <w:rPr>
          <w:rFonts w:ascii="Times New Roman" w:eastAsia="Times New Roman" w:hAnsi="Times New Roman"/>
          <w:bCs/>
          <w:sz w:val="24"/>
          <w:szCs w:val="24"/>
        </w:rPr>
        <w:t>__.janvārī</w:t>
      </w: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585F7B" w:rsidRDefault="00585F7B" w:rsidP="00585F7B">
      <w:pPr>
        <w:spacing w:after="0" w:line="240" w:lineRule="auto"/>
        <w:ind w:right="-199" w:firstLine="567"/>
        <w:jc w:val="both"/>
        <w:rPr>
          <w:rFonts w:ascii="Times New Roman" w:eastAsia="Times New Roman" w:hAnsi="Times New Roman"/>
          <w:sz w:val="24"/>
          <w:szCs w:val="24"/>
        </w:rPr>
      </w:pPr>
      <w:r w:rsidRPr="00585F7B">
        <w:rPr>
          <w:rFonts w:ascii="Times New Roman" w:eastAsia="Times New Roman" w:hAnsi="Times New Roman"/>
          <w:b/>
          <w:bCs/>
          <w:sz w:val="24"/>
          <w:szCs w:val="24"/>
        </w:rPr>
        <w:t>VSIA „Paula Stradiņa klīniskā universitātes slimnīca”</w:t>
      </w:r>
      <w:r w:rsidRPr="00585F7B">
        <w:rPr>
          <w:rFonts w:ascii="Times New Roman" w:eastAsia="Times New Roman" w:hAnsi="Times New Roman"/>
          <w:snapToGrid w:val="0"/>
          <w:sz w:val="24"/>
          <w:szCs w:val="24"/>
        </w:rPr>
        <w:t>, reģ.Nr.</w:t>
      </w:r>
      <w:r w:rsidRPr="00585F7B">
        <w:rPr>
          <w:rFonts w:ascii="Times New Roman" w:eastAsia="Times New Roman" w:hAnsi="Times New Roman"/>
          <w:sz w:val="24"/>
          <w:szCs w:val="24"/>
        </w:rPr>
        <w:t xml:space="preserve">40003457109, kuru, pamatojoties uz statūtiem un 29.08.2018. valdes lēmumu Nr.81 (protokols Nr.30 p.1) pārstāv valdes locekle Ilze Kreicberga </w:t>
      </w:r>
      <w:r w:rsidRPr="00585F7B">
        <w:rPr>
          <w:rFonts w:ascii="Times New Roman" w:eastAsia="Times New Roman" w:hAnsi="Times New Roman"/>
          <w:color w:val="000000"/>
          <w:sz w:val="24"/>
          <w:szCs w:val="24"/>
        </w:rPr>
        <w:t xml:space="preserve">(turpmāk – </w:t>
      </w:r>
      <w:r w:rsidRPr="00585F7B">
        <w:rPr>
          <w:rFonts w:ascii="Times New Roman" w:eastAsia="Times New Roman" w:hAnsi="Times New Roman"/>
          <w:b/>
          <w:color w:val="000000"/>
          <w:sz w:val="24"/>
          <w:szCs w:val="24"/>
        </w:rPr>
        <w:t>Pasūtītājs</w:t>
      </w:r>
      <w:r w:rsidRPr="00585F7B">
        <w:rPr>
          <w:rFonts w:ascii="Times New Roman" w:eastAsia="Times New Roman" w:hAnsi="Times New Roman"/>
          <w:color w:val="000000"/>
          <w:sz w:val="24"/>
          <w:szCs w:val="24"/>
        </w:rPr>
        <w:t xml:space="preserve">) </w:t>
      </w:r>
      <w:r w:rsidRPr="00585F7B">
        <w:rPr>
          <w:rFonts w:ascii="Times New Roman" w:eastAsia="Times New Roman" w:hAnsi="Times New Roman"/>
          <w:sz w:val="24"/>
          <w:szCs w:val="24"/>
        </w:rPr>
        <w:t>no vienas puses, un</w:t>
      </w:r>
    </w:p>
    <w:p w:rsidR="00585F7B" w:rsidRPr="00585F7B" w:rsidRDefault="00585F7B" w:rsidP="00585F7B">
      <w:pPr>
        <w:spacing w:after="0" w:line="240" w:lineRule="auto"/>
        <w:ind w:right="-199" w:firstLine="567"/>
        <w:jc w:val="both"/>
        <w:rPr>
          <w:rFonts w:ascii="Times New Roman" w:eastAsia="Times New Roman" w:hAnsi="Times New Roman"/>
          <w:sz w:val="24"/>
          <w:szCs w:val="24"/>
        </w:rPr>
      </w:pPr>
      <w:bookmarkStart w:id="1" w:name="_Hlk496101768"/>
      <w:r w:rsidRPr="00585F7B">
        <w:rPr>
          <w:rFonts w:ascii="Times New Roman" w:eastAsia="Times New Roman" w:hAnsi="Times New Roman"/>
          <w:b/>
          <w:bCs/>
          <w:sz w:val="24"/>
          <w:szCs w:val="24"/>
        </w:rPr>
        <w:t>SIA “NMS ELPA”</w:t>
      </w:r>
      <w:r w:rsidRPr="00585F7B">
        <w:rPr>
          <w:rFonts w:ascii="Times New Roman" w:eastAsia="Times New Roman" w:hAnsi="Times New Roman"/>
          <w:sz w:val="24"/>
          <w:szCs w:val="24"/>
        </w:rPr>
        <w:t xml:space="preserve">, reģistrācijas Nr.40003348336, tās valdes locekļa Ilmāra Čurkstes personā, kurš rīkojas uz statūtu pamata </w:t>
      </w:r>
      <w:bookmarkEnd w:id="1"/>
      <w:r w:rsidRPr="00585F7B">
        <w:rPr>
          <w:rFonts w:ascii="Times New Roman" w:eastAsia="Times New Roman" w:hAnsi="Times New Roman"/>
          <w:sz w:val="24"/>
          <w:szCs w:val="24"/>
        </w:rPr>
        <w:t xml:space="preserve">(turpmāk - </w:t>
      </w:r>
      <w:r w:rsidRPr="00585F7B">
        <w:rPr>
          <w:rFonts w:ascii="Times New Roman" w:eastAsia="Times New Roman" w:hAnsi="Times New Roman"/>
          <w:b/>
          <w:sz w:val="24"/>
          <w:szCs w:val="24"/>
        </w:rPr>
        <w:t>Piegādātājs</w:t>
      </w:r>
      <w:r w:rsidRPr="00585F7B">
        <w:rPr>
          <w:rFonts w:ascii="Times New Roman" w:eastAsia="Times New Roman" w:hAnsi="Times New Roman"/>
          <w:sz w:val="24"/>
          <w:szCs w:val="24"/>
        </w:rPr>
        <w:t xml:space="preserve">) no otras puses (kopā Puses un katrs atsevišķi - Puse), </w:t>
      </w:r>
      <w:r w:rsidRPr="00BB5356">
        <w:rPr>
          <w:rFonts w:ascii="Times New Roman" w:eastAsia="Times New Roman" w:hAnsi="Times New Roman"/>
          <w:bCs/>
          <w:sz w:val="24"/>
          <w:szCs w:val="24"/>
        </w:rPr>
        <w:t>pamatojoties uz iepirkuma „</w:t>
      </w:r>
      <w:r w:rsidRPr="00EA180E">
        <w:rPr>
          <w:rFonts w:ascii="Times New Roman" w:eastAsia="Times New Roman" w:hAnsi="Times New Roman"/>
          <w:bCs/>
          <w:sz w:val="24"/>
          <w:szCs w:val="24"/>
        </w:rPr>
        <w:t>Slimnīcas medicīnisko gāzu sistēmas uzturēšana</w:t>
      </w:r>
      <w:r w:rsidRPr="00BB5356">
        <w:rPr>
          <w:rFonts w:ascii="Times New Roman" w:eastAsia="Times New Roman" w:hAnsi="Times New Roman"/>
          <w:bCs/>
          <w:sz w:val="24"/>
          <w:szCs w:val="24"/>
        </w:rPr>
        <w:t>” (ID Nr. PSKUS 201</w:t>
      </w:r>
      <w:r>
        <w:rPr>
          <w:rFonts w:ascii="Times New Roman" w:eastAsia="Times New Roman" w:hAnsi="Times New Roman"/>
          <w:bCs/>
          <w:sz w:val="24"/>
          <w:szCs w:val="24"/>
        </w:rPr>
        <w:t>8</w:t>
      </w:r>
      <w:r w:rsidRPr="00BB5356">
        <w:rPr>
          <w:rFonts w:ascii="Times New Roman" w:eastAsia="Times New Roman" w:hAnsi="Times New Roman"/>
          <w:bCs/>
          <w:sz w:val="24"/>
          <w:szCs w:val="24"/>
        </w:rPr>
        <w:t>/</w:t>
      </w:r>
      <w:r>
        <w:rPr>
          <w:rFonts w:ascii="Times New Roman" w:eastAsia="Times New Roman" w:hAnsi="Times New Roman"/>
          <w:bCs/>
          <w:sz w:val="24"/>
          <w:szCs w:val="24"/>
        </w:rPr>
        <w:t>187</w:t>
      </w:r>
      <w:r w:rsidRPr="00BB5356">
        <w:rPr>
          <w:rFonts w:ascii="Times New Roman" w:eastAsia="Times New Roman" w:hAnsi="Times New Roman"/>
          <w:bCs/>
          <w:sz w:val="24"/>
          <w:szCs w:val="24"/>
        </w:rPr>
        <w:t>) rezultātiem un, saskaņā ar Piegādātāja iesniegto piedāvājumu, noslēdz šādu līgumu (turpmāk – Līgums):</w:t>
      </w: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numPr>
          <w:ilvl w:val="0"/>
          <w:numId w:val="1"/>
        </w:numPr>
        <w:tabs>
          <w:tab w:val="left" w:pos="2160"/>
        </w:tabs>
        <w:spacing w:after="0" w:line="240" w:lineRule="auto"/>
        <w:ind w:right="-143"/>
        <w:jc w:val="center"/>
        <w:rPr>
          <w:rFonts w:ascii="Times New Roman" w:eastAsia="Times New Roman" w:hAnsi="Times New Roman"/>
          <w:b/>
          <w:bCs/>
          <w:sz w:val="24"/>
          <w:szCs w:val="24"/>
        </w:rPr>
      </w:pPr>
      <w:r w:rsidRPr="00BB5356">
        <w:rPr>
          <w:rFonts w:ascii="Times New Roman" w:eastAsia="Times New Roman" w:hAnsi="Times New Roman"/>
          <w:b/>
          <w:bCs/>
          <w:sz w:val="24"/>
          <w:szCs w:val="24"/>
        </w:rPr>
        <w:t>Līguma priekšmets</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P</w:t>
      </w:r>
      <w:r>
        <w:rPr>
          <w:rFonts w:ascii="Times New Roman" w:eastAsia="Times New Roman" w:hAnsi="Times New Roman"/>
          <w:bCs/>
          <w:sz w:val="24"/>
          <w:szCs w:val="24"/>
        </w:rPr>
        <w:t xml:space="preserve">asūtītājs </w:t>
      </w:r>
      <w:proofErr w:type="spellStart"/>
      <w:r>
        <w:rPr>
          <w:rFonts w:ascii="Times New Roman" w:eastAsia="Times New Roman" w:hAnsi="Times New Roman"/>
          <w:bCs/>
          <w:sz w:val="24"/>
          <w:szCs w:val="24"/>
        </w:rPr>
        <w:t>pasūta</w:t>
      </w:r>
      <w:proofErr w:type="spellEnd"/>
      <w:r>
        <w:rPr>
          <w:rFonts w:ascii="Times New Roman" w:eastAsia="Times New Roman" w:hAnsi="Times New Roman"/>
          <w:bCs/>
          <w:sz w:val="24"/>
          <w:szCs w:val="24"/>
        </w:rPr>
        <w:t xml:space="preserve"> un Piegādātājs, pēc nepieciešamības, </w:t>
      </w:r>
      <w:r w:rsidRPr="00BB5356">
        <w:rPr>
          <w:rFonts w:ascii="Times New Roman" w:eastAsia="Times New Roman" w:hAnsi="Times New Roman"/>
          <w:bCs/>
          <w:sz w:val="24"/>
          <w:szCs w:val="24"/>
        </w:rPr>
        <w:t xml:space="preserve">piegādā </w:t>
      </w:r>
      <w:r w:rsidRPr="0052451D">
        <w:rPr>
          <w:rFonts w:ascii="Times New Roman" w:eastAsia="Times New Roman" w:hAnsi="Times New Roman"/>
          <w:bCs/>
          <w:sz w:val="24"/>
          <w:szCs w:val="24"/>
        </w:rPr>
        <w:t>medicīniskās gāzu sistēmas rezerves daļas</w:t>
      </w:r>
      <w:r>
        <w:rPr>
          <w:rFonts w:ascii="Times New Roman" w:eastAsia="Times New Roman" w:hAnsi="Times New Roman"/>
          <w:bCs/>
          <w:sz w:val="24"/>
          <w:szCs w:val="24"/>
        </w:rPr>
        <w:t xml:space="preserve"> (turpmāk – Prece) veic to montāžu, kā arī veic sistēmas uzturēšanas darbus (turpmāk – Darbi) </w:t>
      </w:r>
      <w:r w:rsidRPr="00BB5356">
        <w:rPr>
          <w:rFonts w:ascii="Times New Roman" w:eastAsia="Times New Roman" w:hAnsi="Times New Roman"/>
          <w:bCs/>
          <w:sz w:val="24"/>
          <w:szCs w:val="24"/>
        </w:rPr>
        <w:t>atbilstoši Līguma un tā pielikuma noteikumiem.</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Preces piegādes</w:t>
      </w:r>
      <w:r>
        <w:rPr>
          <w:rFonts w:ascii="Times New Roman" w:eastAsia="Times New Roman" w:hAnsi="Times New Roman"/>
          <w:bCs/>
          <w:sz w:val="24"/>
          <w:szCs w:val="24"/>
        </w:rPr>
        <w:t xml:space="preserve"> un Darbu izpildes</w:t>
      </w:r>
      <w:r w:rsidRPr="00BB5356">
        <w:rPr>
          <w:rFonts w:ascii="Times New Roman" w:eastAsia="Times New Roman" w:hAnsi="Times New Roman"/>
          <w:bCs/>
          <w:sz w:val="24"/>
          <w:szCs w:val="24"/>
        </w:rPr>
        <w:t xml:space="preserve"> vieta: VSIA “Paula Stradiņa klīniskā universitātes slimnīca” Pil</w:t>
      </w:r>
      <w:r>
        <w:rPr>
          <w:rFonts w:ascii="Times New Roman" w:eastAsia="Times New Roman" w:hAnsi="Times New Roman"/>
          <w:bCs/>
          <w:sz w:val="24"/>
          <w:szCs w:val="24"/>
        </w:rPr>
        <w:t>soņu iela 13,  Rīga, LV – 1002 (turpmāk – Objekts).</w:t>
      </w:r>
    </w:p>
    <w:p w:rsidR="00585F7B"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Pr>
          <w:rFonts w:ascii="Times New Roman" w:eastAsia="Times New Roman" w:hAnsi="Times New Roman"/>
          <w:bCs/>
          <w:sz w:val="24"/>
          <w:szCs w:val="24"/>
        </w:rPr>
        <w:t>Preču p</w:t>
      </w:r>
      <w:r w:rsidRPr="00BB5356">
        <w:rPr>
          <w:rFonts w:ascii="Times New Roman" w:eastAsia="Times New Roman" w:hAnsi="Times New Roman"/>
          <w:bCs/>
          <w:sz w:val="24"/>
          <w:szCs w:val="24"/>
        </w:rPr>
        <w:t xml:space="preserve">iegādes </w:t>
      </w:r>
      <w:r>
        <w:rPr>
          <w:rFonts w:ascii="Times New Roman" w:eastAsia="Times New Roman" w:hAnsi="Times New Roman"/>
          <w:bCs/>
          <w:sz w:val="24"/>
          <w:szCs w:val="24"/>
        </w:rPr>
        <w:t xml:space="preserve"> un darbu </w:t>
      </w:r>
      <w:r w:rsidRPr="00BB5356">
        <w:rPr>
          <w:rFonts w:ascii="Times New Roman" w:eastAsia="Times New Roman" w:hAnsi="Times New Roman"/>
          <w:bCs/>
          <w:sz w:val="24"/>
          <w:szCs w:val="24"/>
        </w:rPr>
        <w:t xml:space="preserve">daudzums tiek saskaņots pasūtīšanas brīdī. </w:t>
      </w:r>
    </w:p>
    <w:p w:rsidR="00585F7B"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Pr>
          <w:rFonts w:ascii="Times New Roman" w:eastAsia="Times New Roman" w:hAnsi="Times New Roman"/>
          <w:bCs/>
          <w:sz w:val="24"/>
          <w:szCs w:val="24"/>
        </w:rPr>
        <w:t>Darbu ietvaros Piegādātājs veic medicīnisko gāzu sistēmas uzturēšanu Objektā – Līguma ietvaros piegādāto Preču montāžu, t.sk. – lodēšanu,  nodrošinot cauruļvadu tīrību, tīrības un noplūdes testu veikšanu un iesniegšanu Pasūtītājam.</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Pr>
          <w:rFonts w:ascii="Times New Roman" w:eastAsia="Times New Roman" w:hAnsi="Times New Roman"/>
          <w:bCs/>
          <w:sz w:val="24"/>
          <w:szCs w:val="24"/>
        </w:rPr>
        <w:t xml:space="preserve">Jebkādu darbu veikšana Objektā, kurus Pasūtītājs nav paredzējis vai nav varējis definēt Līgumā (piemēram, bet ne tikai – gāzu sistēmas neparedzēti traucējumi vai bojājumi), bet kuri Pasūtītājam rodas Līguma izpildes laikā saistībā ar Līguma priekšmetu, tiek veikti Pusēm par to savstarpēji vienojoties (turpmāk – Neparedzētie darbi), nepārsniedzot Līguma 2.1.punktā norādīto kopējo Līguma summu. </w:t>
      </w: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numPr>
          <w:ilvl w:val="0"/>
          <w:numId w:val="1"/>
        </w:numPr>
        <w:tabs>
          <w:tab w:val="left" w:pos="2160"/>
        </w:tabs>
        <w:spacing w:after="0" w:line="240" w:lineRule="auto"/>
        <w:ind w:right="-143"/>
        <w:jc w:val="center"/>
        <w:rPr>
          <w:rFonts w:ascii="Times New Roman" w:eastAsia="Times New Roman" w:hAnsi="Times New Roman"/>
          <w:b/>
          <w:bCs/>
          <w:sz w:val="24"/>
          <w:szCs w:val="24"/>
        </w:rPr>
      </w:pPr>
      <w:r w:rsidRPr="00BB5356">
        <w:rPr>
          <w:rFonts w:ascii="Times New Roman" w:eastAsia="Times New Roman" w:hAnsi="Times New Roman"/>
          <w:b/>
          <w:bCs/>
          <w:sz w:val="24"/>
          <w:szCs w:val="24"/>
        </w:rPr>
        <w:t>Līguma summa, norēķinu kārtība</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Līguma kopējā summa </w:t>
      </w:r>
      <w:r>
        <w:rPr>
          <w:rFonts w:ascii="Times New Roman" w:eastAsia="Times New Roman" w:hAnsi="Times New Roman"/>
          <w:bCs/>
          <w:sz w:val="24"/>
          <w:szCs w:val="24"/>
        </w:rPr>
        <w:t>līdz</w:t>
      </w:r>
      <w:r w:rsidRPr="00BB5356">
        <w:rPr>
          <w:rFonts w:ascii="Times New Roman" w:eastAsia="Times New Roman" w:hAnsi="Times New Roman"/>
          <w:bCs/>
          <w:sz w:val="24"/>
          <w:szCs w:val="24"/>
        </w:rPr>
        <w:t xml:space="preserve"> </w:t>
      </w:r>
      <w:r>
        <w:rPr>
          <w:rFonts w:ascii="Times New Roman" w:eastAsia="Times New Roman" w:hAnsi="Times New Roman"/>
          <w:b/>
          <w:bCs/>
          <w:sz w:val="24"/>
          <w:szCs w:val="24"/>
        </w:rPr>
        <w:t>40 000.00</w:t>
      </w:r>
      <w:r w:rsidRPr="00BB5356">
        <w:rPr>
          <w:rFonts w:ascii="Times New Roman" w:eastAsia="Times New Roman" w:hAnsi="Times New Roman"/>
          <w:bCs/>
          <w:sz w:val="24"/>
          <w:szCs w:val="24"/>
        </w:rPr>
        <w:t xml:space="preserve"> </w:t>
      </w:r>
      <w:r w:rsidRPr="00BB5356">
        <w:rPr>
          <w:rFonts w:ascii="Times New Roman" w:eastAsia="Times New Roman" w:hAnsi="Times New Roman"/>
          <w:b/>
          <w:bCs/>
          <w:sz w:val="24"/>
          <w:szCs w:val="24"/>
        </w:rPr>
        <w:t>EUR</w:t>
      </w:r>
      <w:r w:rsidRPr="00BB5356">
        <w:rPr>
          <w:rFonts w:ascii="Times New Roman" w:eastAsia="Times New Roman" w:hAnsi="Times New Roman"/>
          <w:bCs/>
          <w:sz w:val="24"/>
          <w:szCs w:val="24"/>
        </w:rPr>
        <w:t xml:space="preserve"> (</w:t>
      </w:r>
      <w:r>
        <w:rPr>
          <w:rFonts w:ascii="Times New Roman" w:eastAsia="Times New Roman" w:hAnsi="Times New Roman"/>
          <w:bCs/>
          <w:sz w:val="24"/>
          <w:szCs w:val="24"/>
        </w:rPr>
        <w:t>četrdesmit tūkstoši</w:t>
      </w:r>
      <w:r w:rsidRPr="00BB5356">
        <w:rPr>
          <w:rFonts w:ascii="Times New Roman" w:eastAsia="Times New Roman" w:hAnsi="Times New Roman"/>
          <w:bCs/>
          <w:sz w:val="24"/>
          <w:szCs w:val="24"/>
        </w:rPr>
        <w:t xml:space="preserve"> </w:t>
      </w:r>
      <w:proofErr w:type="spellStart"/>
      <w:r w:rsidRPr="00BB5356">
        <w:rPr>
          <w:rFonts w:ascii="Times New Roman" w:eastAsia="Times New Roman" w:hAnsi="Times New Roman"/>
          <w:bCs/>
          <w:i/>
          <w:sz w:val="24"/>
          <w:szCs w:val="24"/>
        </w:rPr>
        <w:t>euro</w:t>
      </w:r>
      <w:proofErr w:type="spellEnd"/>
      <w:r w:rsidRPr="00BB5356">
        <w:rPr>
          <w:rFonts w:ascii="Times New Roman" w:eastAsia="Times New Roman" w:hAnsi="Times New Roman"/>
          <w:bCs/>
          <w:sz w:val="24"/>
          <w:szCs w:val="24"/>
        </w:rPr>
        <w:t xml:space="preserve"> un </w:t>
      </w:r>
      <w:r>
        <w:rPr>
          <w:rFonts w:ascii="Times New Roman" w:eastAsia="Times New Roman" w:hAnsi="Times New Roman"/>
          <w:bCs/>
          <w:sz w:val="24"/>
          <w:szCs w:val="24"/>
        </w:rPr>
        <w:t xml:space="preserve">00 </w:t>
      </w:r>
      <w:r w:rsidRPr="00BB5356">
        <w:rPr>
          <w:rFonts w:ascii="Times New Roman" w:eastAsia="Times New Roman" w:hAnsi="Times New Roman"/>
          <w:bCs/>
          <w:sz w:val="24"/>
          <w:szCs w:val="24"/>
        </w:rPr>
        <w:t xml:space="preserve">centi) bez pievienotās vērtības nodokļa (turpmāk – PVN). PVN tiek aprēķināts un maksāts papildus saskaņā ar spēkā esošo nodokļu likmi. </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Preces vienas vienības cenas norādītas Līguma 1.pielikumā un ir saistošas visu Līguma darbības laiku.  </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Līguma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Pasūtītājs veic samaksu par </w:t>
      </w:r>
      <w:r>
        <w:rPr>
          <w:rFonts w:ascii="Times New Roman" w:eastAsia="Times New Roman" w:hAnsi="Times New Roman"/>
          <w:bCs/>
          <w:sz w:val="24"/>
          <w:szCs w:val="24"/>
        </w:rPr>
        <w:t>veiktajām piegādēm un darbiem</w:t>
      </w:r>
      <w:r w:rsidRPr="00BB5356">
        <w:rPr>
          <w:rFonts w:ascii="Times New Roman" w:eastAsia="Times New Roman" w:hAnsi="Times New Roman"/>
          <w:bCs/>
          <w:sz w:val="24"/>
          <w:szCs w:val="24"/>
        </w:rPr>
        <w:t xml:space="preserve"> </w:t>
      </w:r>
      <w:r>
        <w:rPr>
          <w:rFonts w:ascii="Times New Roman" w:eastAsia="Times New Roman" w:hAnsi="Times New Roman"/>
          <w:bCs/>
          <w:sz w:val="24"/>
          <w:szCs w:val="24"/>
        </w:rPr>
        <w:t>ne vēlā kā 60</w:t>
      </w:r>
      <w:r w:rsidRPr="0052451D">
        <w:rPr>
          <w:rFonts w:ascii="Times New Roman" w:eastAsia="Times New Roman" w:hAnsi="Times New Roman"/>
          <w:bCs/>
          <w:sz w:val="24"/>
          <w:szCs w:val="24"/>
        </w:rPr>
        <w:t xml:space="preserve"> (</w:t>
      </w:r>
      <w:r>
        <w:rPr>
          <w:rFonts w:ascii="Times New Roman" w:eastAsia="Times New Roman" w:hAnsi="Times New Roman"/>
          <w:bCs/>
          <w:sz w:val="24"/>
          <w:szCs w:val="24"/>
        </w:rPr>
        <w:t>sešdesmit</w:t>
      </w:r>
      <w:r w:rsidRPr="0052451D">
        <w:rPr>
          <w:rFonts w:ascii="Times New Roman" w:eastAsia="Times New Roman" w:hAnsi="Times New Roman"/>
          <w:bCs/>
          <w:sz w:val="24"/>
          <w:szCs w:val="24"/>
        </w:rPr>
        <w:t>)</w:t>
      </w:r>
      <w:r w:rsidRPr="00BB5356">
        <w:rPr>
          <w:rFonts w:ascii="Times New Roman" w:eastAsia="Times New Roman" w:hAnsi="Times New Roman"/>
          <w:bCs/>
          <w:sz w:val="24"/>
          <w:szCs w:val="24"/>
        </w:rPr>
        <w:t xml:space="preserve"> kalendāro dienu laikā pēc Līguma noteikumiem atbilstošas Preces piegādes</w:t>
      </w:r>
      <w:r>
        <w:rPr>
          <w:rFonts w:ascii="Times New Roman" w:eastAsia="Times New Roman" w:hAnsi="Times New Roman"/>
          <w:bCs/>
          <w:sz w:val="24"/>
          <w:szCs w:val="24"/>
        </w:rPr>
        <w:t>, preces un darbu pieņemšanas – nodošanas akta abpusējas parakstīšanas</w:t>
      </w:r>
      <w:r w:rsidRPr="00BB5356">
        <w:rPr>
          <w:rFonts w:ascii="Times New Roman" w:eastAsia="Times New Roman" w:hAnsi="Times New Roman"/>
          <w:bCs/>
          <w:sz w:val="24"/>
          <w:szCs w:val="24"/>
        </w:rPr>
        <w:t xml:space="preserve"> un rēķina saņemšanas, pārskaitot rēķinā norādīto naudas summu uz Līgumā </w:t>
      </w:r>
      <w:r w:rsidRPr="00BB5356">
        <w:rPr>
          <w:rFonts w:ascii="Times New Roman" w:eastAsia="Times New Roman" w:hAnsi="Times New Roman"/>
          <w:bCs/>
          <w:sz w:val="24"/>
          <w:szCs w:val="24"/>
        </w:rPr>
        <w:lastRenderedPageBreak/>
        <w:t>norādīto Piegādātāja bankas norēķina kontu. Rēķins tiek izrakstīts atbilstoši piegādāto Preču</w:t>
      </w:r>
      <w:r>
        <w:rPr>
          <w:rFonts w:ascii="Times New Roman" w:eastAsia="Times New Roman" w:hAnsi="Times New Roman"/>
          <w:bCs/>
          <w:sz w:val="24"/>
          <w:szCs w:val="24"/>
        </w:rPr>
        <w:t xml:space="preserve"> un izpildīto darbu apjomam</w:t>
      </w:r>
      <w:r w:rsidRPr="00BB5356">
        <w:rPr>
          <w:rFonts w:ascii="Times New Roman" w:eastAsia="Times New Roman" w:hAnsi="Times New Roman"/>
          <w:bCs/>
          <w:sz w:val="24"/>
          <w:szCs w:val="24"/>
        </w:rPr>
        <w:t xml:space="preserve">. </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BB5356">
          <w:rPr>
            <w:rFonts w:ascii="Times New Roman" w:eastAsia="Times New Roman" w:hAnsi="Times New Roman"/>
            <w:color w:val="0000FF"/>
            <w:sz w:val="24"/>
            <w:szCs w:val="24"/>
            <w:u w:val="single"/>
          </w:rPr>
          <w:t>rekini@stradini.lv</w:t>
        </w:r>
      </w:hyperlink>
      <w:r w:rsidRPr="00BB5356">
        <w:rPr>
          <w:rFonts w:ascii="Times New Roman" w:eastAsia="Times New Roman" w:hAnsi="Times New Roman"/>
          <w:bCs/>
          <w:sz w:val="24"/>
          <w:szCs w:val="24"/>
        </w:rPr>
        <w:t xml:space="preserve">. </w:t>
      </w:r>
    </w:p>
    <w:p w:rsidR="00585F7B"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Samaksa par piegādāto Preci uzskatāma par veiktu ar brīdi, kad Pasūtītājs veicis pārskaitījumu uz Piegādātāja norādīto norēķinu kontu.</w:t>
      </w:r>
    </w:p>
    <w:p w:rsidR="00585F7B" w:rsidRPr="00585F7B"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585F7B">
        <w:rPr>
          <w:rFonts w:ascii="Times New Roman" w:hAnsi="Times New Roman"/>
          <w:sz w:val="24"/>
          <w:szCs w:val="24"/>
          <w:lang w:eastAsia="ar-SA"/>
        </w:rPr>
        <w:t>Ja Piegādātāja iesniegtajā rēķinā nav norādīts Iekārtas nosaukums (Pakalpojuma veids),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585F7B" w:rsidRPr="00BB5356" w:rsidRDefault="00585F7B" w:rsidP="00585F7B">
      <w:pPr>
        <w:tabs>
          <w:tab w:val="left" w:pos="2160"/>
        </w:tabs>
        <w:spacing w:after="0" w:line="240" w:lineRule="auto"/>
        <w:ind w:left="562" w:right="-143"/>
        <w:jc w:val="both"/>
        <w:rPr>
          <w:rFonts w:ascii="Times New Roman" w:eastAsia="Times New Roman" w:hAnsi="Times New Roman"/>
          <w:bCs/>
          <w:sz w:val="24"/>
          <w:szCs w:val="24"/>
        </w:rPr>
      </w:pPr>
    </w:p>
    <w:p w:rsidR="00585F7B" w:rsidRPr="00BB5356" w:rsidRDefault="00585F7B" w:rsidP="00585F7B">
      <w:pPr>
        <w:numPr>
          <w:ilvl w:val="0"/>
          <w:numId w:val="1"/>
        </w:numPr>
        <w:tabs>
          <w:tab w:val="left" w:pos="2160"/>
        </w:tabs>
        <w:spacing w:after="0" w:line="240" w:lineRule="auto"/>
        <w:ind w:right="-143"/>
        <w:jc w:val="center"/>
        <w:rPr>
          <w:rFonts w:ascii="Times New Roman" w:eastAsia="Times New Roman" w:hAnsi="Times New Roman"/>
          <w:b/>
          <w:bCs/>
          <w:sz w:val="24"/>
          <w:szCs w:val="24"/>
        </w:rPr>
      </w:pPr>
      <w:r w:rsidRPr="00BB5356">
        <w:rPr>
          <w:rFonts w:ascii="Times New Roman" w:eastAsia="Times New Roman" w:hAnsi="Times New Roman"/>
          <w:b/>
          <w:bCs/>
          <w:sz w:val="24"/>
          <w:szCs w:val="24"/>
        </w:rPr>
        <w:t>Līguma darbības termiņš un spēkā esamība</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Līgums stājas spēkā tā abpusējas parakstīšanas brīdī un ir spēkā līdz īsākajam no šādiem termiņiem:</w:t>
      </w:r>
    </w:p>
    <w:p w:rsidR="00585F7B" w:rsidRPr="00BB5356" w:rsidRDefault="00585F7B" w:rsidP="00585F7B">
      <w:pPr>
        <w:tabs>
          <w:tab w:val="left" w:pos="2160"/>
        </w:tabs>
        <w:spacing w:after="0" w:line="240" w:lineRule="auto"/>
        <w:ind w:right="-143" w:firstLine="567"/>
        <w:jc w:val="both"/>
        <w:rPr>
          <w:rFonts w:ascii="Times New Roman" w:eastAsia="Times New Roman" w:hAnsi="Times New Roman"/>
          <w:bCs/>
          <w:sz w:val="24"/>
          <w:szCs w:val="24"/>
        </w:rPr>
      </w:pPr>
      <w:r w:rsidRPr="00BB5356">
        <w:rPr>
          <w:rFonts w:ascii="Times New Roman" w:eastAsia="Times New Roman" w:hAnsi="Times New Roman"/>
          <w:bCs/>
          <w:sz w:val="24"/>
          <w:szCs w:val="24"/>
        </w:rPr>
        <w:t>3.1.1.  līdz Līguma 2.1.punktā noteiktās summas izlietojumam;</w:t>
      </w:r>
    </w:p>
    <w:p w:rsidR="00585F7B" w:rsidRPr="00BB5356" w:rsidRDefault="00585F7B" w:rsidP="00585F7B">
      <w:pPr>
        <w:tabs>
          <w:tab w:val="left" w:pos="2160"/>
        </w:tabs>
        <w:spacing w:after="0" w:line="240" w:lineRule="auto"/>
        <w:ind w:right="-143" w:firstLine="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3.1.2.  </w:t>
      </w:r>
      <w:r>
        <w:rPr>
          <w:rFonts w:ascii="Times New Roman" w:eastAsia="Times New Roman" w:hAnsi="Times New Roman"/>
          <w:bCs/>
          <w:sz w:val="24"/>
          <w:szCs w:val="24"/>
        </w:rPr>
        <w:t>24</w:t>
      </w:r>
      <w:r w:rsidRPr="00BB5356">
        <w:rPr>
          <w:rFonts w:ascii="Times New Roman" w:eastAsia="Times New Roman" w:hAnsi="Times New Roman"/>
          <w:bCs/>
          <w:sz w:val="24"/>
          <w:szCs w:val="24"/>
        </w:rPr>
        <w:t xml:space="preserve"> (</w:t>
      </w:r>
      <w:r>
        <w:rPr>
          <w:rFonts w:ascii="Times New Roman" w:eastAsia="Times New Roman" w:hAnsi="Times New Roman"/>
          <w:bCs/>
          <w:sz w:val="24"/>
          <w:szCs w:val="24"/>
        </w:rPr>
        <w:t>divdesmit četri</w:t>
      </w:r>
      <w:r w:rsidRPr="00BB5356">
        <w:rPr>
          <w:rFonts w:ascii="Times New Roman" w:eastAsia="Times New Roman" w:hAnsi="Times New Roman"/>
          <w:bCs/>
          <w:sz w:val="24"/>
          <w:szCs w:val="24"/>
        </w:rPr>
        <w:t>) mēneši no Līguma spēkā stāšanās dienas.</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bookmarkStart w:id="2" w:name="_Hlk487718665"/>
      <w:r w:rsidRPr="00BB5356">
        <w:rPr>
          <w:rFonts w:ascii="Times New Roman" w:eastAsia="Times New Roman" w:hAnsi="Times New Roman"/>
          <w:bCs/>
          <w:sz w:val="24"/>
          <w:szCs w:val="24"/>
        </w:rPr>
        <w:t>Ja Līguma darbības laikā netiek sasniegta Līguma 2.1.punktā noteiktā summa, Pusēm vienojoties Līguma darbības termiņš var tikt pagarināts saskaņā ar Publisko iepirkumu likumā noteikto</w:t>
      </w:r>
      <w:bookmarkEnd w:id="2"/>
      <w:r w:rsidRPr="00BB5356">
        <w:rPr>
          <w:rFonts w:ascii="Times New Roman" w:eastAsia="Times New Roman" w:hAnsi="Times New Roman"/>
          <w:bCs/>
          <w:sz w:val="24"/>
          <w:szCs w:val="24"/>
        </w:rPr>
        <w:t>.</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Pusēm ir tiesības jebkurā brīdī izbeigt Līgumu, par to rakstiski vienojoties.</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Pasūtītājam ir tiesības vienpusēji atkāpties no Līguma, 30 (trīsdesmit) kalendārās dienas iepriekš rakstiski par to brīdinot Piegādātāju, ja:</w:t>
      </w:r>
    </w:p>
    <w:p w:rsidR="00585F7B" w:rsidRPr="00BB5356" w:rsidRDefault="00585F7B" w:rsidP="00585F7B">
      <w:pPr>
        <w:numPr>
          <w:ilvl w:val="2"/>
          <w:numId w:val="1"/>
        </w:numPr>
        <w:tabs>
          <w:tab w:val="left" w:pos="1276"/>
        </w:tabs>
        <w:spacing w:after="0" w:line="240" w:lineRule="auto"/>
        <w:ind w:left="1276" w:right="-143" w:hanging="721"/>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Piegādātājs Līguma noslēgšanas vai Līguma izpildes laikā sniedzis nepatiesas vai nepilnīgas ziņas vai apliecinājumus; </w:t>
      </w:r>
    </w:p>
    <w:p w:rsidR="00585F7B" w:rsidRPr="00BB5356" w:rsidRDefault="00585F7B" w:rsidP="00585F7B">
      <w:pPr>
        <w:numPr>
          <w:ilvl w:val="2"/>
          <w:numId w:val="1"/>
        </w:numPr>
        <w:tabs>
          <w:tab w:val="num" w:pos="1276"/>
          <w:tab w:val="left" w:pos="2160"/>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iestājušies apstākļi, kas apgrūtina vai padara neiespējamu Piegādātāja Līgumā noteikto saistību izpildi;</w:t>
      </w:r>
    </w:p>
    <w:p w:rsidR="00585F7B" w:rsidRPr="00BB5356" w:rsidRDefault="00585F7B" w:rsidP="00585F7B">
      <w:pPr>
        <w:numPr>
          <w:ilvl w:val="2"/>
          <w:numId w:val="1"/>
        </w:numPr>
        <w:tabs>
          <w:tab w:val="num" w:pos="1276"/>
          <w:tab w:val="left" w:pos="2160"/>
        </w:tabs>
        <w:spacing w:after="0" w:line="240" w:lineRule="auto"/>
        <w:ind w:right="-143" w:hanging="1430"/>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notikusi Piegādātāja likvidācija; </w:t>
      </w:r>
    </w:p>
    <w:p w:rsidR="00585F7B" w:rsidRPr="00BB5356" w:rsidRDefault="00585F7B" w:rsidP="00585F7B">
      <w:pPr>
        <w:numPr>
          <w:ilvl w:val="2"/>
          <w:numId w:val="1"/>
        </w:numPr>
        <w:tabs>
          <w:tab w:val="num" w:pos="1276"/>
          <w:tab w:val="left" w:pos="2160"/>
        </w:tabs>
        <w:spacing w:after="0" w:line="240" w:lineRule="auto"/>
        <w:ind w:right="-143" w:hanging="1430"/>
        <w:jc w:val="both"/>
        <w:rPr>
          <w:rFonts w:ascii="Times New Roman" w:eastAsia="Times New Roman" w:hAnsi="Times New Roman"/>
          <w:bCs/>
          <w:sz w:val="24"/>
          <w:szCs w:val="24"/>
        </w:rPr>
      </w:pPr>
      <w:r w:rsidRPr="00BB5356">
        <w:rPr>
          <w:rFonts w:ascii="Times New Roman" w:eastAsia="Times New Roman" w:hAnsi="Times New Roman"/>
          <w:bCs/>
          <w:sz w:val="24"/>
          <w:szCs w:val="24"/>
        </w:rPr>
        <w:t>pret Piegādātāju uzsākta maksātnespējas procedūra;</w:t>
      </w:r>
    </w:p>
    <w:p w:rsidR="00585F7B" w:rsidRPr="00BB5356" w:rsidRDefault="00585F7B" w:rsidP="00585F7B">
      <w:pPr>
        <w:numPr>
          <w:ilvl w:val="2"/>
          <w:numId w:val="1"/>
        </w:numPr>
        <w:tabs>
          <w:tab w:val="num" w:pos="1276"/>
          <w:tab w:val="left" w:pos="2160"/>
        </w:tabs>
        <w:spacing w:after="0" w:line="240" w:lineRule="auto"/>
        <w:ind w:right="-143" w:hanging="1430"/>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Pasūtītājam zudusi nepieciešamības iegādāties Preces. </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bookmarkStart w:id="3" w:name="_Hlk487619378"/>
      <w:r w:rsidRPr="00BB5356">
        <w:rPr>
          <w:rFonts w:ascii="Times New Roman" w:eastAsia="Times New Roman" w:hAnsi="Times New Roman"/>
          <w:bCs/>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bookmarkEnd w:id="3"/>
      <w:r w:rsidRPr="00BB5356">
        <w:rPr>
          <w:rFonts w:ascii="Times New Roman" w:eastAsia="Times New Roman" w:hAnsi="Times New Roman"/>
          <w:bCs/>
          <w:sz w:val="24"/>
          <w:szCs w:val="24"/>
        </w:rPr>
        <w:t>.</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Piegādātājs ir tiesīgs vienpusēji atkāpties no Līguma, nosūtot par to rakstisku paziņojumu uz Pasūtītāja juridisko adresi 30 (trīsdesmit) kalendārās dienas iepriekš, ja iestājies kāds no šādiem apstākļiem:</w:t>
      </w:r>
    </w:p>
    <w:p w:rsidR="00585F7B" w:rsidRPr="00BB5356" w:rsidRDefault="00585F7B" w:rsidP="00585F7B">
      <w:pPr>
        <w:numPr>
          <w:ilvl w:val="2"/>
          <w:numId w:val="1"/>
        </w:numPr>
        <w:tabs>
          <w:tab w:val="num" w:pos="1276"/>
          <w:tab w:val="left" w:pos="2160"/>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585F7B" w:rsidRPr="00BB5356" w:rsidRDefault="00585F7B" w:rsidP="00585F7B">
      <w:pPr>
        <w:numPr>
          <w:ilvl w:val="2"/>
          <w:numId w:val="1"/>
        </w:numPr>
        <w:tabs>
          <w:tab w:val="num" w:pos="1277"/>
          <w:tab w:val="left" w:pos="2160"/>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Pasūtītājam ir uzsākts maksātnespējas process, likvidācija, tā darbība tiek izbeigta  vai pārtraukta, vai ir apturēta tā saimnieciskā darbība.</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lastRenderedPageBreak/>
        <w:t>Par vienpusēju atkāpšanos no līguma Piegādātājs Līguma 3.6.punktā noteiktajā termiņā nosuta Pasūtītājam rakstisku paziņojumu. Līgums uzskatāms par izbeigtu trīsdesmitajā dienā pēc Piegādātāja rakstiska paziņojuma nosūtīšanas.</w:t>
      </w:r>
    </w:p>
    <w:p w:rsidR="00585F7B" w:rsidRPr="00BB5356" w:rsidRDefault="00585F7B" w:rsidP="00585F7B">
      <w:pPr>
        <w:numPr>
          <w:ilvl w:val="1"/>
          <w:numId w:val="1"/>
        </w:numPr>
        <w:tabs>
          <w:tab w:val="left" w:pos="2160"/>
        </w:tabs>
        <w:spacing w:after="0" w:line="240" w:lineRule="auto"/>
        <w:ind w:right="-143" w:hanging="562"/>
        <w:jc w:val="both"/>
        <w:rPr>
          <w:rFonts w:ascii="Times New Roman" w:eastAsia="Times New Roman" w:hAnsi="Times New Roman"/>
          <w:bCs/>
          <w:sz w:val="24"/>
          <w:szCs w:val="24"/>
        </w:rPr>
      </w:pPr>
      <w:r w:rsidRPr="00BB5356">
        <w:rPr>
          <w:rFonts w:ascii="Times New Roman" w:eastAsia="Times New Roman" w:hAnsi="Times New Roman"/>
          <w:bCs/>
          <w:sz w:val="24"/>
          <w:szCs w:val="24"/>
        </w:rPr>
        <w:t>Šī Līguma saistību izbeigšanas gadījumā Pasūtītājs veic pilnu norēķinu un samaksā visus Piegādātāja pamatoti iesniegtos rēķinus par faktiski veikto piegādi līdz līgumsaistību pilnīgai izbeigšanai.</w:t>
      </w: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tabs>
          <w:tab w:val="left" w:pos="2160"/>
        </w:tabs>
        <w:spacing w:after="0" w:line="240" w:lineRule="auto"/>
        <w:ind w:left="360" w:right="-143"/>
        <w:jc w:val="center"/>
        <w:rPr>
          <w:rFonts w:ascii="Times New Roman" w:eastAsia="Times New Roman" w:hAnsi="Times New Roman"/>
          <w:b/>
          <w:bCs/>
          <w:sz w:val="24"/>
          <w:szCs w:val="24"/>
        </w:rPr>
      </w:pPr>
      <w:r w:rsidRPr="00BB5356">
        <w:rPr>
          <w:rFonts w:ascii="Times New Roman" w:eastAsia="Times New Roman" w:hAnsi="Times New Roman"/>
          <w:b/>
          <w:bCs/>
          <w:sz w:val="24"/>
          <w:szCs w:val="24"/>
        </w:rPr>
        <w:t xml:space="preserve">4. </w:t>
      </w:r>
      <w:r>
        <w:rPr>
          <w:rFonts w:ascii="Times New Roman" w:eastAsia="Times New Roman" w:hAnsi="Times New Roman"/>
          <w:b/>
          <w:bCs/>
          <w:sz w:val="24"/>
          <w:szCs w:val="24"/>
        </w:rPr>
        <w:t>Līguma izpildes kārtība</w:t>
      </w:r>
    </w:p>
    <w:p w:rsidR="00585F7B" w:rsidRPr="00BB5356" w:rsidRDefault="00585F7B" w:rsidP="00585F7B">
      <w:pPr>
        <w:tabs>
          <w:tab w:val="left" w:pos="2160"/>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4.1. </w:t>
      </w:r>
      <w:r w:rsidRPr="00BB5356">
        <w:rPr>
          <w:rFonts w:ascii="Times New Roman" w:eastAsia="Times New Roman" w:hAnsi="Times New Roman"/>
          <w:bCs/>
          <w:sz w:val="24"/>
          <w:szCs w:val="24"/>
        </w:rPr>
        <w:tab/>
        <w:t xml:space="preserve">Pasūtītājs </w:t>
      </w:r>
      <w:r>
        <w:rPr>
          <w:rFonts w:ascii="Times New Roman" w:eastAsia="Times New Roman" w:hAnsi="Times New Roman"/>
          <w:bCs/>
          <w:sz w:val="24"/>
          <w:szCs w:val="24"/>
        </w:rPr>
        <w:t>pasūtījumu</w:t>
      </w:r>
      <w:r w:rsidRPr="00BB5356">
        <w:rPr>
          <w:rFonts w:ascii="Times New Roman" w:eastAsia="Times New Roman" w:hAnsi="Times New Roman"/>
          <w:bCs/>
          <w:sz w:val="24"/>
          <w:szCs w:val="24"/>
        </w:rPr>
        <w:t xml:space="preserve"> veic elektroniski, pieprasījumu nosūtot uz Līguma </w:t>
      </w:r>
      <w:r w:rsidRPr="00C12562">
        <w:rPr>
          <w:rFonts w:ascii="Times New Roman" w:eastAsia="Times New Roman" w:hAnsi="Times New Roman"/>
          <w:bCs/>
          <w:sz w:val="24"/>
          <w:szCs w:val="24"/>
        </w:rPr>
        <w:t>11.9.2.punktā norādītās kontaktpersonas e-pastu, vai telefoniski: Servisa nodaļas vadītā</w:t>
      </w:r>
      <w:r w:rsidR="00C12562">
        <w:rPr>
          <w:rFonts w:ascii="Times New Roman" w:eastAsia="Times New Roman" w:hAnsi="Times New Roman"/>
          <w:bCs/>
          <w:sz w:val="24"/>
          <w:szCs w:val="24"/>
        </w:rPr>
        <w:t xml:space="preserve">js Gatis Vīgants, mob. 26121928, </w:t>
      </w:r>
      <w:proofErr w:type="spellStart"/>
      <w:r w:rsidR="00C12562">
        <w:rPr>
          <w:rFonts w:ascii="Times New Roman" w:eastAsia="Times New Roman" w:hAnsi="Times New Roman"/>
          <w:bCs/>
          <w:sz w:val="24"/>
          <w:szCs w:val="24"/>
        </w:rPr>
        <w:t>epasts</w:t>
      </w:r>
      <w:proofErr w:type="spellEnd"/>
      <w:r w:rsidR="00C12562">
        <w:rPr>
          <w:rFonts w:ascii="Times New Roman" w:eastAsia="Times New Roman" w:hAnsi="Times New Roman"/>
          <w:bCs/>
          <w:sz w:val="24"/>
          <w:szCs w:val="24"/>
        </w:rPr>
        <w:t>: gatis@nmselpa.lv.</w:t>
      </w:r>
    </w:p>
    <w:p w:rsidR="00585F7B" w:rsidRPr="00BB5356" w:rsidRDefault="00585F7B" w:rsidP="00585F7B">
      <w:pPr>
        <w:tabs>
          <w:tab w:val="left" w:pos="2160"/>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4.2.</w:t>
      </w:r>
      <w:r w:rsidRPr="00BB5356">
        <w:rPr>
          <w:rFonts w:ascii="Times New Roman" w:eastAsia="Times New Roman" w:hAnsi="Times New Roman"/>
          <w:bCs/>
          <w:sz w:val="24"/>
          <w:szCs w:val="24"/>
        </w:rPr>
        <w:tab/>
        <w:t xml:space="preserve">Piegādātājs piegādā Preci </w:t>
      </w:r>
      <w:r>
        <w:rPr>
          <w:rFonts w:ascii="Times New Roman" w:eastAsia="Times New Roman" w:hAnsi="Times New Roman"/>
          <w:bCs/>
          <w:sz w:val="24"/>
          <w:szCs w:val="24"/>
        </w:rPr>
        <w:t xml:space="preserve">14 </w:t>
      </w:r>
      <w:r w:rsidRPr="00251F83">
        <w:rPr>
          <w:rFonts w:ascii="Times New Roman" w:eastAsia="Times New Roman" w:hAnsi="Times New Roman"/>
          <w:bCs/>
          <w:sz w:val="24"/>
          <w:szCs w:val="24"/>
        </w:rPr>
        <w:t>(</w:t>
      </w:r>
      <w:r>
        <w:rPr>
          <w:rFonts w:ascii="Times New Roman" w:eastAsia="Times New Roman" w:hAnsi="Times New Roman"/>
          <w:bCs/>
          <w:sz w:val="24"/>
          <w:szCs w:val="24"/>
        </w:rPr>
        <w:t>četrpadsmit</w:t>
      </w:r>
      <w:r w:rsidRPr="00251F83">
        <w:rPr>
          <w:rFonts w:ascii="Times New Roman" w:eastAsia="Times New Roman" w:hAnsi="Times New Roman"/>
          <w:bCs/>
          <w:sz w:val="24"/>
          <w:szCs w:val="24"/>
        </w:rPr>
        <w:t>) kalendāro dienu</w:t>
      </w:r>
      <w:r w:rsidRPr="00BB5356">
        <w:rPr>
          <w:rFonts w:ascii="Times New Roman" w:eastAsia="Times New Roman" w:hAnsi="Times New Roman"/>
          <w:bCs/>
          <w:sz w:val="24"/>
          <w:szCs w:val="24"/>
        </w:rPr>
        <w:t xml:space="preserve"> laikā pēc pasūtījuma veikšanas dienas, piegādes laiku saskaņojot ar Līguma </w:t>
      </w:r>
      <w:r>
        <w:rPr>
          <w:rFonts w:ascii="Times New Roman" w:eastAsia="Times New Roman" w:hAnsi="Times New Roman"/>
          <w:bCs/>
          <w:sz w:val="24"/>
          <w:szCs w:val="24"/>
        </w:rPr>
        <w:t>11.9.1</w:t>
      </w:r>
      <w:r w:rsidRPr="00BB5356">
        <w:rPr>
          <w:rFonts w:ascii="Times New Roman" w:eastAsia="Times New Roman" w:hAnsi="Times New Roman"/>
          <w:bCs/>
          <w:sz w:val="24"/>
          <w:szCs w:val="24"/>
        </w:rPr>
        <w:t>.punktā norādīto kontaktpersonu.</w:t>
      </w:r>
      <w:r>
        <w:rPr>
          <w:rFonts w:ascii="Times New Roman" w:eastAsia="Times New Roman" w:hAnsi="Times New Roman"/>
          <w:bCs/>
          <w:sz w:val="24"/>
          <w:szCs w:val="24"/>
        </w:rPr>
        <w:t xml:space="preserve"> Nepieciešamie Darbi tiek uzsākti vienojoties ar Pasūtītāju, bet ne vēlāk kā 7 (septiņu) kalendāro dienu laikā pēc pieprasījuma nosūtīšanas uz Līguma 11.9.2.punktā norādītās kontaktpersonas e-pastu.</w:t>
      </w:r>
    </w:p>
    <w:p w:rsidR="00585F7B" w:rsidRPr="00BB5356" w:rsidRDefault="00585F7B" w:rsidP="00585F7B">
      <w:pPr>
        <w:tabs>
          <w:tab w:val="left" w:pos="2160"/>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4.3.</w:t>
      </w:r>
      <w:r w:rsidRPr="00BB5356">
        <w:rPr>
          <w:rFonts w:ascii="Times New Roman" w:eastAsia="Times New Roman" w:hAnsi="Times New Roman"/>
          <w:bCs/>
          <w:sz w:val="24"/>
          <w:szCs w:val="24"/>
        </w:rPr>
        <w:tab/>
        <w:t xml:space="preserve">Pasūtījuma pieteikums skaitās saņemts ar brīdi, kad Pasūtītājs elektroniski nosūtījis pieprasījumu uz Līguma </w:t>
      </w:r>
      <w:r>
        <w:rPr>
          <w:rFonts w:ascii="Times New Roman" w:eastAsia="Times New Roman" w:hAnsi="Times New Roman"/>
          <w:bCs/>
          <w:sz w:val="24"/>
          <w:szCs w:val="24"/>
        </w:rPr>
        <w:t>11.9.2</w:t>
      </w:r>
      <w:r w:rsidRPr="00BB5356">
        <w:rPr>
          <w:rFonts w:ascii="Times New Roman" w:eastAsia="Times New Roman" w:hAnsi="Times New Roman"/>
          <w:bCs/>
          <w:sz w:val="24"/>
          <w:szCs w:val="24"/>
        </w:rPr>
        <w:t>.punktā norādīto elektronisko pasta adresi vai pasūtījumu veicis telefoniski.</w:t>
      </w:r>
    </w:p>
    <w:p w:rsidR="00585F7B" w:rsidRPr="00BB5356" w:rsidRDefault="00585F7B" w:rsidP="00585F7B">
      <w:pPr>
        <w:tabs>
          <w:tab w:val="left" w:pos="2160"/>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4.4.</w:t>
      </w:r>
      <w:r w:rsidRPr="00BB5356">
        <w:rPr>
          <w:rFonts w:ascii="Times New Roman" w:eastAsia="Times New Roman" w:hAnsi="Times New Roman"/>
          <w:bCs/>
          <w:sz w:val="24"/>
          <w:szCs w:val="24"/>
        </w:rPr>
        <w:tab/>
        <w:t>Piegādātājs nodod Preci</w:t>
      </w:r>
      <w:r>
        <w:rPr>
          <w:rFonts w:ascii="Times New Roman" w:eastAsia="Times New Roman" w:hAnsi="Times New Roman"/>
          <w:bCs/>
          <w:sz w:val="24"/>
          <w:szCs w:val="24"/>
        </w:rPr>
        <w:t xml:space="preserve"> un veiktos Darbus</w:t>
      </w:r>
      <w:r w:rsidRPr="00BB5356">
        <w:rPr>
          <w:rFonts w:ascii="Times New Roman" w:eastAsia="Times New Roman" w:hAnsi="Times New Roman"/>
          <w:bCs/>
          <w:sz w:val="24"/>
          <w:szCs w:val="24"/>
        </w:rPr>
        <w:t xml:space="preserve"> Pasūtītājam kopā ar </w:t>
      </w:r>
      <w:r>
        <w:rPr>
          <w:rFonts w:ascii="Times New Roman" w:eastAsia="Times New Roman" w:hAnsi="Times New Roman"/>
          <w:bCs/>
          <w:sz w:val="24"/>
          <w:szCs w:val="24"/>
        </w:rPr>
        <w:t xml:space="preserve">pieņemšanas un nodošanas aktu un </w:t>
      </w:r>
      <w:r w:rsidRPr="00BB5356">
        <w:rPr>
          <w:rFonts w:ascii="Times New Roman" w:eastAsia="Times New Roman" w:hAnsi="Times New Roman"/>
          <w:bCs/>
          <w:sz w:val="24"/>
          <w:szCs w:val="24"/>
        </w:rPr>
        <w:t>rēķinu.</w:t>
      </w:r>
      <w:r>
        <w:rPr>
          <w:rFonts w:ascii="Times New Roman" w:eastAsia="Times New Roman" w:hAnsi="Times New Roman"/>
          <w:bCs/>
          <w:sz w:val="24"/>
          <w:szCs w:val="24"/>
        </w:rPr>
        <w:t xml:space="preserve"> </w:t>
      </w:r>
    </w:p>
    <w:p w:rsidR="00585F7B" w:rsidRPr="00685588" w:rsidRDefault="00585F7B" w:rsidP="00585F7B">
      <w:pPr>
        <w:tabs>
          <w:tab w:val="left" w:pos="2160"/>
        </w:tabs>
        <w:spacing w:after="0" w:line="240" w:lineRule="auto"/>
        <w:ind w:left="567" w:right="-143" w:hanging="567"/>
        <w:jc w:val="both"/>
        <w:rPr>
          <w:rFonts w:ascii="Times New Roman" w:eastAsia="Times New Roman" w:hAnsi="Times New Roman"/>
          <w:sz w:val="24"/>
          <w:szCs w:val="24"/>
        </w:rPr>
      </w:pPr>
      <w:r w:rsidRPr="00BB5356">
        <w:rPr>
          <w:rFonts w:ascii="Times New Roman" w:eastAsia="Times New Roman" w:hAnsi="Times New Roman"/>
          <w:bCs/>
          <w:sz w:val="24"/>
          <w:szCs w:val="24"/>
        </w:rPr>
        <w:t>4.5.</w:t>
      </w:r>
      <w:r w:rsidRPr="00BB5356">
        <w:rPr>
          <w:rFonts w:ascii="Times New Roman" w:eastAsia="Times New Roman" w:hAnsi="Times New Roman"/>
          <w:bCs/>
          <w:sz w:val="24"/>
          <w:szCs w:val="24"/>
        </w:rPr>
        <w:tab/>
      </w:r>
      <w:r w:rsidRPr="00BB5356">
        <w:rPr>
          <w:rFonts w:ascii="Times New Roman" w:eastAsia="Times New Roman" w:hAnsi="Times New Roman"/>
          <w:sz w:val="24"/>
          <w:szCs w:val="24"/>
        </w:rPr>
        <w:t>Pasūtītājs, pieņemot Preci</w:t>
      </w:r>
      <w:r>
        <w:rPr>
          <w:rFonts w:ascii="Times New Roman" w:eastAsia="Times New Roman" w:hAnsi="Times New Roman"/>
          <w:sz w:val="24"/>
          <w:szCs w:val="24"/>
        </w:rPr>
        <w:t xml:space="preserve"> un Darbu</w:t>
      </w:r>
      <w:r w:rsidRPr="00BB5356">
        <w:rPr>
          <w:rFonts w:ascii="Times New Roman" w:eastAsia="Times New Roman" w:hAnsi="Times New Roman"/>
          <w:sz w:val="24"/>
          <w:szCs w:val="24"/>
        </w:rPr>
        <w:t xml:space="preserve">, ir tiesīgs pārbaudīt </w:t>
      </w:r>
      <w:r>
        <w:rPr>
          <w:rFonts w:ascii="Times New Roman" w:eastAsia="Times New Roman" w:hAnsi="Times New Roman"/>
          <w:sz w:val="24"/>
          <w:szCs w:val="24"/>
        </w:rPr>
        <w:t>to</w:t>
      </w:r>
      <w:r w:rsidRPr="00BB5356">
        <w:rPr>
          <w:rFonts w:ascii="Times New Roman" w:eastAsia="Times New Roman" w:hAnsi="Times New Roman"/>
          <w:sz w:val="24"/>
          <w:szCs w:val="24"/>
        </w:rPr>
        <w:t xml:space="preserve"> kvalitāti un atbilstību Līguma un tā </w:t>
      </w:r>
      <w:r>
        <w:rPr>
          <w:rFonts w:ascii="Times New Roman" w:eastAsia="Times New Roman" w:hAnsi="Times New Roman"/>
          <w:sz w:val="24"/>
          <w:szCs w:val="24"/>
        </w:rPr>
        <w:t>p</w:t>
      </w:r>
      <w:r w:rsidRPr="00BB5356">
        <w:rPr>
          <w:rFonts w:ascii="Times New Roman" w:eastAsia="Times New Roman" w:hAnsi="Times New Roman"/>
          <w:sz w:val="24"/>
          <w:szCs w:val="24"/>
        </w:rPr>
        <w:t xml:space="preserve">ielikuma prasībām, pasūtījumam un rēķinam. </w:t>
      </w:r>
      <w:r w:rsidRPr="00685588">
        <w:rPr>
          <w:rFonts w:ascii="Times New Roman" w:eastAsia="Times New Roman" w:hAnsi="Times New Roman"/>
          <w:sz w:val="24"/>
          <w:szCs w:val="24"/>
        </w:rPr>
        <w:t>Ja Prece un/vai Darbs atbilst visām prasībām, Pasūtītāja pārstāvis</w:t>
      </w:r>
      <w:r w:rsidRPr="00BB5356">
        <w:rPr>
          <w:rFonts w:ascii="Times New Roman" w:eastAsia="Times New Roman" w:hAnsi="Times New Roman"/>
          <w:sz w:val="24"/>
          <w:szCs w:val="24"/>
        </w:rPr>
        <w:t xml:space="preserve"> paraksta </w:t>
      </w:r>
      <w:r>
        <w:rPr>
          <w:rFonts w:ascii="Times New Roman" w:eastAsia="Times New Roman" w:hAnsi="Times New Roman"/>
          <w:sz w:val="24"/>
          <w:szCs w:val="24"/>
        </w:rPr>
        <w:t xml:space="preserve">pieņemšanas un nodošanas aktu un </w:t>
      </w:r>
      <w:r w:rsidRPr="00BB5356">
        <w:rPr>
          <w:rFonts w:ascii="Times New Roman" w:eastAsia="Times New Roman" w:hAnsi="Times New Roman"/>
          <w:sz w:val="24"/>
          <w:szCs w:val="24"/>
        </w:rPr>
        <w:t xml:space="preserve"> rēķinu</w:t>
      </w:r>
      <w:r w:rsidRPr="00685588">
        <w:rPr>
          <w:rFonts w:ascii="Times New Roman" w:eastAsia="Times New Roman" w:hAnsi="Times New Roman"/>
          <w:sz w:val="24"/>
          <w:szCs w:val="24"/>
        </w:rPr>
        <w:t>. Ja Prece un/vai Darbs neatbilst visām prasībām, Pasūtītāja pārstāvis sagatavo defektu aktu un nodod to Piegādātājam. Konstatēto neatbilstību gadījumā Pasūtītājs ir tiesīgs nepieņemt Preci, kā arī neveikt rēķinu apmaksu.</w:t>
      </w:r>
    </w:p>
    <w:p w:rsidR="00585F7B" w:rsidRPr="00685588" w:rsidRDefault="00585F7B" w:rsidP="00585F7B">
      <w:pPr>
        <w:tabs>
          <w:tab w:val="left" w:pos="2160"/>
        </w:tabs>
        <w:spacing w:after="0" w:line="240" w:lineRule="auto"/>
        <w:ind w:left="567" w:right="-143" w:hanging="567"/>
        <w:jc w:val="both"/>
        <w:rPr>
          <w:rFonts w:ascii="Times New Roman" w:eastAsia="Times New Roman" w:hAnsi="Times New Roman"/>
          <w:sz w:val="24"/>
          <w:szCs w:val="24"/>
        </w:rPr>
      </w:pPr>
      <w:r w:rsidRPr="00685588">
        <w:rPr>
          <w:rFonts w:ascii="Times New Roman" w:eastAsia="Times New Roman" w:hAnsi="Times New Roman"/>
          <w:sz w:val="24"/>
          <w:szCs w:val="24"/>
        </w:rPr>
        <w:t>4.6.</w:t>
      </w:r>
      <w:r w:rsidRPr="00685588">
        <w:rPr>
          <w:rFonts w:ascii="Times New Roman" w:eastAsia="Times New Roman" w:hAnsi="Times New Roman"/>
          <w:sz w:val="24"/>
          <w:szCs w:val="24"/>
        </w:rPr>
        <w:tab/>
        <w:t>Piegādātājs pieņem atpakaļ no Pasūtītāja Līgumam neatbilstošo Preci un veic t</w:t>
      </w:r>
      <w:r w:rsidRPr="00BB5356">
        <w:rPr>
          <w:rFonts w:ascii="Times New Roman" w:eastAsia="Times New Roman" w:hAnsi="Times New Roman"/>
          <w:sz w:val="24"/>
          <w:szCs w:val="24"/>
        </w:rPr>
        <w:t>ās</w:t>
      </w:r>
      <w:r w:rsidRPr="00685588">
        <w:rPr>
          <w:rFonts w:ascii="Times New Roman" w:eastAsia="Times New Roman" w:hAnsi="Times New Roman"/>
          <w:sz w:val="24"/>
          <w:szCs w:val="24"/>
        </w:rPr>
        <w:t xml:space="preserve"> aizvietošanu ar atbilstošu Preci 3 (trīs) darba dienu laikā no Preces defektu akta sagatavošanas dienas, par saviem līdzekļiem.</w:t>
      </w:r>
    </w:p>
    <w:p w:rsidR="00585F7B" w:rsidRPr="00685588" w:rsidRDefault="00585F7B" w:rsidP="00585F7B">
      <w:pPr>
        <w:tabs>
          <w:tab w:val="left" w:pos="2160"/>
        </w:tabs>
        <w:spacing w:after="0" w:line="240" w:lineRule="auto"/>
        <w:ind w:left="567" w:right="-143" w:hanging="567"/>
        <w:jc w:val="both"/>
        <w:rPr>
          <w:rFonts w:ascii="Times New Roman" w:eastAsia="Times New Roman" w:hAnsi="Times New Roman"/>
          <w:sz w:val="24"/>
          <w:szCs w:val="24"/>
        </w:rPr>
      </w:pPr>
      <w:r w:rsidRPr="00685588">
        <w:rPr>
          <w:rFonts w:ascii="Times New Roman" w:eastAsia="Times New Roman" w:hAnsi="Times New Roman"/>
          <w:sz w:val="24"/>
          <w:szCs w:val="24"/>
        </w:rPr>
        <w:t>4.7.</w:t>
      </w:r>
      <w:r w:rsidRPr="00685588">
        <w:rPr>
          <w:rFonts w:ascii="Times New Roman" w:eastAsia="Times New Roman" w:hAnsi="Times New Roman"/>
          <w:sz w:val="24"/>
          <w:szCs w:val="24"/>
        </w:rPr>
        <w:tab/>
        <w:t xml:space="preserve">Jautājumu par Preces un/vai Darba </w:t>
      </w:r>
      <w:r w:rsidRPr="00685588">
        <w:rPr>
          <w:rFonts w:ascii="Times New Roman" w:eastAsia="Times New Roman" w:hAnsi="Times New Roman"/>
          <w:bCs/>
          <w:iCs/>
          <w:sz w:val="24"/>
          <w:szCs w:val="24"/>
        </w:rPr>
        <w:t xml:space="preserve">defektu aktā </w:t>
      </w:r>
      <w:r w:rsidRPr="00685588">
        <w:rPr>
          <w:rFonts w:ascii="Times New Roman" w:eastAsia="Times New Roman" w:hAnsi="Times New Roman"/>
          <w:sz w:val="24"/>
          <w:szCs w:val="24"/>
        </w:rPr>
        <w:t xml:space="preserve">norādītā pamatotību izlemj </w:t>
      </w:r>
      <w:r w:rsidRPr="00BB5356">
        <w:rPr>
          <w:rFonts w:ascii="Times New Roman" w:eastAsia="Times New Roman" w:hAnsi="Times New Roman"/>
          <w:sz w:val="24"/>
          <w:szCs w:val="24"/>
        </w:rPr>
        <w:t xml:space="preserve">Pušu </w:t>
      </w:r>
      <w:r w:rsidRPr="00685588">
        <w:rPr>
          <w:rFonts w:ascii="Times New Roman" w:eastAsia="Times New Roman" w:hAnsi="Times New Roman"/>
          <w:sz w:val="24"/>
          <w:szCs w:val="24"/>
        </w:rPr>
        <w:t>pārstāvji Preces defektu akta sastādīšanas brīdī.</w:t>
      </w:r>
    </w:p>
    <w:p w:rsidR="00585F7B" w:rsidRPr="00685588" w:rsidRDefault="00585F7B" w:rsidP="00585F7B">
      <w:pPr>
        <w:tabs>
          <w:tab w:val="left" w:pos="2160"/>
        </w:tabs>
        <w:spacing w:after="0" w:line="240" w:lineRule="auto"/>
        <w:ind w:left="567" w:right="-143" w:hanging="567"/>
        <w:jc w:val="both"/>
        <w:rPr>
          <w:rFonts w:ascii="Times New Roman" w:eastAsia="Times New Roman" w:hAnsi="Times New Roman"/>
          <w:sz w:val="24"/>
          <w:szCs w:val="24"/>
        </w:rPr>
      </w:pPr>
      <w:r w:rsidRPr="00685588">
        <w:rPr>
          <w:rFonts w:ascii="Times New Roman" w:eastAsia="Times New Roman" w:hAnsi="Times New Roman"/>
          <w:sz w:val="24"/>
          <w:szCs w:val="24"/>
        </w:rPr>
        <w:t>4.8.</w:t>
      </w:r>
      <w:r w:rsidRPr="00685588">
        <w:rPr>
          <w:rFonts w:ascii="Times New Roman" w:eastAsia="Times New Roman" w:hAnsi="Times New Roman"/>
          <w:sz w:val="24"/>
          <w:szCs w:val="24"/>
        </w:rPr>
        <w:tab/>
      </w:r>
      <w:r w:rsidRPr="00BB5356">
        <w:rPr>
          <w:rFonts w:ascii="Times New Roman" w:eastAsia="Times New Roman" w:hAnsi="Times New Roman"/>
          <w:sz w:val="24"/>
          <w:szCs w:val="24"/>
        </w:rPr>
        <w:t>Piegādātājs ir atbildīgs par piegādājamās Preces nejaušas, pilnīgas vai daļējas bojāejas vai bojāšanās risku līdz rēķina parakstīšanas brīdim</w:t>
      </w:r>
      <w:r>
        <w:rPr>
          <w:rFonts w:ascii="Times New Roman" w:eastAsia="Times New Roman" w:hAnsi="Times New Roman"/>
          <w:sz w:val="24"/>
          <w:szCs w:val="24"/>
        </w:rPr>
        <w:t>.</w:t>
      </w:r>
    </w:p>
    <w:p w:rsidR="00585F7B" w:rsidRDefault="00585F7B" w:rsidP="00585F7B">
      <w:pPr>
        <w:tabs>
          <w:tab w:val="left" w:pos="2160"/>
        </w:tabs>
        <w:spacing w:after="0" w:line="240" w:lineRule="auto"/>
        <w:ind w:left="567" w:right="-143" w:hanging="567"/>
        <w:jc w:val="both"/>
        <w:rPr>
          <w:rFonts w:ascii="Times New Roman" w:hAnsi="Times New Roman"/>
          <w:sz w:val="24"/>
          <w:szCs w:val="24"/>
        </w:rPr>
      </w:pPr>
      <w:r>
        <w:rPr>
          <w:rFonts w:ascii="Times New Roman" w:hAnsi="Times New Roman"/>
          <w:sz w:val="24"/>
          <w:szCs w:val="24"/>
        </w:rPr>
        <w:t>4.9.</w:t>
      </w:r>
      <w:r>
        <w:rPr>
          <w:rFonts w:ascii="Times New Roman" w:hAnsi="Times New Roman"/>
          <w:sz w:val="24"/>
          <w:szCs w:val="24"/>
        </w:rPr>
        <w:tab/>
      </w:r>
      <w:r w:rsidRPr="008C5587">
        <w:rPr>
          <w:rFonts w:ascii="Times New Roman" w:hAnsi="Times New Roman"/>
          <w:sz w:val="24"/>
          <w:szCs w:val="24"/>
        </w:rPr>
        <w:t xml:space="preserve">Puses vienojas, ka gadījumā, ja Pasūtītājs konstatējis </w:t>
      </w:r>
      <w:r>
        <w:rPr>
          <w:rFonts w:ascii="Times New Roman" w:hAnsi="Times New Roman"/>
          <w:sz w:val="24"/>
          <w:szCs w:val="24"/>
        </w:rPr>
        <w:t>Neparedzēto darbu nepieciešamību</w:t>
      </w:r>
      <w:r w:rsidRPr="008C5587">
        <w:rPr>
          <w:rFonts w:ascii="Times New Roman" w:hAnsi="Times New Roman"/>
          <w:sz w:val="24"/>
          <w:szCs w:val="24"/>
        </w:rPr>
        <w:t xml:space="preserve">, Pasūtītājs Līguma </w:t>
      </w:r>
      <w:r>
        <w:rPr>
          <w:rFonts w:ascii="Times New Roman" w:hAnsi="Times New Roman"/>
          <w:sz w:val="24"/>
          <w:szCs w:val="24"/>
        </w:rPr>
        <w:t>4.1.</w:t>
      </w:r>
      <w:r w:rsidRPr="008C5587">
        <w:rPr>
          <w:rFonts w:ascii="Times New Roman" w:hAnsi="Times New Roman"/>
          <w:sz w:val="24"/>
          <w:szCs w:val="24"/>
        </w:rPr>
        <w:t xml:space="preserve">punktā norādītajā kārtībā piesaka konstatētos traucējumus vai bojājumus un tam ir tiesības pieprasīt Izpildītājam sagatavot un iesniegt Pasūtītājam konstatēto </w:t>
      </w:r>
      <w:r>
        <w:rPr>
          <w:rFonts w:ascii="Times New Roman" w:hAnsi="Times New Roman"/>
          <w:sz w:val="24"/>
          <w:szCs w:val="24"/>
        </w:rPr>
        <w:t>Neparedzēto</w:t>
      </w:r>
      <w:r w:rsidRPr="008C5587">
        <w:rPr>
          <w:rFonts w:ascii="Times New Roman" w:hAnsi="Times New Roman"/>
          <w:sz w:val="24"/>
          <w:szCs w:val="24"/>
        </w:rPr>
        <w:t xml:space="preserve"> darbu </w:t>
      </w:r>
      <w:proofErr w:type="spellStart"/>
      <w:r w:rsidRPr="008C5587">
        <w:rPr>
          <w:rFonts w:ascii="Times New Roman" w:hAnsi="Times New Roman"/>
          <w:sz w:val="24"/>
          <w:szCs w:val="24"/>
        </w:rPr>
        <w:t>izvērtējuma</w:t>
      </w:r>
      <w:proofErr w:type="spellEnd"/>
      <w:r w:rsidRPr="008C5587">
        <w:rPr>
          <w:rFonts w:ascii="Times New Roman" w:hAnsi="Times New Roman"/>
          <w:sz w:val="24"/>
          <w:szCs w:val="24"/>
        </w:rPr>
        <w:t xml:space="preserve"> piedāvājumu (turpmāk – </w:t>
      </w:r>
      <w:proofErr w:type="spellStart"/>
      <w:r>
        <w:rPr>
          <w:rFonts w:ascii="Times New Roman" w:hAnsi="Times New Roman"/>
          <w:sz w:val="24"/>
          <w:szCs w:val="24"/>
        </w:rPr>
        <w:t>izvērtējuma</w:t>
      </w:r>
      <w:proofErr w:type="spellEnd"/>
      <w:r>
        <w:rPr>
          <w:rFonts w:ascii="Times New Roman" w:hAnsi="Times New Roman"/>
          <w:sz w:val="24"/>
          <w:szCs w:val="24"/>
        </w:rPr>
        <w:t xml:space="preserve"> piedāvājums</w:t>
      </w:r>
      <w:r w:rsidRPr="008C5587">
        <w:rPr>
          <w:rFonts w:ascii="Times New Roman" w:hAnsi="Times New Roman"/>
          <w:sz w:val="24"/>
          <w:szCs w:val="24"/>
        </w:rPr>
        <w:t>)</w:t>
      </w:r>
      <w:r>
        <w:rPr>
          <w:rFonts w:ascii="Times New Roman" w:hAnsi="Times New Roman"/>
          <w:sz w:val="24"/>
          <w:szCs w:val="24"/>
        </w:rPr>
        <w:t xml:space="preserve">. Piegādātājs, sagatavojot </w:t>
      </w:r>
      <w:proofErr w:type="spellStart"/>
      <w:r>
        <w:rPr>
          <w:rFonts w:ascii="Times New Roman" w:hAnsi="Times New Roman"/>
          <w:sz w:val="24"/>
          <w:szCs w:val="24"/>
        </w:rPr>
        <w:t>izvērtējuma</w:t>
      </w:r>
      <w:proofErr w:type="spellEnd"/>
      <w:r>
        <w:rPr>
          <w:rFonts w:ascii="Times New Roman" w:hAnsi="Times New Roman"/>
          <w:sz w:val="24"/>
          <w:szCs w:val="24"/>
        </w:rPr>
        <w:t xml:space="preserve"> piedāvājumu, cenas nedrīkst noteikt augstākas kā Līguma 1.pielikumā definētas Preces cenas un/vai darba stundas likme.</w:t>
      </w:r>
    </w:p>
    <w:p w:rsidR="00585F7B" w:rsidRDefault="00585F7B" w:rsidP="00585F7B">
      <w:pPr>
        <w:tabs>
          <w:tab w:val="left" w:pos="2160"/>
        </w:tabs>
        <w:spacing w:after="0" w:line="240" w:lineRule="auto"/>
        <w:ind w:left="567" w:right="-143" w:hanging="567"/>
        <w:jc w:val="both"/>
        <w:rPr>
          <w:rFonts w:ascii="Times New Roman" w:hAnsi="Times New Roman"/>
          <w:sz w:val="24"/>
          <w:szCs w:val="24"/>
        </w:rPr>
      </w:pPr>
      <w:r>
        <w:rPr>
          <w:rFonts w:ascii="Times New Roman" w:hAnsi="Times New Roman"/>
          <w:sz w:val="24"/>
          <w:szCs w:val="24"/>
        </w:rPr>
        <w:t>4.10.</w:t>
      </w:r>
      <w:r>
        <w:rPr>
          <w:rFonts w:ascii="Times New Roman" w:hAnsi="Times New Roman"/>
          <w:sz w:val="24"/>
          <w:szCs w:val="24"/>
        </w:rPr>
        <w:tab/>
        <w:t>Piegādātājs</w:t>
      </w:r>
      <w:r w:rsidRPr="0005484C">
        <w:rPr>
          <w:rFonts w:ascii="Times New Roman" w:hAnsi="Times New Roman"/>
          <w:sz w:val="24"/>
          <w:szCs w:val="24"/>
        </w:rPr>
        <w:t xml:space="preserve"> sagatavo un </w:t>
      </w:r>
      <w:proofErr w:type="spellStart"/>
      <w:r w:rsidRPr="0005484C">
        <w:rPr>
          <w:rFonts w:ascii="Times New Roman" w:hAnsi="Times New Roman"/>
          <w:sz w:val="24"/>
          <w:szCs w:val="24"/>
        </w:rPr>
        <w:t>nosūta</w:t>
      </w:r>
      <w:proofErr w:type="spellEnd"/>
      <w:r w:rsidRPr="0005484C">
        <w:rPr>
          <w:rFonts w:ascii="Times New Roman" w:hAnsi="Times New Roman"/>
          <w:sz w:val="24"/>
          <w:szCs w:val="24"/>
        </w:rPr>
        <w:t xml:space="preserve"> Pasūtītājam </w:t>
      </w:r>
      <w:proofErr w:type="spellStart"/>
      <w:r>
        <w:rPr>
          <w:rFonts w:ascii="Times New Roman" w:hAnsi="Times New Roman"/>
          <w:sz w:val="24"/>
          <w:szCs w:val="24"/>
        </w:rPr>
        <w:t>izvērtējuma</w:t>
      </w:r>
      <w:proofErr w:type="spellEnd"/>
      <w:r>
        <w:rPr>
          <w:rFonts w:ascii="Times New Roman" w:hAnsi="Times New Roman"/>
          <w:sz w:val="24"/>
          <w:szCs w:val="24"/>
        </w:rPr>
        <w:t xml:space="preserve"> p</w:t>
      </w:r>
      <w:r w:rsidRPr="0005484C">
        <w:rPr>
          <w:rFonts w:ascii="Times New Roman" w:hAnsi="Times New Roman"/>
          <w:sz w:val="24"/>
          <w:szCs w:val="24"/>
        </w:rPr>
        <w:t xml:space="preserve">iedāvājumu 5 (piecu) darba dienu laikā pēc  tam, kad tas ir ieradies Objektā, iepazinies ar </w:t>
      </w:r>
      <w:r>
        <w:rPr>
          <w:rFonts w:ascii="Times New Roman" w:hAnsi="Times New Roman"/>
          <w:sz w:val="24"/>
          <w:szCs w:val="24"/>
        </w:rPr>
        <w:t>Neparedzēto darbu</w:t>
      </w:r>
      <w:r w:rsidRPr="0005484C">
        <w:rPr>
          <w:rFonts w:ascii="Times New Roman" w:hAnsi="Times New Roman"/>
          <w:sz w:val="24"/>
          <w:szCs w:val="24"/>
        </w:rPr>
        <w:t xml:space="preserve"> cēloni, konstatējis nepieciešamo bojājumu vai traucējumu novēršanas apjomu</w:t>
      </w:r>
      <w:r>
        <w:rPr>
          <w:rFonts w:ascii="Times New Roman" w:hAnsi="Times New Roman"/>
          <w:sz w:val="24"/>
          <w:szCs w:val="24"/>
        </w:rPr>
        <w:t>.</w:t>
      </w:r>
      <w:r w:rsidRPr="0005484C">
        <w:rPr>
          <w:rFonts w:ascii="Times New Roman" w:hAnsi="Times New Roman"/>
          <w:sz w:val="24"/>
          <w:szCs w:val="24"/>
        </w:rPr>
        <w:t xml:space="preserve"> Pasūtītājs pieņem lēmumu  par </w:t>
      </w:r>
      <w:proofErr w:type="spellStart"/>
      <w:r>
        <w:rPr>
          <w:rFonts w:ascii="Times New Roman" w:hAnsi="Times New Roman"/>
          <w:sz w:val="24"/>
          <w:szCs w:val="24"/>
        </w:rPr>
        <w:t>izvērtējuma</w:t>
      </w:r>
      <w:proofErr w:type="spellEnd"/>
      <w:r>
        <w:rPr>
          <w:rFonts w:ascii="Times New Roman" w:hAnsi="Times New Roman"/>
          <w:sz w:val="24"/>
          <w:szCs w:val="24"/>
        </w:rPr>
        <w:t xml:space="preserve"> p</w:t>
      </w:r>
      <w:r w:rsidRPr="0005484C">
        <w:rPr>
          <w:rFonts w:ascii="Times New Roman" w:hAnsi="Times New Roman"/>
          <w:sz w:val="24"/>
          <w:szCs w:val="24"/>
        </w:rPr>
        <w:t xml:space="preserve">iedāvājuma akceptēšanu vai  noraidīšanu 2 (divu) darba dienas laikā pēc tā saņemšanas un par to rakstiski informē </w:t>
      </w:r>
      <w:r>
        <w:rPr>
          <w:rFonts w:ascii="Times New Roman" w:hAnsi="Times New Roman"/>
          <w:sz w:val="24"/>
          <w:szCs w:val="24"/>
        </w:rPr>
        <w:t xml:space="preserve">Piegādātāju. </w:t>
      </w:r>
    </w:p>
    <w:p w:rsidR="00585F7B" w:rsidRDefault="00585F7B" w:rsidP="00585F7B">
      <w:pPr>
        <w:tabs>
          <w:tab w:val="left" w:pos="2160"/>
        </w:tabs>
        <w:spacing w:after="0" w:line="240" w:lineRule="auto"/>
        <w:ind w:left="567" w:right="-143" w:hanging="567"/>
        <w:jc w:val="both"/>
        <w:rPr>
          <w:rFonts w:ascii="Times New Roman" w:hAnsi="Times New Roman"/>
          <w:sz w:val="24"/>
          <w:szCs w:val="24"/>
        </w:rPr>
      </w:pPr>
      <w:r>
        <w:rPr>
          <w:rFonts w:ascii="Times New Roman" w:hAnsi="Times New Roman"/>
          <w:sz w:val="24"/>
          <w:szCs w:val="24"/>
        </w:rPr>
        <w:t>4.11.</w:t>
      </w:r>
      <w:r>
        <w:rPr>
          <w:rFonts w:ascii="Times New Roman" w:hAnsi="Times New Roman"/>
          <w:sz w:val="24"/>
          <w:szCs w:val="24"/>
        </w:rPr>
        <w:tab/>
      </w:r>
      <w:r w:rsidRPr="0005484C">
        <w:rPr>
          <w:rFonts w:ascii="Times New Roman" w:hAnsi="Times New Roman"/>
          <w:sz w:val="24"/>
          <w:szCs w:val="24"/>
        </w:rPr>
        <w:t xml:space="preserve">Pasūtītāja pieprasījums pēc </w:t>
      </w:r>
      <w:proofErr w:type="spellStart"/>
      <w:r>
        <w:rPr>
          <w:rFonts w:ascii="Times New Roman" w:hAnsi="Times New Roman"/>
          <w:sz w:val="24"/>
          <w:szCs w:val="24"/>
        </w:rPr>
        <w:t>izvērtējuma</w:t>
      </w:r>
      <w:proofErr w:type="spellEnd"/>
      <w:r>
        <w:rPr>
          <w:rFonts w:ascii="Times New Roman" w:hAnsi="Times New Roman"/>
          <w:sz w:val="24"/>
          <w:szCs w:val="24"/>
        </w:rPr>
        <w:t xml:space="preserve"> p</w:t>
      </w:r>
      <w:r w:rsidRPr="0005484C">
        <w:rPr>
          <w:rFonts w:ascii="Times New Roman" w:hAnsi="Times New Roman"/>
          <w:sz w:val="24"/>
          <w:szCs w:val="24"/>
        </w:rPr>
        <w:t xml:space="preserve">iedāvājuma un </w:t>
      </w:r>
      <w:r>
        <w:rPr>
          <w:rFonts w:ascii="Times New Roman" w:hAnsi="Times New Roman"/>
          <w:sz w:val="24"/>
          <w:szCs w:val="24"/>
        </w:rPr>
        <w:t>Piegādātāja sagatavotais piedāvājums</w:t>
      </w:r>
      <w:r w:rsidRPr="0005484C">
        <w:rPr>
          <w:rFonts w:ascii="Times New Roman" w:hAnsi="Times New Roman"/>
          <w:sz w:val="24"/>
          <w:szCs w:val="24"/>
        </w:rPr>
        <w:t xml:space="preserve"> negarantē pasūtījumu. Pasūtījums uzskatāms par izdarītu tikai tad, </w:t>
      </w:r>
      <w:r w:rsidRPr="0005484C">
        <w:rPr>
          <w:rFonts w:ascii="Times New Roman" w:hAnsi="Times New Roman"/>
          <w:sz w:val="24"/>
          <w:szCs w:val="24"/>
        </w:rPr>
        <w:lastRenderedPageBreak/>
        <w:t xml:space="preserve">kad abas Puses parakstījušas </w:t>
      </w:r>
      <w:r>
        <w:rPr>
          <w:rFonts w:ascii="Times New Roman" w:hAnsi="Times New Roman"/>
          <w:sz w:val="24"/>
          <w:szCs w:val="24"/>
        </w:rPr>
        <w:t>Piegādātāja</w:t>
      </w:r>
      <w:r w:rsidRPr="0005484C">
        <w:rPr>
          <w:rFonts w:ascii="Times New Roman" w:hAnsi="Times New Roman"/>
          <w:sz w:val="24"/>
          <w:szCs w:val="24"/>
        </w:rPr>
        <w:t xml:space="preserve"> sastādīto un Pasūtītājam iesniegto </w:t>
      </w:r>
      <w:proofErr w:type="spellStart"/>
      <w:r>
        <w:rPr>
          <w:rFonts w:ascii="Times New Roman" w:hAnsi="Times New Roman"/>
          <w:sz w:val="24"/>
          <w:szCs w:val="24"/>
        </w:rPr>
        <w:t>izvērtējuma</w:t>
      </w:r>
      <w:proofErr w:type="spellEnd"/>
      <w:r>
        <w:rPr>
          <w:rFonts w:ascii="Times New Roman" w:hAnsi="Times New Roman"/>
          <w:sz w:val="24"/>
          <w:szCs w:val="24"/>
        </w:rPr>
        <w:t xml:space="preserve"> p</w:t>
      </w:r>
      <w:r w:rsidRPr="0005484C">
        <w:rPr>
          <w:rFonts w:ascii="Times New Roman" w:hAnsi="Times New Roman"/>
          <w:sz w:val="24"/>
          <w:szCs w:val="24"/>
        </w:rPr>
        <w:t>iedāvājumu</w:t>
      </w:r>
      <w:r>
        <w:rPr>
          <w:rFonts w:ascii="Times New Roman" w:hAnsi="Times New Roman"/>
          <w:sz w:val="24"/>
          <w:szCs w:val="24"/>
        </w:rPr>
        <w:t>.</w:t>
      </w:r>
    </w:p>
    <w:p w:rsidR="00585F7B" w:rsidRDefault="00585F7B" w:rsidP="00585F7B">
      <w:pPr>
        <w:tabs>
          <w:tab w:val="left" w:pos="2160"/>
        </w:tabs>
        <w:spacing w:after="0" w:line="240" w:lineRule="auto"/>
        <w:ind w:left="567" w:right="-143" w:hanging="567"/>
        <w:jc w:val="both"/>
        <w:rPr>
          <w:rFonts w:ascii="Times New Roman" w:hAnsi="Times New Roman"/>
          <w:sz w:val="24"/>
          <w:szCs w:val="24"/>
        </w:rPr>
      </w:pPr>
      <w:r>
        <w:rPr>
          <w:rFonts w:ascii="Times New Roman" w:hAnsi="Times New Roman"/>
          <w:sz w:val="24"/>
          <w:szCs w:val="24"/>
        </w:rPr>
        <w:t>4.12.</w:t>
      </w:r>
      <w:r>
        <w:rPr>
          <w:rFonts w:ascii="Times New Roman" w:hAnsi="Times New Roman"/>
          <w:sz w:val="24"/>
          <w:szCs w:val="24"/>
        </w:rPr>
        <w:tab/>
      </w:r>
      <w:r w:rsidRPr="000816CD">
        <w:rPr>
          <w:rFonts w:ascii="Times New Roman" w:hAnsi="Times New Roman"/>
          <w:sz w:val="24"/>
          <w:szCs w:val="24"/>
        </w:rPr>
        <w:t xml:space="preserve">Gadījumā, ja Pasūtītājs, saskaņā ar šī Līguma </w:t>
      </w:r>
      <w:r>
        <w:rPr>
          <w:rFonts w:ascii="Times New Roman" w:hAnsi="Times New Roman"/>
          <w:sz w:val="24"/>
          <w:szCs w:val="24"/>
        </w:rPr>
        <w:t>4.9.</w:t>
      </w:r>
      <w:r w:rsidRPr="000816CD">
        <w:rPr>
          <w:rFonts w:ascii="Times New Roman" w:hAnsi="Times New Roman"/>
          <w:sz w:val="24"/>
          <w:szCs w:val="24"/>
        </w:rPr>
        <w:t xml:space="preserve">punktu, pieteicis Neparedzēto darbu izpildi, tad pēc pieteiktā </w:t>
      </w:r>
      <w:proofErr w:type="spellStart"/>
      <w:r>
        <w:rPr>
          <w:rFonts w:ascii="Times New Roman" w:hAnsi="Times New Roman"/>
          <w:sz w:val="24"/>
          <w:szCs w:val="24"/>
        </w:rPr>
        <w:t>izvērtējuma</w:t>
      </w:r>
      <w:proofErr w:type="spellEnd"/>
      <w:r>
        <w:rPr>
          <w:rFonts w:ascii="Times New Roman" w:hAnsi="Times New Roman"/>
          <w:sz w:val="24"/>
          <w:szCs w:val="24"/>
        </w:rPr>
        <w:t xml:space="preserve"> piedāvājuma</w:t>
      </w:r>
      <w:r w:rsidRPr="000816CD">
        <w:rPr>
          <w:rFonts w:ascii="Times New Roman" w:hAnsi="Times New Roman"/>
          <w:sz w:val="24"/>
          <w:szCs w:val="24"/>
        </w:rPr>
        <w:t xml:space="preserve"> darbu izpildes, </w:t>
      </w:r>
      <w:r>
        <w:rPr>
          <w:rFonts w:ascii="Times New Roman" w:hAnsi="Times New Roman"/>
          <w:sz w:val="24"/>
          <w:szCs w:val="24"/>
        </w:rPr>
        <w:t>Piegādātājs</w:t>
      </w:r>
      <w:r w:rsidRPr="000816CD">
        <w:rPr>
          <w:rFonts w:ascii="Times New Roman" w:hAnsi="Times New Roman"/>
          <w:sz w:val="24"/>
          <w:szCs w:val="24"/>
        </w:rPr>
        <w:t xml:space="preserve"> sastāda darbu nodošanas - pieņemšanas aktu brīvā formā, paraksta to un iesniedz Pasūtītājam parakstīšanai. Pasūtītājs izskata saņemto pieņemšanas – nodošanas aktu, pārbauda izpildīto darbu kvalitāti Objektā</w:t>
      </w:r>
      <w:r>
        <w:rPr>
          <w:rFonts w:ascii="Times New Roman" w:hAnsi="Times New Roman"/>
          <w:sz w:val="24"/>
          <w:szCs w:val="24"/>
        </w:rPr>
        <w:t>.</w:t>
      </w:r>
    </w:p>
    <w:p w:rsidR="00585F7B" w:rsidRDefault="00585F7B" w:rsidP="00585F7B">
      <w:pPr>
        <w:tabs>
          <w:tab w:val="left" w:pos="2160"/>
        </w:tabs>
        <w:spacing w:after="0" w:line="240" w:lineRule="auto"/>
        <w:ind w:left="567" w:right="-143" w:hanging="567"/>
        <w:jc w:val="both"/>
        <w:rPr>
          <w:rFonts w:ascii="Times New Roman" w:hAnsi="Times New Roman"/>
          <w:sz w:val="24"/>
          <w:szCs w:val="24"/>
        </w:rPr>
      </w:pPr>
      <w:r>
        <w:rPr>
          <w:rFonts w:ascii="Times New Roman" w:hAnsi="Times New Roman"/>
          <w:sz w:val="24"/>
          <w:szCs w:val="24"/>
        </w:rPr>
        <w:t xml:space="preserve">4.13. </w:t>
      </w:r>
      <w:r w:rsidRPr="00704EFC">
        <w:rPr>
          <w:rFonts w:ascii="Times New Roman" w:hAnsi="Times New Roman"/>
          <w:sz w:val="24"/>
          <w:szCs w:val="24"/>
        </w:rPr>
        <w:t xml:space="preserve">Ja Pasūtītājs pēc tam, kad </w:t>
      </w:r>
      <w:r>
        <w:rPr>
          <w:rFonts w:ascii="Times New Roman" w:hAnsi="Times New Roman"/>
          <w:sz w:val="24"/>
          <w:szCs w:val="24"/>
        </w:rPr>
        <w:t>Piegādātājs</w:t>
      </w:r>
      <w:r w:rsidRPr="00704EFC">
        <w:rPr>
          <w:rFonts w:ascii="Times New Roman" w:hAnsi="Times New Roman"/>
          <w:sz w:val="24"/>
          <w:szCs w:val="24"/>
        </w:rPr>
        <w:t xml:space="preserve"> tam iesniedzis </w:t>
      </w:r>
      <w:r>
        <w:rPr>
          <w:rFonts w:ascii="Times New Roman" w:hAnsi="Times New Roman"/>
          <w:sz w:val="24"/>
          <w:szCs w:val="24"/>
        </w:rPr>
        <w:t>4.12.</w:t>
      </w:r>
      <w:r w:rsidRPr="00704EFC">
        <w:rPr>
          <w:rFonts w:ascii="Times New Roman" w:hAnsi="Times New Roman"/>
          <w:sz w:val="24"/>
          <w:szCs w:val="24"/>
        </w:rPr>
        <w:t xml:space="preserve">punktā norādīto pieņemšanas - nodošanas aktu, to neparaksta vai neiesniedz pamatotu paziņojumu par trūkumiem, </w:t>
      </w:r>
      <w:r>
        <w:rPr>
          <w:rFonts w:ascii="Times New Roman" w:hAnsi="Times New Roman"/>
          <w:sz w:val="24"/>
          <w:szCs w:val="24"/>
        </w:rPr>
        <w:t>D</w:t>
      </w:r>
      <w:r w:rsidRPr="00704EFC">
        <w:rPr>
          <w:rFonts w:ascii="Times New Roman" w:hAnsi="Times New Roman"/>
          <w:sz w:val="24"/>
          <w:szCs w:val="24"/>
        </w:rPr>
        <w:t xml:space="preserve">arbi ir uzskatāmi par izpildītiem kvalitatīvi un pilnā apjomā. Darbu pieņemšanas – nodošanas aktu vienpersoniski paraksta </w:t>
      </w:r>
      <w:r>
        <w:rPr>
          <w:rFonts w:ascii="Times New Roman" w:hAnsi="Times New Roman"/>
          <w:sz w:val="24"/>
          <w:szCs w:val="24"/>
        </w:rPr>
        <w:t>Piegādātājs</w:t>
      </w:r>
      <w:r w:rsidRPr="00704EFC">
        <w:rPr>
          <w:rFonts w:ascii="Times New Roman" w:hAnsi="Times New Roman"/>
          <w:sz w:val="24"/>
          <w:szCs w:val="24"/>
        </w:rPr>
        <w:t xml:space="preserve"> un tam ir tāds pats spēks, kā, ja pieņemšanas – nodošanas aktu būtu parakstījušas abas Puses. Vienpusēja pieņemšanas – nodošanas akta parakstīšanas gadījumā </w:t>
      </w:r>
      <w:r>
        <w:rPr>
          <w:rFonts w:ascii="Times New Roman" w:hAnsi="Times New Roman"/>
          <w:sz w:val="24"/>
          <w:szCs w:val="24"/>
        </w:rPr>
        <w:t>Piegādātājs</w:t>
      </w:r>
      <w:r w:rsidRPr="00704EFC">
        <w:rPr>
          <w:rFonts w:ascii="Times New Roman" w:hAnsi="Times New Roman"/>
          <w:sz w:val="24"/>
          <w:szCs w:val="24"/>
        </w:rPr>
        <w:t xml:space="preserve"> ir tiesīgs attiecīgos darbus iekļaut apmaksai kārtējā rēķinā un izrakstīt un iesniegt Pasūtītājam rēķinu, kuru Pasūtītājam ir pienākums apmaksāt šajā Līgumā noteiktajos apmaksas termiņos</w:t>
      </w:r>
      <w:r>
        <w:rPr>
          <w:rFonts w:ascii="Times New Roman" w:hAnsi="Times New Roman"/>
          <w:sz w:val="24"/>
          <w:szCs w:val="24"/>
        </w:rPr>
        <w:t>.</w:t>
      </w:r>
    </w:p>
    <w:p w:rsidR="00585F7B" w:rsidRPr="00C35E31" w:rsidRDefault="00585F7B" w:rsidP="00585F7B">
      <w:pPr>
        <w:tabs>
          <w:tab w:val="left" w:pos="2160"/>
        </w:tabs>
        <w:spacing w:after="0" w:line="240" w:lineRule="auto"/>
        <w:ind w:left="567" w:right="-143" w:hanging="567"/>
        <w:jc w:val="both"/>
        <w:rPr>
          <w:rFonts w:ascii="Times New Roman" w:hAnsi="Times New Roman"/>
          <w:sz w:val="24"/>
          <w:szCs w:val="24"/>
        </w:rPr>
      </w:pPr>
      <w:r>
        <w:rPr>
          <w:rFonts w:ascii="Times New Roman" w:hAnsi="Times New Roman"/>
          <w:sz w:val="24"/>
          <w:szCs w:val="24"/>
        </w:rPr>
        <w:t>4.14.</w:t>
      </w:r>
      <w:r>
        <w:rPr>
          <w:rFonts w:ascii="Times New Roman" w:hAnsi="Times New Roman"/>
          <w:sz w:val="24"/>
          <w:szCs w:val="24"/>
        </w:rPr>
        <w:tab/>
      </w:r>
      <w:r w:rsidRPr="006F16AE">
        <w:rPr>
          <w:rFonts w:ascii="Times New Roman" w:hAnsi="Times New Roman"/>
          <w:sz w:val="24"/>
          <w:szCs w:val="24"/>
        </w:rPr>
        <w:t xml:space="preserve">Pasūtītājs par Neparedzētajiem darbiem pasūtījuma ietvaros izpildītajiem darbiem un izmantotajiem materiāliem norēķinās ar Piegādātāju saskaņā ar Līguma 2.4.punkta noteikumiem, skaitot no attiecīgā darbu nodošanas - pieņemšanas </w:t>
      </w:r>
      <w:smartTag w:uri="schemas-tilde-lv/tildestengine" w:element="veidnes">
        <w:smartTagPr>
          <w:attr w:name="baseform" w:val="akt|s"/>
          <w:attr w:name="id" w:val="-1"/>
          <w:attr w:name="text" w:val="akta"/>
        </w:smartTagPr>
        <w:r w:rsidRPr="006F16AE">
          <w:rPr>
            <w:rFonts w:ascii="Times New Roman" w:hAnsi="Times New Roman"/>
            <w:sz w:val="24"/>
            <w:szCs w:val="24"/>
          </w:rPr>
          <w:t>akta</w:t>
        </w:r>
      </w:smartTag>
      <w:r w:rsidRPr="006F16AE">
        <w:rPr>
          <w:rFonts w:ascii="Times New Roman" w:hAnsi="Times New Roman"/>
          <w:sz w:val="24"/>
          <w:szCs w:val="24"/>
        </w:rPr>
        <w:t xml:space="preserve"> abpusējas  parakstīšanas un rēķina izrakstīšanas datuma, ar pārskaitījumu uz Piegādātāja norādīto kontu</w:t>
      </w:r>
      <w:r>
        <w:rPr>
          <w:rFonts w:ascii="Times New Roman" w:hAnsi="Times New Roman"/>
          <w:sz w:val="24"/>
          <w:szCs w:val="24"/>
        </w:rPr>
        <w:t>.</w:t>
      </w:r>
    </w:p>
    <w:p w:rsidR="00585F7B" w:rsidRPr="00BB5356" w:rsidRDefault="00585F7B" w:rsidP="00585F7B">
      <w:pPr>
        <w:tabs>
          <w:tab w:val="left" w:pos="2160"/>
        </w:tabs>
        <w:spacing w:after="0" w:line="240" w:lineRule="auto"/>
        <w:ind w:left="567" w:right="-143" w:hanging="567"/>
        <w:jc w:val="both"/>
        <w:rPr>
          <w:rFonts w:ascii="Times New Roman" w:eastAsia="Times New Roman" w:hAnsi="Times New Roman"/>
          <w:sz w:val="24"/>
          <w:szCs w:val="24"/>
        </w:rPr>
      </w:pPr>
    </w:p>
    <w:p w:rsidR="00585F7B" w:rsidRPr="00BB5356" w:rsidRDefault="00585F7B" w:rsidP="00585F7B">
      <w:pPr>
        <w:tabs>
          <w:tab w:val="left" w:pos="2160"/>
        </w:tabs>
        <w:spacing w:after="0" w:line="240" w:lineRule="auto"/>
        <w:ind w:left="360" w:right="-143"/>
        <w:jc w:val="center"/>
        <w:rPr>
          <w:rFonts w:ascii="Times New Roman" w:eastAsia="Times New Roman" w:hAnsi="Times New Roman"/>
          <w:b/>
          <w:bCs/>
          <w:sz w:val="24"/>
          <w:szCs w:val="24"/>
        </w:rPr>
      </w:pPr>
      <w:r w:rsidRPr="00BB5356">
        <w:rPr>
          <w:rFonts w:ascii="Times New Roman" w:eastAsia="Times New Roman" w:hAnsi="Times New Roman"/>
          <w:b/>
          <w:bCs/>
          <w:sz w:val="24"/>
          <w:szCs w:val="24"/>
        </w:rPr>
        <w:t>5. Pušu saistības</w:t>
      </w:r>
    </w:p>
    <w:p w:rsidR="00585F7B" w:rsidRPr="00BB5356" w:rsidRDefault="00585F7B" w:rsidP="00585F7B">
      <w:pPr>
        <w:numPr>
          <w:ilvl w:val="1"/>
          <w:numId w:val="2"/>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Piegādātāja pienākumi</w:t>
      </w:r>
      <w:r>
        <w:rPr>
          <w:rFonts w:ascii="Times New Roman" w:eastAsia="Times New Roman" w:hAnsi="Times New Roman"/>
          <w:bCs/>
          <w:sz w:val="24"/>
          <w:szCs w:val="24"/>
        </w:rPr>
        <w:t xml:space="preserve"> un tiesības</w:t>
      </w:r>
      <w:r w:rsidRPr="00BB5356">
        <w:rPr>
          <w:rFonts w:ascii="Times New Roman" w:eastAsia="Times New Roman" w:hAnsi="Times New Roman"/>
          <w:bCs/>
          <w:sz w:val="24"/>
          <w:szCs w:val="24"/>
        </w:rPr>
        <w:t>:</w:t>
      </w:r>
    </w:p>
    <w:p w:rsidR="00585F7B" w:rsidRPr="00BB5356" w:rsidRDefault="00585F7B" w:rsidP="00585F7B">
      <w:pPr>
        <w:numPr>
          <w:ilvl w:val="2"/>
          <w:numId w:val="3"/>
        </w:numPr>
        <w:tabs>
          <w:tab w:val="left" w:pos="1276"/>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2 (divu) darba dienu laikā no pasūtījuma saņemšanas dienas informēt Pasūtītāju par iespējamo </w:t>
      </w:r>
      <w:r>
        <w:rPr>
          <w:rFonts w:ascii="Times New Roman" w:eastAsia="Times New Roman" w:hAnsi="Times New Roman"/>
          <w:bCs/>
          <w:sz w:val="24"/>
          <w:szCs w:val="24"/>
        </w:rPr>
        <w:t>piegāžu vai Darbu uzsākšanas laiku</w:t>
      </w:r>
      <w:r w:rsidRPr="00BB5356">
        <w:rPr>
          <w:rFonts w:ascii="Times New Roman" w:eastAsia="Times New Roman" w:hAnsi="Times New Roman"/>
          <w:bCs/>
          <w:sz w:val="24"/>
          <w:szCs w:val="24"/>
        </w:rPr>
        <w:t xml:space="preserve">; </w:t>
      </w:r>
    </w:p>
    <w:p w:rsidR="00585F7B" w:rsidRPr="00BB5356" w:rsidRDefault="00585F7B" w:rsidP="00585F7B">
      <w:pPr>
        <w:numPr>
          <w:ilvl w:val="2"/>
          <w:numId w:val="3"/>
        </w:numPr>
        <w:tabs>
          <w:tab w:val="left" w:pos="1276"/>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piegādāt </w:t>
      </w:r>
      <w:r>
        <w:rPr>
          <w:rFonts w:ascii="Times New Roman" w:eastAsia="Times New Roman" w:hAnsi="Times New Roman"/>
          <w:bCs/>
          <w:sz w:val="24"/>
          <w:szCs w:val="24"/>
        </w:rPr>
        <w:t>un /vai veikt Līguma prasībām atbilstošu</w:t>
      </w:r>
      <w:r w:rsidRPr="00BB5356">
        <w:rPr>
          <w:rFonts w:ascii="Times New Roman" w:eastAsia="Times New Roman" w:hAnsi="Times New Roman"/>
          <w:bCs/>
          <w:sz w:val="24"/>
          <w:szCs w:val="24"/>
        </w:rPr>
        <w:t xml:space="preserve"> </w:t>
      </w:r>
      <w:r>
        <w:rPr>
          <w:rFonts w:ascii="Times New Roman" w:eastAsia="Times New Roman" w:hAnsi="Times New Roman"/>
          <w:bCs/>
          <w:sz w:val="24"/>
          <w:szCs w:val="24"/>
        </w:rPr>
        <w:t>Preci un/vai Darbus</w:t>
      </w:r>
      <w:r w:rsidRPr="00BB5356">
        <w:rPr>
          <w:rFonts w:ascii="Times New Roman" w:eastAsia="Times New Roman" w:hAnsi="Times New Roman"/>
          <w:bCs/>
          <w:sz w:val="24"/>
          <w:szCs w:val="24"/>
        </w:rPr>
        <w:t>;</w:t>
      </w:r>
    </w:p>
    <w:p w:rsidR="00585F7B" w:rsidRDefault="00585F7B" w:rsidP="00585F7B">
      <w:pPr>
        <w:numPr>
          <w:ilvl w:val="2"/>
          <w:numId w:val="3"/>
        </w:numPr>
        <w:tabs>
          <w:tab w:val="left" w:pos="1276"/>
        </w:tabs>
        <w:spacing w:after="0" w:line="240" w:lineRule="auto"/>
        <w:ind w:right="-143" w:hanging="863"/>
        <w:jc w:val="both"/>
        <w:rPr>
          <w:rFonts w:ascii="Times New Roman" w:eastAsia="Times New Roman" w:hAnsi="Times New Roman"/>
          <w:bCs/>
          <w:sz w:val="24"/>
          <w:szCs w:val="24"/>
        </w:rPr>
      </w:pPr>
      <w:r w:rsidRPr="00BB5356">
        <w:rPr>
          <w:rFonts w:ascii="Times New Roman" w:eastAsia="Times New Roman" w:hAnsi="Times New Roman"/>
          <w:bCs/>
          <w:sz w:val="24"/>
          <w:szCs w:val="24"/>
        </w:rPr>
        <w:t>transportējot Preci, nodrošināt Preces drošību pret iespējamajiem bojājumiem;</w:t>
      </w:r>
    </w:p>
    <w:p w:rsidR="00585F7B" w:rsidRPr="00BB5356" w:rsidRDefault="00585F7B" w:rsidP="00585F7B">
      <w:pPr>
        <w:numPr>
          <w:ilvl w:val="2"/>
          <w:numId w:val="3"/>
        </w:numPr>
        <w:tabs>
          <w:tab w:val="left" w:pos="1276"/>
        </w:tabs>
        <w:spacing w:after="0" w:line="240" w:lineRule="auto"/>
        <w:ind w:left="1276" w:right="-143" w:hanging="709"/>
        <w:jc w:val="both"/>
        <w:rPr>
          <w:rFonts w:ascii="Times New Roman" w:eastAsia="Times New Roman" w:hAnsi="Times New Roman"/>
          <w:bCs/>
          <w:sz w:val="24"/>
          <w:szCs w:val="24"/>
        </w:rPr>
      </w:pPr>
      <w:r>
        <w:rPr>
          <w:rFonts w:ascii="Times New Roman" w:eastAsia="Times New Roman" w:hAnsi="Times New Roman"/>
          <w:bCs/>
          <w:sz w:val="24"/>
          <w:szCs w:val="24"/>
        </w:rPr>
        <w:t>apņemas ierasties Objektā, skaitot no Pasūtītāja pieteikuma brīža 4.2.punktā noteiktajā kārtībā;</w:t>
      </w:r>
    </w:p>
    <w:p w:rsidR="00585F7B" w:rsidRDefault="00585F7B" w:rsidP="00585F7B">
      <w:pPr>
        <w:numPr>
          <w:ilvl w:val="2"/>
          <w:numId w:val="3"/>
        </w:numPr>
        <w:tabs>
          <w:tab w:val="num" w:pos="1276"/>
          <w:tab w:val="left" w:pos="2160"/>
        </w:tabs>
        <w:spacing w:after="0" w:line="240" w:lineRule="auto"/>
        <w:ind w:right="-143" w:hanging="863"/>
        <w:jc w:val="both"/>
        <w:rPr>
          <w:rFonts w:ascii="Times New Roman" w:eastAsia="Times New Roman" w:hAnsi="Times New Roman"/>
          <w:bCs/>
          <w:sz w:val="24"/>
          <w:szCs w:val="24"/>
        </w:rPr>
      </w:pPr>
      <w:r w:rsidRPr="00BB5356">
        <w:rPr>
          <w:rFonts w:ascii="Times New Roman" w:eastAsia="Times New Roman" w:hAnsi="Times New Roman"/>
          <w:bCs/>
          <w:sz w:val="24"/>
          <w:szCs w:val="24"/>
        </w:rPr>
        <w:t>sagatavot un nodot Pasūtītājam rēķinu;</w:t>
      </w:r>
    </w:p>
    <w:p w:rsidR="00585F7B" w:rsidRDefault="00585F7B" w:rsidP="00585F7B">
      <w:pPr>
        <w:numPr>
          <w:ilvl w:val="2"/>
          <w:numId w:val="3"/>
        </w:numPr>
        <w:tabs>
          <w:tab w:val="num" w:pos="1276"/>
          <w:tab w:val="left" w:pos="2160"/>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laikus, vismaz 5 (piecas) darba dienas pirms </w:t>
      </w:r>
      <w:r>
        <w:rPr>
          <w:rFonts w:ascii="Times New Roman" w:eastAsia="Times New Roman" w:hAnsi="Times New Roman"/>
          <w:bCs/>
          <w:sz w:val="24"/>
          <w:szCs w:val="24"/>
        </w:rPr>
        <w:t>Līguma izpildes</w:t>
      </w:r>
      <w:r w:rsidRPr="00BB5356">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sākuma </w:t>
      </w:r>
      <w:r w:rsidRPr="00BB5356">
        <w:rPr>
          <w:rFonts w:ascii="Times New Roman" w:eastAsia="Times New Roman" w:hAnsi="Times New Roman"/>
          <w:bCs/>
          <w:sz w:val="24"/>
          <w:szCs w:val="24"/>
        </w:rPr>
        <w:t xml:space="preserve">termiņa iestāšanās, informēt Pasūtītāju par iespējamiem vai paredzamiem kavējumiem Līguma izpildē un apstākļiem, notikumiem un problēmām, kas kavē </w:t>
      </w:r>
      <w:r>
        <w:rPr>
          <w:rFonts w:ascii="Times New Roman" w:eastAsia="Times New Roman" w:hAnsi="Times New Roman"/>
          <w:bCs/>
          <w:sz w:val="24"/>
          <w:szCs w:val="24"/>
        </w:rPr>
        <w:t>Līguma izpildi</w:t>
      </w:r>
      <w:r w:rsidRPr="00BB5356">
        <w:rPr>
          <w:rFonts w:ascii="Times New Roman" w:eastAsia="Times New Roman" w:hAnsi="Times New Roman"/>
          <w:bCs/>
          <w:sz w:val="24"/>
          <w:szCs w:val="24"/>
        </w:rPr>
        <w:t xml:space="preserve"> noteiktajā laikā;</w:t>
      </w:r>
    </w:p>
    <w:p w:rsidR="00585F7B" w:rsidRPr="00BB5356" w:rsidRDefault="00585F7B" w:rsidP="00585F7B">
      <w:pPr>
        <w:numPr>
          <w:ilvl w:val="2"/>
          <w:numId w:val="3"/>
        </w:numPr>
        <w:tabs>
          <w:tab w:val="num" w:pos="1276"/>
          <w:tab w:val="left" w:pos="2160"/>
        </w:tabs>
        <w:spacing w:after="0" w:line="240" w:lineRule="auto"/>
        <w:ind w:left="1276" w:right="-143" w:hanging="709"/>
        <w:jc w:val="both"/>
        <w:rPr>
          <w:rFonts w:ascii="Times New Roman" w:eastAsia="Times New Roman" w:hAnsi="Times New Roman"/>
          <w:bCs/>
          <w:sz w:val="24"/>
          <w:szCs w:val="24"/>
        </w:rPr>
      </w:pPr>
      <w:r>
        <w:rPr>
          <w:rFonts w:ascii="Times New Roman" w:hAnsi="Times New Roman"/>
          <w:sz w:val="24"/>
          <w:szCs w:val="24"/>
        </w:rPr>
        <w:t xml:space="preserve">ja Piegādātājs konstatējis, </w:t>
      </w:r>
      <w:r w:rsidRPr="00F47542">
        <w:rPr>
          <w:rFonts w:ascii="Times New Roman" w:hAnsi="Times New Roman"/>
          <w:sz w:val="24"/>
          <w:szCs w:val="24"/>
        </w:rPr>
        <w:t xml:space="preserve">ka </w:t>
      </w:r>
      <w:r>
        <w:rPr>
          <w:rFonts w:ascii="Times New Roman" w:hAnsi="Times New Roman"/>
          <w:sz w:val="24"/>
          <w:szCs w:val="24"/>
        </w:rPr>
        <w:t xml:space="preserve">Neparedzētie darbi </w:t>
      </w:r>
      <w:r w:rsidRPr="00F47542">
        <w:rPr>
          <w:rFonts w:ascii="Times New Roman" w:hAnsi="Times New Roman"/>
          <w:sz w:val="24"/>
          <w:szCs w:val="24"/>
        </w:rPr>
        <w:t xml:space="preserve">radušies </w:t>
      </w:r>
      <w:r>
        <w:rPr>
          <w:rFonts w:ascii="Times New Roman" w:hAnsi="Times New Roman"/>
          <w:sz w:val="24"/>
          <w:szCs w:val="24"/>
        </w:rPr>
        <w:t>Piegādātāja</w:t>
      </w:r>
      <w:r w:rsidRPr="00F47542">
        <w:rPr>
          <w:rFonts w:ascii="Times New Roman" w:hAnsi="Times New Roman"/>
          <w:sz w:val="24"/>
          <w:szCs w:val="24"/>
        </w:rPr>
        <w:t xml:space="preserve"> vainas dēļ un tas izriet no nekvalitatīvi vai nepilnīgi izpildīta </w:t>
      </w:r>
      <w:r>
        <w:rPr>
          <w:rFonts w:ascii="Times New Roman" w:hAnsi="Times New Roman"/>
          <w:sz w:val="24"/>
          <w:szCs w:val="24"/>
        </w:rPr>
        <w:t>Darba</w:t>
      </w:r>
      <w:r w:rsidRPr="00F47542">
        <w:rPr>
          <w:rFonts w:ascii="Times New Roman" w:hAnsi="Times New Roman"/>
          <w:sz w:val="24"/>
          <w:szCs w:val="24"/>
        </w:rPr>
        <w:t xml:space="preserve">, </w:t>
      </w:r>
      <w:r>
        <w:rPr>
          <w:rFonts w:ascii="Times New Roman" w:hAnsi="Times New Roman"/>
          <w:sz w:val="24"/>
          <w:szCs w:val="24"/>
        </w:rPr>
        <w:t>Piegādātājs</w:t>
      </w:r>
      <w:r w:rsidRPr="00F47542">
        <w:rPr>
          <w:rFonts w:ascii="Times New Roman" w:hAnsi="Times New Roman"/>
          <w:sz w:val="24"/>
          <w:szCs w:val="24"/>
        </w:rPr>
        <w:t xml:space="preserve"> apņemas nekavējoties, bet ne vēlāk kā 1 (vienas) dienas laikā no minētā konstatācijas brīža, bez papildus samaksas, novērst šādus trūkumus</w:t>
      </w:r>
      <w:r>
        <w:rPr>
          <w:rFonts w:ascii="Times New Roman" w:hAnsi="Times New Roman"/>
          <w:sz w:val="24"/>
          <w:szCs w:val="24"/>
        </w:rPr>
        <w:t>;</w:t>
      </w:r>
    </w:p>
    <w:p w:rsidR="00585F7B" w:rsidRPr="00ED26C1" w:rsidRDefault="00585F7B" w:rsidP="00585F7B">
      <w:pPr>
        <w:numPr>
          <w:ilvl w:val="2"/>
          <w:numId w:val="3"/>
        </w:numPr>
        <w:tabs>
          <w:tab w:val="left" w:pos="1276"/>
        </w:tabs>
        <w:spacing w:after="0" w:line="240" w:lineRule="auto"/>
        <w:ind w:right="-143" w:hanging="863"/>
        <w:jc w:val="both"/>
        <w:rPr>
          <w:rFonts w:ascii="Times New Roman" w:eastAsia="Times New Roman" w:hAnsi="Times New Roman"/>
          <w:bCs/>
          <w:sz w:val="24"/>
          <w:szCs w:val="24"/>
        </w:rPr>
      </w:pPr>
      <w:r w:rsidRPr="00BB5356">
        <w:rPr>
          <w:rFonts w:ascii="Times New Roman" w:eastAsia="Times New Roman" w:hAnsi="Times New Roman"/>
          <w:bCs/>
          <w:sz w:val="24"/>
          <w:szCs w:val="24"/>
        </w:rPr>
        <w:t>veikt Līguma izpildi ar saviem spēkiem, resursiem un līdzekļiem.</w:t>
      </w:r>
    </w:p>
    <w:p w:rsidR="00585F7B" w:rsidRPr="00BB5356" w:rsidRDefault="00585F7B" w:rsidP="00585F7B">
      <w:pPr>
        <w:tabs>
          <w:tab w:val="left" w:pos="1276"/>
        </w:tabs>
        <w:spacing w:after="0" w:line="240" w:lineRule="auto"/>
        <w:ind w:right="-143" w:firstLine="567"/>
        <w:jc w:val="both"/>
        <w:rPr>
          <w:rFonts w:ascii="Times New Roman" w:eastAsia="Times New Roman" w:hAnsi="Times New Roman"/>
          <w:bCs/>
          <w:sz w:val="24"/>
          <w:szCs w:val="24"/>
        </w:rPr>
      </w:pPr>
      <w:r>
        <w:rPr>
          <w:rFonts w:ascii="Times New Roman" w:eastAsia="Times New Roman" w:hAnsi="Times New Roman"/>
          <w:bCs/>
          <w:sz w:val="24"/>
          <w:szCs w:val="24"/>
        </w:rPr>
        <w:t>5.1.9</w:t>
      </w:r>
      <w:r w:rsidRPr="00BB5356">
        <w:rPr>
          <w:rFonts w:ascii="Times New Roman" w:eastAsia="Times New Roman" w:hAnsi="Times New Roman"/>
          <w:bCs/>
          <w:sz w:val="24"/>
          <w:szCs w:val="24"/>
        </w:rPr>
        <w:t>.</w:t>
      </w:r>
      <w:r w:rsidRPr="00BB5356">
        <w:rPr>
          <w:rFonts w:ascii="Times New Roman" w:eastAsia="Times New Roman" w:hAnsi="Times New Roman"/>
          <w:bCs/>
          <w:sz w:val="24"/>
          <w:szCs w:val="24"/>
        </w:rPr>
        <w:tab/>
        <w:t xml:space="preserve">par </w:t>
      </w:r>
      <w:r>
        <w:rPr>
          <w:rFonts w:ascii="Times New Roman" w:eastAsia="Times New Roman" w:hAnsi="Times New Roman"/>
          <w:bCs/>
          <w:sz w:val="24"/>
          <w:szCs w:val="24"/>
        </w:rPr>
        <w:t>savlaicīgu un kvalitatīvu Līguma izpildi</w:t>
      </w:r>
      <w:r w:rsidRPr="00BB5356">
        <w:rPr>
          <w:rFonts w:ascii="Times New Roman" w:eastAsia="Times New Roman" w:hAnsi="Times New Roman"/>
          <w:bCs/>
          <w:sz w:val="24"/>
          <w:szCs w:val="24"/>
        </w:rPr>
        <w:t xml:space="preserve"> saņemt Līgumā noteikto samaksu;</w:t>
      </w:r>
    </w:p>
    <w:p w:rsidR="00585F7B" w:rsidRPr="00BB5356" w:rsidRDefault="00585F7B" w:rsidP="00585F7B">
      <w:pPr>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5.</w:t>
      </w:r>
      <w:r>
        <w:rPr>
          <w:rFonts w:ascii="Times New Roman" w:eastAsia="Times New Roman" w:hAnsi="Times New Roman"/>
          <w:bCs/>
          <w:sz w:val="24"/>
          <w:szCs w:val="24"/>
        </w:rPr>
        <w:t>1.10.</w:t>
      </w:r>
      <w:r w:rsidRPr="00BB5356">
        <w:rPr>
          <w:rFonts w:ascii="Times New Roman" w:eastAsia="Times New Roman" w:hAnsi="Times New Roman"/>
          <w:bCs/>
          <w:sz w:val="24"/>
          <w:szCs w:val="24"/>
        </w:rPr>
        <w:tab/>
        <w:t>saņemt no Pasūtītāja saistību iz</w:t>
      </w:r>
      <w:r>
        <w:rPr>
          <w:rFonts w:ascii="Times New Roman" w:eastAsia="Times New Roman" w:hAnsi="Times New Roman"/>
          <w:bCs/>
          <w:sz w:val="24"/>
          <w:szCs w:val="24"/>
        </w:rPr>
        <w:t>pildei nepieciešamo informāciju.</w:t>
      </w: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r w:rsidRPr="00BB5356">
        <w:rPr>
          <w:rFonts w:ascii="Times New Roman" w:eastAsia="Times New Roman" w:hAnsi="Times New Roman"/>
          <w:bCs/>
          <w:sz w:val="24"/>
          <w:szCs w:val="24"/>
        </w:rPr>
        <w:t>5.</w:t>
      </w:r>
      <w:r>
        <w:rPr>
          <w:rFonts w:ascii="Times New Roman" w:eastAsia="Times New Roman" w:hAnsi="Times New Roman"/>
          <w:bCs/>
          <w:sz w:val="24"/>
          <w:szCs w:val="24"/>
        </w:rPr>
        <w:t>2</w:t>
      </w:r>
      <w:r w:rsidRPr="00BB5356">
        <w:rPr>
          <w:rFonts w:ascii="Times New Roman" w:eastAsia="Times New Roman" w:hAnsi="Times New Roman"/>
          <w:bCs/>
          <w:sz w:val="24"/>
          <w:szCs w:val="24"/>
        </w:rPr>
        <w:t>.    Pasūtītāja pienākumi</w:t>
      </w:r>
      <w:r>
        <w:rPr>
          <w:rFonts w:ascii="Times New Roman" w:eastAsia="Times New Roman" w:hAnsi="Times New Roman"/>
          <w:bCs/>
          <w:sz w:val="24"/>
          <w:szCs w:val="24"/>
        </w:rPr>
        <w:t xml:space="preserve"> un tiesības</w:t>
      </w:r>
      <w:r w:rsidRPr="00BB5356">
        <w:rPr>
          <w:rFonts w:ascii="Times New Roman" w:eastAsia="Times New Roman" w:hAnsi="Times New Roman"/>
          <w:bCs/>
          <w:sz w:val="24"/>
          <w:szCs w:val="24"/>
        </w:rPr>
        <w:t>:</w:t>
      </w:r>
    </w:p>
    <w:p w:rsidR="00585F7B" w:rsidRPr="00BB5356" w:rsidRDefault="00585F7B" w:rsidP="00585F7B">
      <w:pPr>
        <w:numPr>
          <w:ilvl w:val="2"/>
          <w:numId w:val="8"/>
        </w:numPr>
        <w:tabs>
          <w:tab w:val="left" w:pos="1276"/>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savlaicīgi veikt </w:t>
      </w:r>
      <w:r>
        <w:rPr>
          <w:rFonts w:ascii="Times New Roman" w:eastAsia="Times New Roman" w:hAnsi="Times New Roman"/>
          <w:bCs/>
          <w:sz w:val="24"/>
          <w:szCs w:val="24"/>
        </w:rPr>
        <w:t>pasūtījumus</w:t>
      </w:r>
      <w:r w:rsidRPr="00BB5356">
        <w:rPr>
          <w:rFonts w:ascii="Times New Roman" w:eastAsia="Times New Roman" w:hAnsi="Times New Roman"/>
          <w:bCs/>
          <w:sz w:val="24"/>
          <w:szCs w:val="24"/>
        </w:rPr>
        <w:t xml:space="preserve">; </w:t>
      </w:r>
    </w:p>
    <w:p w:rsidR="00585F7B" w:rsidRDefault="00585F7B" w:rsidP="00585F7B">
      <w:pPr>
        <w:numPr>
          <w:ilvl w:val="2"/>
          <w:numId w:val="8"/>
        </w:numPr>
        <w:tabs>
          <w:tab w:val="left" w:pos="1276"/>
        </w:tabs>
        <w:spacing w:after="0" w:line="240" w:lineRule="auto"/>
        <w:ind w:left="1276" w:right="-143" w:hanging="709"/>
        <w:jc w:val="both"/>
        <w:rPr>
          <w:rFonts w:ascii="Times New Roman" w:eastAsia="Times New Roman" w:hAnsi="Times New Roman"/>
          <w:bCs/>
          <w:sz w:val="24"/>
          <w:szCs w:val="24"/>
        </w:rPr>
      </w:pPr>
      <w:r w:rsidRPr="008E7CB0">
        <w:rPr>
          <w:rFonts w:ascii="Times New Roman" w:hAnsi="Times New Roman"/>
          <w:sz w:val="24"/>
          <w:szCs w:val="24"/>
        </w:rPr>
        <w:t xml:space="preserve">nodrošināt </w:t>
      </w:r>
      <w:r>
        <w:rPr>
          <w:rFonts w:ascii="Times New Roman" w:hAnsi="Times New Roman"/>
          <w:sz w:val="24"/>
          <w:szCs w:val="24"/>
        </w:rPr>
        <w:t>Piegādātāju</w:t>
      </w:r>
      <w:r w:rsidRPr="008E7CB0">
        <w:rPr>
          <w:rFonts w:ascii="Times New Roman" w:hAnsi="Times New Roman"/>
          <w:sz w:val="24"/>
          <w:szCs w:val="24"/>
        </w:rPr>
        <w:t xml:space="preserve"> ar visiem nepieciešamajiem dokumentiem un informāciju, kas nepieciešama Līguma pienācīgai izpildei un par kuru </w:t>
      </w:r>
      <w:r w:rsidRPr="008E7CB0">
        <w:rPr>
          <w:rFonts w:ascii="Times New Roman" w:hAnsi="Times New Roman"/>
          <w:sz w:val="24"/>
          <w:szCs w:val="24"/>
        </w:rPr>
        <w:lastRenderedPageBreak/>
        <w:t xml:space="preserve">nepieciešamību informējis </w:t>
      </w:r>
      <w:r>
        <w:rPr>
          <w:rFonts w:ascii="Times New Roman" w:hAnsi="Times New Roman"/>
          <w:sz w:val="24"/>
          <w:szCs w:val="24"/>
        </w:rPr>
        <w:t>Piegādātājs</w:t>
      </w:r>
      <w:r w:rsidRPr="008E7CB0">
        <w:rPr>
          <w:rFonts w:ascii="Times New Roman" w:hAnsi="Times New Roman"/>
          <w:sz w:val="24"/>
          <w:szCs w:val="24"/>
        </w:rPr>
        <w:t xml:space="preserve">, t.sk. </w:t>
      </w:r>
      <w:r>
        <w:rPr>
          <w:rFonts w:ascii="Times New Roman" w:hAnsi="Times New Roman"/>
          <w:sz w:val="24"/>
          <w:szCs w:val="24"/>
        </w:rPr>
        <w:t xml:space="preserve">gāzu </w:t>
      </w:r>
      <w:r w:rsidRPr="008E7CB0">
        <w:rPr>
          <w:rFonts w:ascii="Times New Roman" w:hAnsi="Times New Roman"/>
          <w:sz w:val="24"/>
          <w:szCs w:val="24"/>
        </w:rPr>
        <w:t>sistēm</w:t>
      </w:r>
      <w:r>
        <w:rPr>
          <w:rFonts w:ascii="Times New Roman" w:hAnsi="Times New Roman"/>
          <w:sz w:val="24"/>
          <w:szCs w:val="24"/>
        </w:rPr>
        <w:t>as</w:t>
      </w:r>
      <w:r w:rsidRPr="008E7CB0">
        <w:rPr>
          <w:rFonts w:ascii="Times New Roman" w:hAnsi="Times New Roman"/>
          <w:sz w:val="24"/>
          <w:szCs w:val="24"/>
        </w:rPr>
        <w:t xml:space="preserve"> tehnisko dokumentāciju</w:t>
      </w:r>
      <w:r>
        <w:rPr>
          <w:rFonts w:ascii="Times New Roman" w:hAnsi="Times New Roman"/>
          <w:sz w:val="24"/>
          <w:szCs w:val="24"/>
        </w:rPr>
        <w:t>.</w:t>
      </w:r>
    </w:p>
    <w:p w:rsidR="00585F7B" w:rsidRPr="00BB5356" w:rsidRDefault="00585F7B" w:rsidP="00585F7B">
      <w:pPr>
        <w:numPr>
          <w:ilvl w:val="2"/>
          <w:numId w:val="8"/>
        </w:numPr>
        <w:tabs>
          <w:tab w:val="left" w:pos="1276"/>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pārbaudīt </w:t>
      </w:r>
      <w:r>
        <w:rPr>
          <w:rFonts w:ascii="Times New Roman" w:eastAsia="Times New Roman" w:hAnsi="Times New Roman"/>
          <w:bCs/>
          <w:sz w:val="24"/>
          <w:szCs w:val="24"/>
        </w:rPr>
        <w:t xml:space="preserve">veikto piegāžu un /vai Darbu </w:t>
      </w:r>
      <w:r w:rsidRPr="00BB5356">
        <w:rPr>
          <w:rFonts w:ascii="Times New Roman" w:eastAsia="Times New Roman" w:hAnsi="Times New Roman"/>
          <w:bCs/>
          <w:sz w:val="24"/>
          <w:szCs w:val="24"/>
        </w:rPr>
        <w:t>atbilstību Līguma noteikumiem;</w:t>
      </w:r>
    </w:p>
    <w:p w:rsidR="00585F7B" w:rsidRDefault="00585F7B" w:rsidP="00585F7B">
      <w:pPr>
        <w:numPr>
          <w:ilvl w:val="2"/>
          <w:numId w:val="8"/>
        </w:numPr>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Līgumā noteiktajā kārtībā savlaicīgi </w:t>
      </w:r>
      <w:r>
        <w:rPr>
          <w:rFonts w:ascii="Times New Roman" w:eastAsia="Times New Roman" w:hAnsi="Times New Roman"/>
          <w:bCs/>
          <w:sz w:val="24"/>
          <w:szCs w:val="24"/>
        </w:rPr>
        <w:t>veikt Līgumā noteiktos maksājumus;</w:t>
      </w:r>
    </w:p>
    <w:p w:rsidR="00585F7B" w:rsidRPr="00E55BDE" w:rsidRDefault="00585F7B" w:rsidP="00585F7B">
      <w:pPr>
        <w:numPr>
          <w:ilvl w:val="2"/>
          <w:numId w:val="8"/>
        </w:numPr>
        <w:spacing w:after="0" w:line="240" w:lineRule="auto"/>
        <w:ind w:left="1276" w:right="-143" w:hanging="709"/>
        <w:jc w:val="both"/>
        <w:rPr>
          <w:rFonts w:ascii="Times New Roman" w:eastAsia="Times New Roman" w:hAnsi="Times New Roman"/>
          <w:bCs/>
          <w:sz w:val="24"/>
          <w:szCs w:val="24"/>
        </w:rPr>
      </w:pPr>
      <w:r w:rsidRPr="008E7CB0">
        <w:rPr>
          <w:rFonts w:ascii="Times New Roman" w:hAnsi="Times New Roman"/>
          <w:sz w:val="24"/>
          <w:szCs w:val="24"/>
        </w:rPr>
        <w:t>ekspluatācijas laikā konstatēto trūkumu vai bojājumu gadījumā par to nekavējoties paziņo</w:t>
      </w:r>
      <w:r>
        <w:rPr>
          <w:rFonts w:ascii="Times New Roman" w:hAnsi="Times New Roman"/>
          <w:sz w:val="24"/>
          <w:szCs w:val="24"/>
        </w:rPr>
        <w:t>t</w:t>
      </w:r>
      <w:r w:rsidRPr="008E7CB0">
        <w:rPr>
          <w:rFonts w:ascii="Times New Roman" w:hAnsi="Times New Roman"/>
          <w:sz w:val="24"/>
          <w:szCs w:val="24"/>
        </w:rPr>
        <w:t xml:space="preserve"> </w:t>
      </w:r>
      <w:r>
        <w:rPr>
          <w:rFonts w:ascii="Times New Roman" w:hAnsi="Times New Roman"/>
          <w:sz w:val="24"/>
          <w:szCs w:val="24"/>
        </w:rPr>
        <w:t>Piegādātājam</w:t>
      </w:r>
      <w:r w:rsidRPr="008E7CB0">
        <w:rPr>
          <w:rFonts w:ascii="Times New Roman" w:hAnsi="Times New Roman"/>
          <w:sz w:val="24"/>
          <w:szCs w:val="24"/>
        </w:rPr>
        <w:t xml:space="preserve">  Līguma </w:t>
      </w:r>
      <w:r>
        <w:rPr>
          <w:rFonts w:ascii="Times New Roman" w:hAnsi="Times New Roman"/>
          <w:sz w:val="24"/>
          <w:szCs w:val="24"/>
        </w:rPr>
        <w:t>4.1</w:t>
      </w:r>
      <w:r w:rsidRPr="008E7CB0">
        <w:rPr>
          <w:rFonts w:ascii="Times New Roman" w:hAnsi="Times New Roman"/>
          <w:sz w:val="24"/>
          <w:szCs w:val="24"/>
        </w:rPr>
        <w:t>.punktā noteiktajā kārtībā</w:t>
      </w:r>
      <w:r>
        <w:rPr>
          <w:rFonts w:ascii="Times New Roman" w:hAnsi="Times New Roman"/>
          <w:sz w:val="24"/>
          <w:szCs w:val="24"/>
        </w:rPr>
        <w:t>;</w:t>
      </w:r>
    </w:p>
    <w:p w:rsidR="00585F7B" w:rsidRPr="00E55BDE" w:rsidRDefault="00585F7B" w:rsidP="00585F7B">
      <w:pPr>
        <w:numPr>
          <w:ilvl w:val="2"/>
          <w:numId w:val="8"/>
        </w:numPr>
        <w:spacing w:after="0" w:line="240" w:lineRule="auto"/>
        <w:ind w:left="1276" w:right="-143" w:hanging="709"/>
        <w:jc w:val="both"/>
        <w:rPr>
          <w:rFonts w:ascii="Times New Roman" w:eastAsia="Times New Roman" w:hAnsi="Times New Roman"/>
          <w:bCs/>
          <w:sz w:val="24"/>
          <w:szCs w:val="24"/>
        </w:rPr>
      </w:pPr>
      <w:r w:rsidRPr="00E55BDE">
        <w:rPr>
          <w:rFonts w:ascii="Times New Roman" w:hAnsi="Times New Roman"/>
          <w:sz w:val="24"/>
          <w:szCs w:val="24"/>
        </w:rPr>
        <w:t xml:space="preserve">pārbaudīt </w:t>
      </w:r>
      <w:r>
        <w:rPr>
          <w:rFonts w:ascii="Times New Roman" w:hAnsi="Times New Roman"/>
          <w:sz w:val="24"/>
          <w:szCs w:val="24"/>
        </w:rPr>
        <w:t>Darbu</w:t>
      </w:r>
      <w:r w:rsidRPr="00E55BDE">
        <w:rPr>
          <w:rFonts w:ascii="Times New Roman" w:hAnsi="Times New Roman"/>
          <w:sz w:val="24"/>
          <w:szCs w:val="24"/>
        </w:rPr>
        <w:t xml:space="preserve"> izpildi un pieņemt sniegtos </w:t>
      </w:r>
      <w:r>
        <w:rPr>
          <w:rFonts w:ascii="Times New Roman" w:hAnsi="Times New Roman"/>
          <w:sz w:val="24"/>
          <w:szCs w:val="24"/>
        </w:rPr>
        <w:t>darbus</w:t>
      </w:r>
      <w:r w:rsidRPr="00E55BDE">
        <w:rPr>
          <w:rFonts w:ascii="Times New Roman" w:hAnsi="Times New Roman"/>
          <w:sz w:val="24"/>
          <w:szCs w:val="24"/>
        </w:rPr>
        <w:t xml:space="preserve"> pēc pārbaudes testa veikšanas, parakstoties veikto darbu pieņemšanas – nodošanas aktā</w:t>
      </w:r>
      <w:r>
        <w:rPr>
          <w:rFonts w:ascii="Times New Roman" w:hAnsi="Times New Roman"/>
          <w:sz w:val="24"/>
          <w:szCs w:val="24"/>
        </w:rPr>
        <w:t>;</w:t>
      </w:r>
    </w:p>
    <w:p w:rsidR="00585F7B" w:rsidRPr="00BB5356" w:rsidRDefault="00585F7B" w:rsidP="00585F7B">
      <w:pPr>
        <w:numPr>
          <w:ilvl w:val="2"/>
          <w:numId w:val="8"/>
        </w:numPr>
        <w:tabs>
          <w:tab w:val="left" w:pos="1276"/>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saņemt no Piegādātāja informāciju un paskaidrojumus par Līguma izpildes gaitu un citiem Līguma izpildes jautājumiem;</w:t>
      </w:r>
    </w:p>
    <w:p w:rsidR="00585F7B" w:rsidRPr="00BB5356" w:rsidRDefault="00585F7B" w:rsidP="00585F7B">
      <w:pPr>
        <w:numPr>
          <w:ilvl w:val="2"/>
          <w:numId w:val="8"/>
        </w:numPr>
        <w:tabs>
          <w:tab w:val="left" w:pos="1276"/>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laicīgi saņemt no Piegādātāja informāciju un paskaidrojumus par iespējamajiem vai paredzamajiem kavējumiem Līguma izpildē;</w:t>
      </w:r>
    </w:p>
    <w:p w:rsidR="00585F7B" w:rsidRPr="00BB5356" w:rsidRDefault="00585F7B" w:rsidP="00585F7B">
      <w:pPr>
        <w:numPr>
          <w:ilvl w:val="2"/>
          <w:numId w:val="8"/>
        </w:numPr>
        <w:tabs>
          <w:tab w:val="left" w:pos="1276"/>
        </w:tabs>
        <w:spacing w:after="0" w:line="240" w:lineRule="auto"/>
        <w:ind w:right="-143" w:hanging="863"/>
        <w:jc w:val="both"/>
        <w:rPr>
          <w:rFonts w:ascii="Times New Roman" w:eastAsia="Times New Roman" w:hAnsi="Times New Roman"/>
          <w:bCs/>
          <w:sz w:val="24"/>
          <w:szCs w:val="24"/>
        </w:rPr>
      </w:pPr>
      <w:r w:rsidRPr="00BB5356">
        <w:rPr>
          <w:rFonts w:ascii="Times New Roman" w:eastAsia="Times New Roman" w:hAnsi="Times New Roman"/>
          <w:bCs/>
          <w:sz w:val="24"/>
          <w:szCs w:val="24"/>
        </w:rPr>
        <w:t>apturēt Līguma izpildi Līguma 3.4.punktā noteiktajos gadījumos;</w:t>
      </w:r>
    </w:p>
    <w:p w:rsidR="00585F7B" w:rsidRPr="00BB5356" w:rsidRDefault="00585F7B" w:rsidP="00585F7B">
      <w:pPr>
        <w:numPr>
          <w:ilvl w:val="2"/>
          <w:numId w:val="8"/>
        </w:numPr>
        <w:tabs>
          <w:tab w:val="left" w:pos="1276"/>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apturēt un atlikt Līgumā paredzēto maksājumu ārējā normatīvajā aktā vai šajā Līgumā noteiktajos gadījumos; </w:t>
      </w:r>
    </w:p>
    <w:p w:rsidR="00585F7B" w:rsidRPr="00BB5356" w:rsidRDefault="00585F7B" w:rsidP="00585F7B">
      <w:pPr>
        <w:numPr>
          <w:ilvl w:val="2"/>
          <w:numId w:val="8"/>
        </w:numPr>
        <w:tabs>
          <w:tab w:val="left" w:pos="1276"/>
        </w:tabs>
        <w:spacing w:after="0" w:line="240" w:lineRule="auto"/>
        <w:ind w:left="1276" w:right="-143" w:hanging="709"/>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aizstāt Pasūtītāju kā Pusi ar citu iestādi, ja Pasūtītāju kā iestādi reorganizē vai mainās tā kompetence. </w:t>
      </w: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numPr>
          <w:ilvl w:val="0"/>
          <w:numId w:val="8"/>
        </w:numPr>
        <w:spacing w:after="0" w:line="240" w:lineRule="auto"/>
        <w:ind w:right="-625"/>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Garantija </w:t>
      </w:r>
    </w:p>
    <w:p w:rsidR="00585F7B" w:rsidRDefault="00585F7B" w:rsidP="00585F7B">
      <w:pPr>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6.1. </w:t>
      </w:r>
      <w:r w:rsidRPr="00BB5356">
        <w:rPr>
          <w:rFonts w:ascii="Times New Roman" w:eastAsia="Times New Roman" w:hAnsi="Times New Roman"/>
          <w:bCs/>
          <w:sz w:val="24"/>
          <w:szCs w:val="24"/>
        </w:rPr>
        <w:tab/>
      </w:r>
      <w:r w:rsidRPr="00BB5356">
        <w:rPr>
          <w:rFonts w:ascii="Times New Roman" w:eastAsia="Times New Roman" w:hAnsi="Times New Roman"/>
          <w:sz w:val="24"/>
          <w:szCs w:val="24"/>
        </w:rPr>
        <w:t xml:space="preserve">Preces garantijas laiks ne mazāks kā </w:t>
      </w:r>
      <w:r>
        <w:rPr>
          <w:rFonts w:ascii="Times New Roman" w:eastAsia="Times New Roman" w:hAnsi="Times New Roman"/>
          <w:sz w:val="24"/>
          <w:szCs w:val="24"/>
        </w:rPr>
        <w:t>24</w:t>
      </w:r>
      <w:r w:rsidRPr="00BB5356">
        <w:rPr>
          <w:rFonts w:ascii="Times New Roman" w:eastAsia="Times New Roman" w:hAnsi="Times New Roman"/>
          <w:sz w:val="24"/>
          <w:szCs w:val="24"/>
        </w:rPr>
        <w:t xml:space="preserve"> mēneši no Preces rēķina abpusējas parakstīšanas dienas, ja Līguma 1.pielikumā nav noteikts cits Preces garantijas termiņš</w:t>
      </w:r>
      <w:r>
        <w:rPr>
          <w:rFonts w:ascii="Times New Roman" w:eastAsia="Times New Roman" w:hAnsi="Times New Roman"/>
          <w:sz w:val="24"/>
          <w:szCs w:val="24"/>
        </w:rPr>
        <w:t>.</w:t>
      </w:r>
    </w:p>
    <w:p w:rsidR="00585F7B" w:rsidRDefault="00585F7B" w:rsidP="00585F7B">
      <w:pPr>
        <w:spacing w:after="0" w:line="240" w:lineRule="auto"/>
        <w:ind w:left="567" w:right="-143" w:hanging="567"/>
        <w:jc w:val="both"/>
        <w:rPr>
          <w:rFonts w:ascii="Times New Roman" w:eastAsia="Times New Roman" w:hAnsi="Times New Roman"/>
          <w:sz w:val="24"/>
          <w:szCs w:val="24"/>
        </w:rPr>
      </w:pPr>
      <w:r>
        <w:rPr>
          <w:rFonts w:ascii="Times New Roman" w:eastAsia="Times New Roman" w:hAnsi="Times New Roman"/>
          <w:sz w:val="24"/>
          <w:szCs w:val="24"/>
        </w:rPr>
        <w:t>6.2.</w:t>
      </w:r>
      <w:r>
        <w:rPr>
          <w:rFonts w:ascii="Times New Roman" w:eastAsia="Times New Roman" w:hAnsi="Times New Roman"/>
          <w:sz w:val="24"/>
          <w:szCs w:val="24"/>
        </w:rPr>
        <w:tab/>
      </w:r>
      <w:r w:rsidRPr="00BB5356">
        <w:rPr>
          <w:rFonts w:ascii="Times New Roman" w:eastAsia="Times New Roman" w:hAnsi="Times New Roman"/>
          <w:sz w:val="24"/>
          <w:szCs w:val="24"/>
        </w:rPr>
        <w:t>Piegādātā Prece ir jauna, augstas kvalitātes, iepriekš nelietota un nesatur iepriekš lietotas vai atjaunotas sastāvdaļas vai komponentes un tā uzglabāta atbilstoši ražotāja noteiktajām prasībām un instrukcijām par Preces uzglabāšanu.</w:t>
      </w:r>
      <w:r>
        <w:rPr>
          <w:rFonts w:ascii="Times New Roman" w:eastAsia="Times New Roman" w:hAnsi="Times New Roman"/>
          <w:sz w:val="24"/>
          <w:szCs w:val="24"/>
        </w:rPr>
        <w:t xml:space="preserve"> </w:t>
      </w:r>
      <w:r w:rsidRPr="00BB5356">
        <w:rPr>
          <w:rFonts w:ascii="Times New Roman" w:eastAsia="Times New Roman" w:hAnsi="Times New Roman"/>
          <w:sz w:val="24"/>
          <w:szCs w:val="24"/>
        </w:rPr>
        <w:t>Piegādātājs apņemas bez maksas apmainīt defektīvo Preci pret jaunu, ja defekts ir atklāts Preces garantijas laikā</w:t>
      </w:r>
      <w:r>
        <w:rPr>
          <w:rFonts w:ascii="Times New Roman" w:eastAsia="Times New Roman" w:hAnsi="Times New Roman"/>
          <w:sz w:val="24"/>
          <w:szCs w:val="24"/>
        </w:rPr>
        <w:t>.</w:t>
      </w:r>
    </w:p>
    <w:p w:rsidR="00585F7B" w:rsidRDefault="00585F7B" w:rsidP="00585F7B">
      <w:pPr>
        <w:spacing w:after="0" w:line="240" w:lineRule="auto"/>
        <w:ind w:left="567" w:right="-143" w:hanging="567"/>
        <w:jc w:val="both"/>
        <w:rPr>
          <w:rFonts w:ascii="Times New Roman" w:eastAsia="Times New Roman" w:hAnsi="Times New Roman"/>
          <w:sz w:val="24"/>
          <w:szCs w:val="24"/>
        </w:rPr>
      </w:pPr>
      <w:r>
        <w:rPr>
          <w:rFonts w:ascii="Times New Roman" w:eastAsia="Times New Roman" w:hAnsi="Times New Roman"/>
          <w:sz w:val="24"/>
          <w:szCs w:val="24"/>
        </w:rPr>
        <w:t>6.3.</w:t>
      </w:r>
      <w:r>
        <w:rPr>
          <w:rFonts w:ascii="Times New Roman" w:eastAsia="Times New Roman" w:hAnsi="Times New Roman"/>
          <w:sz w:val="24"/>
          <w:szCs w:val="24"/>
        </w:rPr>
        <w:tab/>
      </w:r>
      <w:r w:rsidRPr="00BB5356">
        <w:rPr>
          <w:rFonts w:ascii="Times New Roman" w:eastAsia="Times New Roman" w:hAnsi="Times New Roman"/>
          <w:sz w:val="24"/>
          <w:szCs w:val="24"/>
        </w:rPr>
        <w:t>Preces garantija neattiecas uz preces defektiem, kas radušies:</w:t>
      </w:r>
    </w:p>
    <w:p w:rsidR="00585F7B" w:rsidRDefault="00585F7B" w:rsidP="00585F7B">
      <w:pPr>
        <w:spacing w:after="0" w:line="240" w:lineRule="auto"/>
        <w:ind w:left="1276" w:right="-143" w:hanging="709"/>
        <w:jc w:val="both"/>
        <w:rPr>
          <w:rFonts w:ascii="Times New Roman" w:eastAsia="Times New Roman" w:hAnsi="Times New Roman"/>
          <w:sz w:val="24"/>
          <w:szCs w:val="24"/>
        </w:rPr>
      </w:pPr>
      <w:r>
        <w:rPr>
          <w:rFonts w:ascii="Times New Roman" w:eastAsia="Times New Roman" w:hAnsi="Times New Roman"/>
          <w:sz w:val="24"/>
          <w:szCs w:val="24"/>
        </w:rPr>
        <w:t>6.3.1.</w:t>
      </w:r>
      <w:r>
        <w:rPr>
          <w:rFonts w:ascii="Times New Roman" w:eastAsia="Times New Roman" w:hAnsi="Times New Roman"/>
          <w:sz w:val="24"/>
          <w:szCs w:val="24"/>
        </w:rPr>
        <w:tab/>
      </w:r>
      <w:r w:rsidRPr="00BB5356">
        <w:rPr>
          <w:rFonts w:ascii="Times New Roman" w:eastAsia="Times New Roman" w:hAnsi="Times New Roman"/>
          <w:sz w:val="24"/>
          <w:szCs w:val="24"/>
        </w:rPr>
        <w:t>ekspluatējot Preci neatbilstoši tās ekspluatācijas noteikumiem (ražotāja instrukcijām);</w:t>
      </w:r>
    </w:p>
    <w:p w:rsidR="00585F7B" w:rsidRDefault="00585F7B" w:rsidP="00585F7B">
      <w:pPr>
        <w:spacing w:after="0" w:line="240" w:lineRule="auto"/>
        <w:ind w:left="1276" w:right="-143" w:hanging="709"/>
        <w:jc w:val="both"/>
        <w:rPr>
          <w:rFonts w:ascii="Times New Roman" w:eastAsia="Times New Roman" w:hAnsi="Times New Roman"/>
          <w:sz w:val="24"/>
          <w:szCs w:val="24"/>
        </w:rPr>
      </w:pPr>
      <w:r>
        <w:rPr>
          <w:rFonts w:ascii="Times New Roman" w:eastAsia="Times New Roman" w:hAnsi="Times New Roman"/>
          <w:sz w:val="24"/>
          <w:szCs w:val="24"/>
        </w:rPr>
        <w:t>6.3.2.</w:t>
      </w:r>
      <w:r>
        <w:rPr>
          <w:rFonts w:ascii="Times New Roman" w:eastAsia="Times New Roman" w:hAnsi="Times New Roman"/>
          <w:sz w:val="24"/>
          <w:szCs w:val="24"/>
        </w:rPr>
        <w:tab/>
      </w:r>
      <w:r w:rsidRPr="00BB5356">
        <w:rPr>
          <w:rFonts w:ascii="Times New Roman" w:eastAsia="Times New Roman" w:hAnsi="Times New Roman"/>
          <w:sz w:val="24"/>
          <w:szCs w:val="24"/>
        </w:rPr>
        <w:t>pierādāmu Preces lietotāju nolaidības, nepareizas Preces lietošanas vai apzinātu bojājumu konstatēšanas gadījumā</w:t>
      </w:r>
      <w:r>
        <w:rPr>
          <w:rFonts w:ascii="Times New Roman" w:eastAsia="Times New Roman" w:hAnsi="Times New Roman"/>
          <w:sz w:val="24"/>
          <w:szCs w:val="24"/>
        </w:rPr>
        <w:t>;</w:t>
      </w:r>
    </w:p>
    <w:p w:rsidR="00585F7B" w:rsidRDefault="00585F7B" w:rsidP="00585F7B">
      <w:pPr>
        <w:spacing w:after="0" w:line="240" w:lineRule="auto"/>
        <w:ind w:left="1276" w:right="-143" w:hanging="709"/>
        <w:jc w:val="both"/>
        <w:rPr>
          <w:rFonts w:ascii="Times New Roman" w:eastAsia="Times New Roman" w:hAnsi="Times New Roman"/>
          <w:sz w:val="24"/>
          <w:szCs w:val="24"/>
        </w:rPr>
      </w:pPr>
      <w:r>
        <w:rPr>
          <w:rFonts w:ascii="Times New Roman" w:eastAsia="Times New Roman" w:hAnsi="Times New Roman"/>
          <w:sz w:val="24"/>
          <w:szCs w:val="24"/>
        </w:rPr>
        <w:t>6.3.4.</w:t>
      </w:r>
      <w:r>
        <w:rPr>
          <w:rFonts w:ascii="Times New Roman" w:eastAsia="Times New Roman" w:hAnsi="Times New Roman"/>
          <w:sz w:val="24"/>
          <w:szCs w:val="24"/>
        </w:rPr>
        <w:tab/>
      </w:r>
      <w:r w:rsidRPr="00BB5356">
        <w:rPr>
          <w:rFonts w:ascii="Times New Roman" w:eastAsia="Times New Roman" w:hAnsi="Times New Roman"/>
          <w:sz w:val="24"/>
          <w:szCs w:val="24"/>
        </w:rPr>
        <w:t>neatļautu izmaiņu veikšanas, Pasūtītāja pašrocīgas remontēšanas, neapstiprinātu detaļu lietošanas Precei vai Preces lietošanu tādā veidā, kas ir pretrunā ar Preces ražotāja instrukcijām</w:t>
      </w:r>
      <w:r>
        <w:rPr>
          <w:rFonts w:ascii="Times New Roman" w:eastAsia="Times New Roman" w:hAnsi="Times New Roman"/>
          <w:sz w:val="24"/>
          <w:szCs w:val="24"/>
        </w:rPr>
        <w:t>;</w:t>
      </w:r>
    </w:p>
    <w:p w:rsidR="00585F7B" w:rsidRPr="00BB5356" w:rsidRDefault="00585F7B" w:rsidP="00585F7B">
      <w:pPr>
        <w:spacing w:after="0" w:line="240" w:lineRule="auto"/>
        <w:ind w:left="1276" w:right="-143" w:hanging="709"/>
        <w:jc w:val="both"/>
        <w:rPr>
          <w:rFonts w:ascii="Times New Roman" w:eastAsia="Times New Roman" w:hAnsi="Times New Roman"/>
          <w:sz w:val="24"/>
          <w:szCs w:val="24"/>
        </w:rPr>
      </w:pPr>
      <w:r>
        <w:rPr>
          <w:rFonts w:ascii="Times New Roman" w:eastAsia="Times New Roman" w:hAnsi="Times New Roman"/>
          <w:sz w:val="24"/>
          <w:szCs w:val="24"/>
        </w:rPr>
        <w:t>6.3.5.</w:t>
      </w:r>
      <w:r>
        <w:rPr>
          <w:rFonts w:ascii="Times New Roman" w:eastAsia="Times New Roman" w:hAnsi="Times New Roman"/>
          <w:sz w:val="24"/>
          <w:szCs w:val="24"/>
        </w:rPr>
        <w:tab/>
      </w:r>
      <w:r w:rsidRPr="00BB5356">
        <w:rPr>
          <w:rFonts w:ascii="Times New Roman" w:eastAsia="Times New Roman" w:hAnsi="Times New Roman"/>
          <w:sz w:val="24"/>
          <w:szCs w:val="24"/>
        </w:rPr>
        <w:t>nepārvaramas varas apstākļu rezultātā</w:t>
      </w:r>
      <w:r>
        <w:rPr>
          <w:rFonts w:ascii="Times New Roman" w:eastAsia="Times New Roman" w:hAnsi="Times New Roman"/>
          <w:sz w:val="24"/>
          <w:szCs w:val="24"/>
        </w:rPr>
        <w:t>.</w:t>
      </w:r>
    </w:p>
    <w:p w:rsidR="00585F7B" w:rsidRDefault="00585F7B" w:rsidP="00585F7B">
      <w:pPr>
        <w:spacing w:after="0" w:line="240" w:lineRule="auto"/>
        <w:ind w:left="567" w:right="-143" w:hanging="567"/>
        <w:jc w:val="both"/>
        <w:rPr>
          <w:rFonts w:ascii="Times New Roman" w:eastAsia="Times New Roman" w:hAnsi="Times New Roman"/>
          <w:sz w:val="24"/>
          <w:szCs w:val="24"/>
        </w:rPr>
      </w:pPr>
      <w:r w:rsidRPr="00BB5356">
        <w:rPr>
          <w:rFonts w:ascii="Times New Roman" w:eastAsia="Times New Roman" w:hAnsi="Times New Roman"/>
          <w:sz w:val="24"/>
          <w:szCs w:val="24"/>
        </w:rPr>
        <w:t>6.</w:t>
      </w:r>
      <w:r>
        <w:rPr>
          <w:rFonts w:ascii="Times New Roman" w:eastAsia="Times New Roman" w:hAnsi="Times New Roman"/>
          <w:sz w:val="24"/>
          <w:szCs w:val="24"/>
        </w:rPr>
        <w:t>3</w:t>
      </w:r>
      <w:r w:rsidRPr="00BB5356">
        <w:rPr>
          <w:rFonts w:ascii="Times New Roman" w:eastAsia="Times New Roman" w:hAnsi="Times New Roman"/>
          <w:sz w:val="24"/>
          <w:szCs w:val="24"/>
        </w:rPr>
        <w:t>.</w:t>
      </w:r>
      <w:r w:rsidRPr="00BB5356">
        <w:rPr>
          <w:rFonts w:ascii="Times New Roman" w:eastAsia="Times New Roman" w:hAnsi="Times New Roman"/>
          <w:sz w:val="24"/>
          <w:szCs w:val="24"/>
        </w:rPr>
        <w:tab/>
        <w:t xml:space="preserve">Piegādātājs garantē, ka </w:t>
      </w:r>
      <w:r>
        <w:rPr>
          <w:rFonts w:ascii="Times New Roman" w:eastAsia="Times New Roman" w:hAnsi="Times New Roman"/>
          <w:sz w:val="24"/>
          <w:szCs w:val="24"/>
        </w:rPr>
        <w:t xml:space="preserve">piegādātā </w:t>
      </w:r>
      <w:r w:rsidRPr="00BB5356">
        <w:rPr>
          <w:rFonts w:ascii="Times New Roman" w:eastAsia="Times New Roman" w:hAnsi="Times New Roman"/>
          <w:sz w:val="24"/>
          <w:szCs w:val="24"/>
        </w:rPr>
        <w:t>Prece atbilst Līguma noteikumiem un ir derīga ekspluatācijai.</w:t>
      </w:r>
    </w:p>
    <w:p w:rsidR="00585F7B" w:rsidRDefault="00585F7B" w:rsidP="00585F7B">
      <w:pPr>
        <w:spacing w:after="0" w:line="240" w:lineRule="auto"/>
        <w:ind w:left="567" w:right="-143" w:hanging="567"/>
        <w:jc w:val="both"/>
        <w:rPr>
          <w:rFonts w:ascii="Times New Roman" w:eastAsia="Times New Roman" w:hAnsi="Times New Roman"/>
          <w:sz w:val="24"/>
          <w:szCs w:val="24"/>
        </w:rPr>
      </w:pPr>
      <w:r>
        <w:rPr>
          <w:rFonts w:ascii="Times New Roman" w:eastAsia="Times New Roman" w:hAnsi="Times New Roman"/>
          <w:sz w:val="24"/>
          <w:szCs w:val="24"/>
        </w:rPr>
        <w:t>6.4.</w:t>
      </w:r>
      <w:r>
        <w:rPr>
          <w:rFonts w:ascii="Times New Roman" w:eastAsia="Times New Roman" w:hAnsi="Times New Roman"/>
          <w:sz w:val="24"/>
          <w:szCs w:val="24"/>
        </w:rPr>
        <w:tab/>
      </w:r>
      <w:r w:rsidRPr="00BB535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r>
        <w:rPr>
          <w:rFonts w:ascii="Times New Roman" w:eastAsia="Times New Roman" w:hAnsi="Times New Roman"/>
          <w:sz w:val="24"/>
          <w:szCs w:val="24"/>
        </w:rPr>
        <w:t xml:space="preserve">. </w:t>
      </w:r>
      <w:r w:rsidRPr="00BB5356">
        <w:rPr>
          <w:rFonts w:ascii="Times New Roman" w:eastAsia="Times New Roman" w:hAnsi="Times New Roman"/>
          <w:sz w:val="24"/>
          <w:szCs w:val="24"/>
        </w:rPr>
        <w:t>Jautājumu par Preces defekta aktā norādītā pamatotību izlemj Pušu pilnvarotie pārstāvji Preču defektu akta sastādīšanas brīdi</w:t>
      </w:r>
      <w:r>
        <w:rPr>
          <w:rFonts w:ascii="Times New Roman" w:eastAsia="Times New Roman" w:hAnsi="Times New Roman"/>
          <w:sz w:val="24"/>
          <w:szCs w:val="24"/>
        </w:rPr>
        <w:t>.</w:t>
      </w:r>
    </w:p>
    <w:p w:rsidR="00585F7B" w:rsidRDefault="00585F7B" w:rsidP="00585F7B">
      <w:pPr>
        <w:spacing w:after="0" w:line="240" w:lineRule="auto"/>
        <w:ind w:left="567" w:right="-143" w:hanging="567"/>
        <w:jc w:val="both"/>
        <w:rPr>
          <w:rFonts w:ascii="Times New Roman" w:eastAsia="Times New Roman" w:hAnsi="Times New Roman"/>
          <w:sz w:val="24"/>
          <w:szCs w:val="24"/>
        </w:rPr>
      </w:pPr>
      <w:r>
        <w:rPr>
          <w:rFonts w:ascii="Times New Roman" w:eastAsia="Times New Roman" w:hAnsi="Times New Roman"/>
          <w:sz w:val="24"/>
          <w:szCs w:val="24"/>
        </w:rPr>
        <w:t>6.5.</w:t>
      </w:r>
      <w:r>
        <w:rPr>
          <w:rFonts w:ascii="Times New Roman" w:eastAsia="Times New Roman" w:hAnsi="Times New Roman"/>
          <w:sz w:val="24"/>
          <w:szCs w:val="24"/>
        </w:rPr>
        <w:tab/>
      </w:r>
      <w:r w:rsidRPr="00BB5356">
        <w:rPr>
          <w:rFonts w:ascii="Times New Roman" w:eastAsia="Times New Roman" w:hAnsi="Times New Roman"/>
          <w:sz w:val="24"/>
          <w:szCs w:val="24"/>
        </w:rPr>
        <w:t>Pamatojoties uz Preces defektu aktu, Piegādātājam, ne vēlāk kā 3 (trīs) darba dienu laikā no defektu akta saņemšanas dienas, jānomaina Prece ar jaunu Preci vai ekvivalentu bez papildu samaksas</w:t>
      </w:r>
      <w:r>
        <w:rPr>
          <w:rFonts w:ascii="Times New Roman" w:eastAsia="Times New Roman" w:hAnsi="Times New Roman"/>
          <w:sz w:val="24"/>
          <w:szCs w:val="24"/>
        </w:rPr>
        <w:t>.</w:t>
      </w:r>
    </w:p>
    <w:p w:rsidR="00585F7B" w:rsidRDefault="00585F7B" w:rsidP="00585F7B">
      <w:pPr>
        <w:spacing w:after="0" w:line="240" w:lineRule="auto"/>
        <w:ind w:left="567" w:right="-143"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6.6.</w:t>
      </w:r>
      <w:r>
        <w:rPr>
          <w:rFonts w:ascii="Times New Roman" w:eastAsia="Times New Roman" w:hAnsi="Times New Roman"/>
          <w:sz w:val="24"/>
          <w:szCs w:val="24"/>
        </w:rPr>
        <w:tab/>
      </w:r>
      <w:r w:rsidRPr="00BB5356">
        <w:rPr>
          <w:rFonts w:ascii="Times New Roman" w:eastAsia="Times New Roman" w:hAnsi="Times New Roman"/>
          <w:sz w:val="24"/>
          <w:szCs w:val="24"/>
        </w:rPr>
        <w:t>Ja Preces bojājums radies Pasūtītāja vainas dēļ, Preces maiņu apmaksā Pasūtītājs, saskaņā ar Līguma 1.pielikumā norādīto cenu</w:t>
      </w:r>
    </w:p>
    <w:p w:rsidR="00585F7B" w:rsidRDefault="00585F7B" w:rsidP="00585F7B">
      <w:pPr>
        <w:spacing w:after="0" w:line="240" w:lineRule="auto"/>
        <w:ind w:left="567" w:right="-143" w:hanging="567"/>
        <w:jc w:val="both"/>
        <w:rPr>
          <w:rFonts w:ascii="Times New Roman" w:hAnsi="Times New Roman"/>
          <w:sz w:val="24"/>
          <w:szCs w:val="24"/>
        </w:rPr>
      </w:pPr>
      <w:r>
        <w:rPr>
          <w:rFonts w:ascii="Times New Roman" w:eastAsia="Times New Roman" w:hAnsi="Times New Roman"/>
          <w:sz w:val="24"/>
          <w:szCs w:val="24"/>
        </w:rPr>
        <w:t>6.7.</w:t>
      </w:r>
      <w:r>
        <w:rPr>
          <w:rFonts w:ascii="Times New Roman" w:eastAsia="Times New Roman" w:hAnsi="Times New Roman"/>
          <w:sz w:val="24"/>
          <w:szCs w:val="24"/>
        </w:rPr>
        <w:tab/>
      </w:r>
      <w:r>
        <w:rPr>
          <w:rFonts w:ascii="Times New Roman" w:hAnsi="Times New Roman"/>
          <w:sz w:val="24"/>
          <w:szCs w:val="24"/>
        </w:rPr>
        <w:t xml:space="preserve">Piegādātājs garantē Līgumā un </w:t>
      </w:r>
      <w:r w:rsidRPr="00E55BDE">
        <w:rPr>
          <w:rFonts w:ascii="Times New Roman" w:hAnsi="Times New Roman"/>
          <w:sz w:val="24"/>
          <w:szCs w:val="24"/>
        </w:rPr>
        <w:t xml:space="preserve">1.pielikumā noteikto </w:t>
      </w:r>
      <w:r>
        <w:rPr>
          <w:rFonts w:ascii="Times New Roman" w:hAnsi="Times New Roman"/>
          <w:sz w:val="24"/>
          <w:szCs w:val="24"/>
        </w:rPr>
        <w:t>Darbu</w:t>
      </w:r>
      <w:r w:rsidRPr="00E55BDE">
        <w:rPr>
          <w:rFonts w:ascii="Times New Roman" w:hAnsi="Times New Roman"/>
          <w:sz w:val="24"/>
          <w:szCs w:val="24"/>
        </w:rPr>
        <w:t xml:space="preserve"> sniegšanas pienācīgu kvalitāti visā Līguma darbības termiņa laikā. Jebkuras Pasūtītāja pretenzijas par </w:t>
      </w:r>
      <w:r>
        <w:rPr>
          <w:rFonts w:ascii="Times New Roman" w:hAnsi="Times New Roman"/>
          <w:sz w:val="24"/>
          <w:szCs w:val="24"/>
        </w:rPr>
        <w:t>Darbu</w:t>
      </w:r>
      <w:r w:rsidRPr="00E55BDE">
        <w:rPr>
          <w:rFonts w:ascii="Times New Roman" w:hAnsi="Times New Roman"/>
          <w:sz w:val="24"/>
          <w:szCs w:val="24"/>
        </w:rPr>
        <w:t xml:space="preserve"> kvalitāti ir </w:t>
      </w:r>
      <w:r>
        <w:rPr>
          <w:rFonts w:ascii="Times New Roman" w:hAnsi="Times New Roman"/>
          <w:sz w:val="24"/>
          <w:szCs w:val="24"/>
        </w:rPr>
        <w:t>iesniedzamas rakstiski</w:t>
      </w:r>
      <w:r w:rsidRPr="00E55BDE">
        <w:rPr>
          <w:rFonts w:ascii="Times New Roman" w:hAnsi="Times New Roman"/>
          <w:sz w:val="24"/>
          <w:szCs w:val="24"/>
        </w:rPr>
        <w:t xml:space="preserve">. Ja Pasūtītāja pretenzijas ir pamatotas, </w:t>
      </w:r>
      <w:r>
        <w:rPr>
          <w:rFonts w:ascii="Times New Roman" w:hAnsi="Times New Roman"/>
          <w:sz w:val="24"/>
          <w:szCs w:val="24"/>
        </w:rPr>
        <w:t>Piegādātājs</w:t>
      </w:r>
      <w:r w:rsidRPr="00E55BDE">
        <w:rPr>
          <w:rFonts w:ascii="Times New Roman" w:hAnsi="Times New Roman"/>
          <w:sz w:val="24"/>
          <w:szCs w:val="24"/>
        </w:rPr>
        <w:t xml:space="preserve"> nekavējoties veic visas nepieciešamās darbības, lai novērstu konstatētās nepilnības izpildītajos </w:t>
      </w:r>
      <w:r>
        <w:rPr>
          <w:rFonts w:ascii="Times New Roman" w:hAnsi="Times New Roman"/>
          <w:sz w:val="24"/>
          <w:szCs w:val="24"/>
        </w:rPr>
        <w:t>Darbos.</w:t>
      </w:r>
    </w:p>
    <w:p w:rsidR="00585F7B" w:rsidRPr="007501FB" w:rsidRDefault="00585F7B" w:rsidP="00585F7B">
      <w:pPr>
        <w:spacing w:after="0" w:line="240" w:lineRule="auto"/>
        <w:ind w:left="567" w:right="-143" w:hanging="567"/>
        <w:jc w:val="both"/>
        <w:rPr>
          <w:rFonts w:ascii="Times New Roman" w:eastAsia="Times New Roman" w:hAnsi="Times New Roman"/>
          <w:bCs/>
          <w:sz w:val="24"/>
          <w:szCs w:val="24"/>
        </w:rPr>
      </w:pPr>
      <w:r>
        <w:rPr>
          <w:rFonts w:ascii="Times New Roman" w:hAnsi="Times New Roman"/>
          <w:sz w:val="24"/>
          <w:szCs w:val="24"/>
        </w:rPr>
        <w:t>6.8.</w:t>
      </w:r>
      <w:r>
        <w:rPr>
          <w:rFonts w:ascii="Times New Roman" w:hAnsi="Times New Roman"/>
          <w:sz w:val="24"/>
          <w:szCs w:val="24"/>
        </w:rPr>
        <w:tab/>
        <w:t>Piegādātājs</w:t>
      </w:r>
      <w:r w:rsidRPr="00C95570">
        <w:rPr>
          <w:rFonts w:ascii="Times New Roman" w:hAnsi="Times New Roman"/>
          <w:sz w:val="24"/>
          <w:szCs w:val="24"/>
        </w:rPr>
        <w:t xml:space="preserve"> nav atbildīgs par vizuāliem, tehniskiem vai funkcionāliem defektiem, kas radušies </w:t>
      </w:r>
      <w:r>
        <w:rPr>
          <w:rFonts w:ascii="Times New Roman" w:hAnsi="Times New Roman"/>
          <w:sz w:val="24"/>
          <w:szCs w:val="24"/>
        </w:rPr>
        <w:t xml:space="preserve">gāzu sistēmas </w:t>
      </w:r>
      <w:r w:rsidRPr="00C95570">
        <w:rPr>
          <w:rFonts w:ascii="Times New Roman" w:hAnsi="Times New Roman"/>
          <w:sz w:val="24"/>
          <w:szCs w:val="24"/>
        </w:rPr>
        <w:t>nepareizas ekspluatācijas, nepārvaramas varas apstākļu, kā arī Pasūtītāja vai trešo personu vainojamas rīcības rezultātā</w:t>
      </w:r>
      <w:r>
        <w:rPr>
          <w:rFonts w:ascii="Times New Roman" w:hAnsi="Times New Roman"/>
          <w:sz w:val="24"/>
          <w:szCs w:val="24"/>
        </w:rPr>
        <w:t>.</w:t>
      </w:r>
    </w:p>
    <w:p w:rsidR="00585F7B" w:rsidRPr="00BB5356" w:rsidRDefault="00585F7B" w:rsidP="00585F7B">
      <w:pPr>
        <w:spacing w:after="0" w:line="240" w:lineRule="auto"/>
        <w:ind w:right="-143"/>
        <w:jc w:val="both"/>
        <w:rPr>
          <w:rFonts w:ascii="Times New Roman" w:eastAsia="Times New Roman" w:hAnsi="Times New Roman"/>
          <w:sz w:val="24"/>
          <w:szCs w:val="24"/>
        </w:rPr>
      </w:pPr>
    </w:p>
    <w:p w:rsidR="00585F7B" w:rsidRPr="00BB5356" w:rsidRDefault="00585F7B" w:rsidP="00585F7B">
      <w:pPr>
        <w:numPr>
          <w:ilvl w:val="0"/>
          <w:numId w:val="8"/>
        </w:numPr>
        <w:spacing w:after="0" w:line="240" w:lineRule="auto"/>
        <w:ind w:right="-625"/>
        <w:jc w:val="center"/>
        <w:rPr>
          <w:rFonts w:ascii="Times New Roman" w:eastAsia="Times New Roman" w:hAnsi="Times New Roman"/>
          <w:b/>
          <w:bCs/>
          <w:sz w:val="24"/>
          <w:szCs w:val="24"/>
        </w:rPr>
      </w:pPr>
      <w:r w:rsidRPr="00BB5356">
        <w:rPr>
          <w:rFonts w:ascii="Times New Roman" w:eastAsia="Times New Roman" w:hAnsi="Times New Roman"/>
          <w:b/>
          <w:bCs/>
          <w:sz w:val="24"/>
          <w:szCs w:val="24"/>
        </w:rPr>
        <w:t>Pušu atbildība</w:t>
      </w:r>
    </w:p>
    <w:p w:rsidR="00585F7B" w:rsidRPr="00BB5356" w:rsidRDefault="00585F7B" w:rsidP="00585F7B">
      <w:pPr>
        <w:numPr>
          <w:ilvl w:val="1"/>
          <w:numId w:val="4"/>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585F7B" w:rsidRDefault="00585F7B" w:rsidP="00585F7B">
      <w:pPr>
        <w:numPr>
          <w:ilvl w:val="1"/>
          <w:numId w:val="4"/>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Par Preces piegādes</w:t>
      </w:r>
      <w:r>
        <w:rPr>
          <w:rFonts w:ascii="Times New Roman" w:eastAsia="Times New Roman" w:hAnsi="Times New Roman"/>
          <w:bCs/>
          <w:sz w:val="24"/>
          <w:szCs w:val="24"/>
        </w:rPr>
        <w:t xml:space="preserve"> un/vai Darbu uzsākšanas</w:t>
      </w:r>
      <w:r w:rsidRPr="00BB5356">
        <w:rPr>
          <w:rFonts w:ascii="Times New Roman" w:eastAsia="Times New Roman" w:hAnsi="Times New Roman"/>
          <w:bCs/>
          <w:sz w:val="24"/>
          <w:szCs w:val="24"/>
        </w:rPr>
        <w:t xml:space="preserve"> termiņa kavēšanu vai citu Līgumā noteikto saistību nepildīšanu Pasūtītājs ir tiesīgs piemērot Piegādātājam līgumsodu 0,1% apmērā no nepiegādātās Preces vērtības par katru nokavējuma dienu, bet ne vairāk kā 10% no kopējās Līguma summas. </w:t>
      </w:r>
    </w:p>
    <w:p w:rsidR="00585F7B" w:rsidRPr="00BB5356" w:rsidRDefault="00585F7B" w:rsidP="00585F7B">
      <w:pPr>
        <w:numPr>
          <w:ilvl w:val="1"/>
          <w:numId w:val="4"/>
        </w:numPr>
        <w:tabs>
          <w:tab w:val="left" w:pos="567"/>
        </w:tabs>
        <w:spacing w:after="0" w:line="240" w:lineRule="auto"/>
        <w:ind w:left="567" w:right="-143" w:hanging="567"/>
        <w:jc w:val="both"/>
        <w:rPr>
          <w:rFonts w:ascii="Times New Roman" w:eastAsia="Times New Roman" w:hAnsi="Times New Roman"/>
          <w:bCs/>
          <w:sz w:val="24"/>
          <w:szCs w:val="24"/>
        </w:rPr>
      </w:pPr>
      <w:r w:rsidRPr="004B44CD">
        <w:rPr>
          <w:rFonts w:ascii="Times New Roman" w:hAnsi="Times New Roman"/>
          <w:sz w:val="24"/>
          <w:szCs w:val="24"/>
        </w:rPr>
        <w:t xml:space="preserve">Ja Pasūtītājs ir pieteicis </w:t>
      </w:r>
      <w:r>
        <w:rPr>
          <w:rFonts w:ascii="Times New Roman" w:hAnsi="Times New Roman"/>
          <w:sz w:val="24"/>
          <w:szCs w:val="24"/>
        </w:rPr>
        <w:t xml:space="preserve">gāzu sistēmas </w:t>
      </w:r>
      <w:r w:rsidRPr="004B44CD">
        <w:rPr>
          <w:rFonts w:ascii="Times New Roman" w:hAnsi="Times New Roman"/>
          <w:sz w:val="24"/>
          <w:szCs w:val="24"/>
        </w:rPr>
        <w:t xml:space="preserve">vai kādas tās sastāvdaļas bojājumus vai traucējumus un Puses savstarpēji uz </w:t>
      </w:r>
      <w:proofErr w:type="spellStart"/>
      <w:r>
        <w:rPr>
          <w:rFonts w:ascii="Times New Roman" w:hAnsi="Times New Roman"/>
          <w:sz w:val="24"/>
          <w:szCs w:val="24"/>
        </w:rPr>
        <w:t>izvērtējuma</w:t>
      </w:r>
      <w:proofErr w:type="spellEnd"/>
      <w:r>
        <w:rPr>
          <w:rFonts w:ascii="Times New Roman" w:hAnsi="Times New Roman"/>
          <w:sz w:val="24"/>
          <w:szCs w:val="24"/>
        </w:rPr>
        <w:t xml:space="preserve"> p</w:t>
      </w:r>
      <w:r w:rsidRPr="004B44CD">
        <w:rPr>
          <w:rFonts w:ascii="Times New Roman" w:hAnsi="Times New Roman"/>
          <w:sz w:val="24"/>
          <w:szCs w:val="24"/>
        </w:rPr>
        <w:t xml:space="preserve">iedāvājuma pamata vienojušās par šo bojājumu vai traucējumu novēršanu, bet </w:t>
      </w:r>
      <w:r>
        <w:rPr>
          <w:rFonts w:ascii="Times New Roman" w:hAnsi="Times New Roman"/>
          <w:sz w:val="24"/>
          <w:szCs w:val="24"/>
        </w:rPr>
        <w:t>Piegādātājs</w:t>
      </w:r>
      <w:r w:rsidRPr="004B44CD">
        <w:rPr>
          <w:rFonts w:ascii="Times New Roman" w:hAnsi="Times New Roman"/>
          <w:sz w:val="24"/>
          <w:szCs w:val="24"/>
        </w:rPr>
        <w:t xml:space="preserve"> nav atjaunojis </w:t>
      </w:r>
      <w:r>
        <w:rPr>
          <w:rFonts w:ascii="Times New Roman" w:hAnsi="Times New Roman"/>
          <w:sz w:val="24"/>
          <w:szCs w:val="24"/>
        </w:rPr>
        <w:t>gāzu sistēmas</w:t>
      </w:r>
      <w:r w:rsidRPr="004B44CD">
        <w:rPr>
          <w:rFonts w:ascii="Times New Roman" w:hAnsi="Times New Roman"/>
          <w:sz w:val="24"/>
          <w:szCs w:val="24"/>
        </w:rPr>
        <w:t xml:space="preserve"> darbību </w:t>
      </w:r>
      <w:proofErr w:type="spellStart"/>
      <w:r>
        <w:rPr>
          <w:rFonts w:ascii="Times New Roman" w:hAnsi="Times New Roman"/>
          <w:sz w:val="24"/>
          <w:szCs w:val="24"/>
        </w:rPr>
        <w:t>izvērtējuma</w:t>
      </w:r>
      <w:proofErr w:type="spellEnd"/>
      <w:r>
        <w:rPr>
          <w:rFonts w:ascii="Times New Roman" w:hAnsi="Times New Roman"/>
          <w:sz w:val="24"/>
          <w:szCs w:val="24"/>
        </w:rPr>
        <w:t xml:space="preserve"> piedāvājumā</w:t>
      </w:r>
      <w:r w:rsidRPr="004B44CD">
        <w:rPr>
          <w:rFonts w:ascii="Times New Roman" w:hAnsi="Times New Roman"/>
          <w:sz w:val="24"/>
          <w:szCs w:val="24"/>
        </w:rPr>
        <w:t xml:space="preserve"> norādītajā termiņā, Pasūtītājs ir tiesīgs piemērot </w:t>
      </w:r>
      <w:r>
        <w:rPr>
          <w:rFonts w:ascii="Times New Roman" w:hAnsi="Times New Roman"/>
          <w:sz w:val="24"/>
          <w:szCs w:val="24"/>
        </w:rPr>
        <w:t>piegādātājam</w:t>
      </w:r>
      <w:r w:rsidRPr="004B44CD">
        <w:rPr>
          <w:rFonts w:ascii="Times New Roman" w:hAnsi="Times New Roman"/>
          <w:sz w:val="24"/>
          <w:szCs w:val="24"/>
        </w:rPr>
        <w:t xml:space="preserve"> līgumsodu 0.1%  apmērā no </w:t>
      </w:r>
      <w:r>
        <w:rPr>
          <w:rFonts w:ascii="Times New Roman" w:hAnsi="Times New Roman"/>
          <w:sz w:val="24"/>
          <w:szCs w:val="24"/>
        </w:rPr>
        <w:t xml:space="preserve">šajā piedāvājumā </w:t>
      </w:r>
      <w:r w:rsidRPr="004B44CD">
        <w:rPr>
          <w:rFonts w:ascii="Times New Roman" w:hAnsi="Times New Roman"/>
          <w:sz w:val="24"/>
          <w:szCs w:val="24"/>
        </w:rPr>
        <w:t xml:space="preserve">norādītās darbu kopējās cenas par katru nokavēto dienu, bet ne vairāk kā 10% </w:t>
      </w:r>
      <w:r>
        <w:rPr>
          <w:rFonts w:ascii="Times New Roman" w:hAnsi="Times New Roman"/>
          <w:sz w:val="24"/>
          <w:szCs w:val="24"/>
        </w:rPr>
        <w:t xml:space="preserve">apmērā </w:t>
      </w:r>
      <w:r w:rsidRPr="004B44CD">
        <w:rPr>
          <w:rFonts w:ascii="Times New Roman" w:hAnsi="Times New Roman"/>
          <w:sz w:val="24"/>
          <w:szCs w:val="24"/>
        </w:rPr>
        <w:t xml:space="preserve">no </w:t>
      </w:r>
      <w:proofErr w:type="spellStart"/>
      <w:r>
        <w:rPr>
          <w:rFonts w:ascii="Times New Roman" w:hAnsi="Times New Roman"/>
          <w:sz w:val="24"/>
          <w:szCs w:val="24"/>
        </w:rPr>
        <w:t>izvērtējuma</w:t>
      </w:r>
      <w:proofErr w:type="spellEnd"/>
      <w:r>
        <w:rPr>
          <w:rFonts w:ascii="Times New Roman" w:hAnsi="Times New Roman"/>
          <w:sz w:val="24"/>
          <w:szCs w:val="24"/>
        </w:rPr>
        <w:t xml:space="preserve"> p</w:t>
      </w:r>
      <w:r w:rsidRPr="004B44CD">
        <w:rPr>
          <w:rFonts w:ascii="Times New Roman" w:hAnsi="Times New Roman"/>
          <w:sz w:val="24"/>
          <w:szCs w:val="24"/>
        </w:rPr>
        <w:t>iedāvājumā norādītās darbu kopējās cenas</w:t>
      </w:r>
      <w:r>
        <w:rPr>
          <w:rFonts w:ascii="Times New Roman" w:hAnsi="Times New Roman"/>
          <w:sz w:val="24"/>
          <w:szCs w:val="24"/>
        </w:rPr>
        <w:t>.</w:t>
      </w:r>
    </w:p>
    <w:p w:rsidR="00585F7B" w:rsidRPr="00BB5356" w:rsidRDefault="00585F7B" w:rsidP="00585F7B">
      <w:pPr>
        <w:numPr>
          <w:ilvl w:val="1"/>
          <w:numId w:val="4"/>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585F7B" w:rsidRPr="00BB5356" w:rsidRDefault="00585F7B" w:rsidP="00585F7B">
      <w:pPr>
        <w:numPr>
          <w:ilvl w:val="1"/>
          <w:numId w:val="4"/>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Līgumā noteikto līgumsodu apmaksas tiek veikta 30 (trīsdesmit) dienu laikā pēc attiecīgās puses rēķina par līgumsoda samaksu saņemšanas. </w:t>
      </w:r>
    </w:p>
    <w:p w:rsidR="00585F7B" w:rsidRPr="00BB5356" w:rsidRDefault="00585F7B" w:rsidP="00585F7B">
      <w:pPr>
        <w:numPr>
          <w:ilvl w:val="1"/>
          <w:numId w:val="4"/>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Līgumsoda samaksa neatbrīvo Puses no turpmākas saistību izpildes pienākuma un netiek ieskaitīta zaudējumu atlīdzībā.</w:t>
      </w:r>
    </w:p>
    <w:p w:rsidR="00585F7B"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tabs>
          <w:tab w:val="left" w:pos="2160"/>
        </w:tabs>
        <w:spacing w:after="0" w:line="240" w:lineRule="auto"/>
        <w:ind w:right="-143"/>
        <w:jc w:val="center"/>
        <w:rPr>
          <w:rFonts w:ascii="Times New Roman" w:eastAsia="Times New Roman" w:hAnsi="Times New Roman"/>
          <w:b/>
          <w:bCs/>
          <w:sz w:val="24"/>
          <w:szCs w:val="24"/>
        </w:rPr>
      </w:pPr>
      <w:r w:rsidRPr="00BB5356">
        <w:rPr>
          <w:rFonts w:ascii="Times New Roman" w:eastAsia="Times New Roman" w:hAnsi="Times New Roman"/>
          <w:b/>
          <w:bCs/>
          <w:sz w:val="24"/>
          <w:szCs w:val="24"/>
        </w:rPr>
        <w:t>9.Nepārvarama vara</w:t>
      </w:r>
    </w:p>
    <w:p w:rsidR="00585F7B" w:rsidRPr="00BB5356" w:rsidRDefault="00585F7B" w:rsidP="00585F7B">
      <w:pPr>
        <w:numPr>
          <w:ilvl w:val="1"/>
          <w:numId w:val="5"/>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585F7B" w:rsidRPr="00BB5356" w:rsidRDefault="00585F7B" w:rsidP="00585F7B">
      <w:pPr>
        <w:numPr>
          <w:ilvl w:val="1"/>
          <w:numId w:val="5"/>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Par nepārvaramas varas apstākli nevar tikt atzīts Izpildītāja un citu iesaistīto personu saistību neizpilde vai nesavlaicīga izpilde.</w:t>
      </w:r>
    </w:p>
    <w:p w:rsidR="00585F7B" w:rsidRPr="00BB5356" w:rsidRDefault="00585F7B" w:rsidP="00585F7B">
      <w:pPr>
        <w:numPr>
          <w:ilvl w:val="1"/>
          <w:numId w:val="5"/>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85F7B" w:rsidRPr="00BB5356" w:rsidRDefault="00585F7B" w:rsidP="00585F7B">
      <w:pPr>
        <w:numPr>
          <w:ilvl w:val="1"/>
          <w:numId w:val="5"/>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iCs/>
          <w:sz w:val="24"/>
          <w:szCs w:val="24"/>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BB5356">
        <w:rPr>
          <w:rFonts w:ascii="Times New Roman" w:eastAsia="Times New Roman" w:hAnsi="Times New Roman"/>
          <w:b/>
          <w:bCs/>
          <w:iCs/>
          <w:sz w:val="24"/>
          <w:szCs w:val="24"/>
        </w:rPr>
        <w:t xml:space="preserve"> </w:t>
      </w:r>
      <w:r w:rsidRPr="00BB5356">
        <w:rPr>
          <w:rFonts w:ascii="Times New Roman" w:eastAsia="Times New Roman" w:hAnsi="Times New Roman"/>
          <w:bCs/>
          <w:iCs/>
          <w:sz w:val="24"/>
          <w:szCs w:val="24"/>
        </w:rPr>
        <w:t>apņemas līgumsaistību termiņu pagarināt atbilstoši tam laika posmam, kas būs vienāds ar iepriekš minēto apstākļu izraisīto kavēšanos.</w:t>
      </w:r>
    </w:p>
    <w:p w:rsidR="00585F7B" w:rsidRPr="00BB5356" w:rsidRDefault="00585F7B" w:rsidP="00585F7B">
      <w:pPr>
        <w:numPr>
          <w:ilvl w:val="1"/>
          <w:numId w:val="5"/>
        </w:numPr>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BB5356">
        <w:rPr>
          <w:rFonts w:ascii="Times New Roman" w:eastAsia="Times New Roman" w:hAnsi="Times New Roman"/>
          <w:b/>
          <w:bCs/>
          <w:iCs/>
          <w:sz w:val="24"/>
          <w:szCs w:val="24"/>
        </w:rPr>
        <w:t xml:space="preserve"> </w:t>
      </w:r>
      <w:r w:rsidRPr="00BB5356">
        <w:rPr>
          <w:rFonts w:ascii="Times New Roman" w:eastAsia="Times New Roman" w:hAnsi="Times New Roman"/>
          <w:bCs/>
          <w:iCs/>
          <w:sz w:val="24"/>
          <w:szCs w:val="24"/>
        </w:rPr>
        <w:t>ir jāatdod otrai tas, ko tā izpildījusi vai par izpildīto jāatlīdzina.</w:t>
      </w:r>
    </w:p>
    <w:p w:rsidR="00585F7B" w:rsidRPr="00BB5356" w:rsidRDefault="00585F7B" w:rsidP="00585F7B">
      <w:pPr>
        <w:numPr>
          <w:ilvl w:val="1"/>
          <w:numId w:val="5"/>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Par zaudējumiem, kas radušies nepārvaramas varas apstākļu dēļ, neviena no Pusēm atbildību nenes, ja Puse ir informējusi otru Pusi atbilstoši līguma </w:t>
      </w:r>
      <w:r>
        <w:rPr>
          <w:rFonts w:ascii="Times New Roman" w:eastAsia="Times New Roman" w:hAnsi="Times New Roman"/>
          <w:bCs/>
          <w:sz w:val="24"/>
          <w:szCs w:val="24"/>
        </w:rPr>
        <w:t>9</w:t>
      </w:r>
      <w:r w:rsidRPr="00BB5356">
        <w:rPr>
          <w:rFonts w:ascii="Times New Roman" w:eastAsia="Times New Roman" w:hAnsi="Times New Roman"/>
          <w:bCs/>
          <w:sz w:val="24"/>
          <w:szCs w:val="24"/>
        </w:rPr>
        <w:t>.3.punktam.</w:t>
      </w: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tabs>
          <w:tab w:val="left" w:pos="2160"/>
        </w:tabs>
        <w:spacing w:after="0" w:line="240" w:lineRule="auto"/>
        <w:ind w:left="360" w:right="-143"/>
        <w:jc w:val="center"/>
        <w:rPr>
          <w:rFonts w:ascii="Times New Roman" w:eastAsia="Times New Roman" w:hAnsi="Times New Roman"/>
          <w:b/>
          <w:bCs/>
          <w:sz w:val="24"/>
          <w:szCs w:val="24"/>
        </w:rPr>
      </w:pPr>
      <w:r w:rsidRPr="00BB5356">
        <w:rPr>
          <w:rFonts w:ascii="Times New Roman" w:eastAsia="Times New Roman" w:hAnsi="Times New Roman"/>
          <w:b/>
          <w:bCs/>
          <w:sz w:val="24"/>
          <w:szCs w:val="24"/>
        </w:rPr>
        <w:t>10.Strīdu izskatīšanas kārtība</w:t>
      </w:r>
    </w:p>
    <w:p w:rsidR="00585F7B" w:rsidRPr="00BB5356" w:rsidRDefault="00585F7B" w:rsidP="00585F7B">
      <w:pPr>
        <w:numPr>
          <w:ilvl w:val="1"/>
          <w:numId w:val="6"/>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Strīdus, kas rodas Līguma izpildes gaitā vai sakarā ar Līgumu, Puses risina savstarpēju pārrunu ceļā. Vienošanās par strīda atrisināšanu noformējama </w:t>
      </w:r>
      <w:proofErr w:type="spellStart"/>
      <w:r w:rsidRPr="00BB5356">
        <w:rPr>
          <w:rFonts w:ascii="Times New Roman" w:eastAsia="Times New Roman" w:hAnsi="Times New Roman"/>
          <w:bCs/>
          <w:sz w:val="24"/>
          <w:szCs w:val="24"/>
        </w:rPr>
        <w:t>rakstveidā</w:t>
      </w:r>
      <w:proofErr w:type="spellEnd"/>
      <w:r w:rsidRPr="00BB5356">
        <w:rPr>
          <w:rFonts w:ascii="Times New Roman" w:eastAsia="Times New Roman" w:hAnsi="Times New Roman"/>
          <w:bCs/>
          <w:sz w:val="24"/>
          <w:szCs w:val="24"/>
        </w:rPr>
        <w:t xml:space="preserve"> un Puses to abpusēji paraksta. Minētā vienošanās pievienojama pie Līguma. Ja vienošanās netiek panākta, tad strīdus risina tiesā Latvijas Republikas normatīvajos aktos noteiktajā kārtībā.</w:t>
      </w:r>
    </w:p>
    <w:p w:rsidR="00585F7B" w:rsidRPr="00BB5356" w:rsidRDefault="00585F7B" w:rsidP="00585F7B">
      <w:pPr>
        <w:numPr>
          <w:ilvl w:val="1"/>
          <w:numId w:val="6"/>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Jautājumos, kas nav tiešā veidā paredzēti Līgumā, Puses risina saskaņā ar spēkā esošajiem normatīvajiem aktiem.</w:t>
      </w:r>
    </w:p>
    <w:p w:rsidR="00585F7B" w:rsidRPr="00BB5356" w:rsidRDefault="00585F7B" w:rsidP="00585F7B">
      <w:pPr>
        <w:tabs>
          <w:tab w:val="left" w:pos="2160"/>
        </w:tabs>
        <w:spacing w:after="0" w:line="240" w:lineRule="auto"/>
        <w:ind w:right="-143"/>
        <w:jc w:val="both"/>
        <w:rPr>
          <w:rFonts w:ascii="Times New Roman" w:eastAsia="Times New Roman" w:hAnsi="Times New Roman"/>
          <w:bCs/>
          <w:sz w:val="24"/>
          <w:szCs w:val="24"/>
        </w:rPr>
      </w:pPr>
    </w:p>
    <w:p w:rsidR="00585F7B" w:rsidRPr="00BB5356" w:rsidRDefault="00585F7B" w:rsidP="00585F7B">
      <w:pPr>
        <w:tabs>
          <w:tab w:val="left" w:pos="2160"/>
        </w:tabs>
        <w:spacing w:after="0" w:line="240" w:lineRule="auto"/>
        <w:ind w:left="360" w:right="-143"/>
        <w:jc w:val="center"/>
        <w:rPr>
          <w:rFonts w:ascii="Times New Roman" w:eastAsia="Times New Roman" w:hAnsi="Times New Roman"/>
          <w:b/>
          <w:bCs/>
          <w:sz w:val="24"/>
          <w:szCs w:val="24"/>
        </w:rPr>
      </w:pPr>
      <w:r w:rsidRPr="00BB5356">
        <w:rPr>
          <w:rFonts w:ascii="Times New Roman" w:eastAsia="Times New Roman" w:hAnsi="Times New Roman"/>
          <w:b/>
          <w:bCs/>
          <w:sz w:val="24"/>
          <w:szCs w:val="24"/>
        </w:rPr>
        <w:t>11.Citi noteikumi</w:t>
      </w:r>
    </w:p>
    <w:p w:rsidR="00585F7B" w:rsidRPr="00BB5356" w:rsidRDefault="00585F7B" w:rsidP="00585F7B">
      <w:pPr>
        <w:numPr>
          <w:ilvl w:val="1"/>
          <w:numId w:val="7"/>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585F7B" w:rsidRPr="00BB5356" w:rsidRDefault="00585F7B" w:rsidP="00585F7B">
      <w:pPr>
        <w:numPr>
          <w:ilvl w:val="1"/>
          <w:numId w:val="7"/>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Puses ir tiesīgas veikt Līguma grozījumus, ja Piegādātāju aizstāj ar citu, atbilstoši komerctiesību jomas normatīvo aktu noteikumiem par komersantu reorganizāciju un uzņēmuma pāreju.</w:t>
      </w:r>
    </w:p>
    <w:p w:rsidR="00585F7B" w:rsidRPr="00BB5356" w:rsidRDefault="00585F7B" w:rsidP="00585F7B">
      <w:pPr>
        <w:numPr>
          <w:ilvl w:val="1"/>
          <w:numId w:val="7"/>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Jebkuri Līguma grozījumi tiek noformēti </w:t>
      </w:r>
      <w:proofErr w:type="spellStart"/>
      <w:r w:rsidRPr="00BB5356">
        <w:rPr>
          <w:rFonts w:ascii="Times New Roman" w:eastAsia="Times New Roman" w:hAnsi="Times New Roman"/>
          <w:bCs/>
          <w:sz w:val="24"/>
          <w:szCs w:val="24"/>
        </w:rPr>
        <w:t>rakstveidā</w:t>
      </w:r>
      <w:proofErr w:type="spellEnd"/>
      <w:r w:rsidRPr="00BB5356">
        <w:rPr>
          <w:rFonts w:ascii="Times New Roman" w:eastAsia="Times New Roman" w:hAnsi="Times New Roman"/>
          <w:bCs/>
          <w:sz w:val="24"/>
          <w:szCs w:val="24"/>
        </w:rPr>
        <w:t xml:space="preserve"> un kļūst par Līguma neatņemamu sastāvdaļu. Puses ir tiesīgas veikt Līguma grozījumus saskaņā ar Publisko iepirkumu likumā noteikto. </w:t>
      </w:r>
    </w:p>
    <w:p w:rsidR="00585F7B" w:rsidRPr="00BB5356" w:rsidRDefault="00585F7B" w:rsidP="00585F7B">
      <w:pPr>
        <w:numPr>
          <w:ilvl w:val="1"/>
          <w:numId w:val="7"/>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585F7B" w:rsidRPr="00BB5356" w:rsidRDefault="00585F7B" w:rsidP="00585F7B">
      <w:pPr>
        <w:numPr>
          <w:ilvl w:val="1"/>
          <w:numId w:val="7"/>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Ja kādai no Pusēm ti</w:t>
      </w:r>
      <w:r>
        <w:rPr>
          <w:rFonts w:ascii="Times New Roman" w:eastAsia="Times New Roman" w:hAnsi="Times New Roman"/>
          <w:bCs/>
          <w:sz w:val="24"/>
          <w:szCs w:val="24"/>
        </w:rPr>
        <w:t xml:space="preserve">ek mainīti rekvizīti vai Līgumā </w:t>
      </w:r>
      <w:r w:rsidRPr="00BB5356">
        <w:rPr>
          <w:rFonts w:ascii="Times New Roman" w:eastAsia="Times New Roman" w:hAnsi="Times New Roman"/>
          <w:bCs/>
          <w:sz w:val="24"/>
          <w:szCs w:val="24"/>
        </w:rPr>
        <w:t>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85F7B" w:rsidRPr="00BB5356" w:rsidRDefault="00585F7B" w:rsidP="00585F7B">
      <w:pPr>
        <w:numPr>
          <w:ilvl w:val="1"/>
          <w:numId w:val="7"/>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Pasūtītāja vadītāja maiņa nevar būt par pamatu Līguma pārtraukšanai vai izbeigšanai. Gadījumā, ja notiek Pasūtītāja reorganizācija, Līgums paliek spēkā </w:t>
      </w:r>
      <w:r w:rsidRPr="00BB5356">
        <w:rPr>
          <w:rFonts w:ascii="Times New Roman" w:eastAsia="Times New Roman" w:hAnsi="Times New Roman"/>
          <w:bCs/>
          <w:sz w:val="24"/>
          <w:szCs w:val="24"/>
        </w:rPr>
        <w:lastRenderedPageBreak/>
        <w:t>un tā nosacījumi ir saistoši tā tiesību un saistību pārņēmējam. Pasūtītājs par šādu apstākļu iestāšanos 10 (desmit) dienas iepriekš rakstiski brīdina Piegādātāju.</w:t>
      </w:r>
    </w:p>
    <w:p w:rsidR="00585F7B" w:rsidRPr="00BB5356" w:rsidRDefault="00585F7B" w:rsidP="00585F7B">
      <w:pPr>
        <w:numPr>
          <w:ilvl w:val="1"/>
          <w:numId w:val="7"/>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Informācijas apmaiņa starp Pusēm var notikt arī izmantojot e-pasta saraksti, kas kļūst par Līguma neatņemamu sastāvdaļu.</w:t>
      </w:r>
    </w:p>
    <w:p w:rsidR="00585F7B" w:rsidRPr="00BB5356" w:rsidRDefault="00585F7B" w:rsidP="00585F7B">
      <w:pPr>
        <w:numPr>
          <w:ilvl w:val="1"/>
          <w:numId w:val="7"/>
        </w:numPr>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Puses nav tiesīgas nodot savas tiesības un saistības, kas saistītas ar Līgumu un izriet no tā, trešajai personai.</w:t>
      </w:r>
    </w:p>
    <w:p w:rsidR="00585F7B" w:rsidRDefault="00585F7B" w:rsidP="00585F7B">
      <w:pPr>
        <w:numPr>
          <w:ilvl w:val="1"/>
          <w:numId w:val="7"/>
        </w:numPr>
        <w:tabs>
          <w:tab w:val="left" w:pos="567"/>
        </w:tabs>
        <w:spacing w:after="0" w:line="240" w:lineRule="auto"/>
        <w:ind w:left="567" w:right="-143" w:hanging="567"/>
        <w:jc w:val="both"/>
        <w:rPr>
          <w:rFonts w:ascii="Times New Roman" w:eastAsia="Times New Roman" w:hAnsi="Times New Roman"/>
          <w:bCs/>
          <w:sz w:val="24"/>
          <w:szCs w:val="24"/>
        </w:rPr>
      </w:pPr>
      <w:r>
        <w:rPr>
          <w:rFonts w:ascii="Times New Roman" w:eastAsia="Times New Roman" w:hAnsi="Times New Roman"/>
          <w:bCs/>
          <w:sz w:val="24"/>
          <w:szCs w:val="24"/>
        </w:rPr>
        <w:t>Pušu</w:t>
      </w:r>
      <w:r w:rsidRPr="00BB5356">
        <w:rPr>
          <w:rFonts w:ascii="Times New Roman" w:eastAsia="Times New Roman" w:hAnsi="Times New Roman"/>
          <w:bCs/>
          <w:sz w:val="24"/>
          <w:szCs w:val="24"/>
        </w:rPr>
        <w:t xml:space="preserve"> kontaktpersona</w:t>
      </w:r>
      <w:r>
        <w:rPr>
          <w:rFonts w:ascii="Times New Roman" w:eastAsia="Times New Roman" w:hAnsi="Times New Roman"/>
          <w:bCs/>
          <w:sz w:val="24"/>
          <w:szCs w:val="24"/>
        </w:rPr>
        <w:t>s</w:t>
      </w:r>
      <w:r w:rsidRPr="00BB5356">
        <w:rPr>
          <w:rFonts w:ascii="Times New Roman" w:eastAsia="Times New Roman" w:hAnsi="Times New Roman"/>
          <w:bCs/>
          <w:sz w:val="24"/>
          <w:szCs w:val="24"/>
        </w:rPr>
        <w:t xml:space="preserve">: </w:t>
      </w:r>
    </w:p>
    <w:p w:rsidR="00585F7B" w:rsidRPr="00BB5356" w:rsidRDefault="00585F7B" w:rsidP="00585F7B">
      <w:pPr>
        <w:tabs>
          <w:tab w:val="left" w:pos="1418"/>
        </w:tabs>
        <w:spacing w:after="0" w:line="240" w:lineRule="auto"/>
        <w:ind w:left="1418" w:right="-143" w:hanging="851"/>
        <w:jc w:val="both"/>
        <w:rPr>
          <w:rFonts w:ascii="Times New Roman" w:eastAsia="Times New Roman" w:hAnsi="Times New Roman"/>
          <w:bCs/>
          <w:sz w:val="24"/>
          <w:szCs w:val="24"/>
        </w:rPr>
      </w:pPr>
      <w:r>
        <w:rPr>
          <w:rFonts w:ascii="Times New Roman" w:eastAsia="Times New Roman" w:hAnsi="Times New Roman"/>
          <w:bCs/>
          <w:sz w:val="24"/>
          <w:szCs w:val="24"/>
        </w:rPr>
        <w:t xml:space="preserve">11.9.1.Pasūtītāja kontaktpersona: </w:t>
      </w:r>
      <w:r w:rsidR="00A9182A" w:rsidRPr="00A9182A">
        <w:rPr>
          <w:rFonts w:ascii="Times New Roman" w:eastAsia="Times New Roman" w:hAnsi="Times New Roman"/>
          <w:sz w:val="24"/>
          <w:szCs w:val="24"/>
        </w:rPr>
        <w:t xml:space="preserve">Toms Bērziņš, tālrunis: 29674952, e-pasts: toms.berzins@stradini.lv (par Līguma izpildi) un Vjačeslavs Beļikovs, tālrunis: 67069695, e-pasts: vjaceslavs.belikovs@stradini.lv (par darbu pieņemšanu) Pilnvarotās personas ir tiesīga parakstīt attiecīgos pieņemšanas – nodošanas dokumentus.  </w:t>
      </w:r>
      <w:r w:rsidRPr="00BB5356">
        <w:rPr>
          <w:rFonts w:ascii="Times New Roman" w:eastAsia="Times New Roman" w:hAnsi="Times New Roman"/>
          <w:bCs/>
          <w:sz w:val="24"/>
          <w:szCs w:val="24"/>
        </w:rPr>
        <w:t xml:space="preserve">.  </w:t>
      </w:r>
    </w:p>
    <w:p w:rsidR="00585F7B" w:rsidRPr="00BB5356" w:rsidRDefault="00585F7B" w:rsidP="00585F7B">
      <w:pPr>
        <w:tabs>
          <w:tab w:val="left" w:pos="567"/>
        </w:tabs>
        <w:spacing w:after="0" w:line="240" w:lineRule="auto"/>
        <w:ind w:left="1418" w:right="-143" w:hanging="851"/>
        <w:jc w:val="both"/>
        <w:rPr>
          <w:rFonts w:ascii="Times New Roman" w:eastAsia="Times New Roman" w:hAnsi="Times New Roman"/>
          <w:bCs/>
          <w:sz w:val="24"/>
          <w:szCs w:val="24"/>
        </w:rPr>
      </w:pPr>
      <w:r>
        <w:rPr>
          <w:rFonts w:ascii="Times New Roman" w:eastAsia="Times New Roman" w:hAnsi="Times New Roman"/>
          <w:bCs/>
          <w:sz w:val="24"/>
          <w:szCs w:val="24"/>
        </w:rPr>
        <w:t>11.9.2</w:t>
      </w:r>
      <w:r w:rsidRPr="00C12562">
        <w:rPr>
          <w:rFonts w:ascii="Times New Roman" w:eastAsia="Times New Roman" w:hAnsi="Times New Roman"/>
          <w:bCs/>
          <w:sz w:val="24"/>
          <w:szCs w:val="24"/>
        </w:rPr>
        <w:t xml:space="preserve">.Piegādātāja kontaktpersona: </w:t>
      </w:r>
      <w:r w:rsidR="00A9182A" w:rsidRPr="00C12562">
        <w:rPr>
          <w:rFonts w:ascii="Times New Roman" w:eastAsia="Times New Roman" w:hAnsi="Times New Roman"/>
          <w:bCs/>
          <w:sz w:val="24"/>
          <w:szCs w:val="24"/>
        </w:rPr>
        <w:t>Servisa nodaļas vadītājs Gatis Vīgants, tālruņa numurs: 26121928, e-pasta adrese: gatis@nmselpa.lv.</w:t>
      </w:r>
      <w:r w:rsidR="00A9182A" w:rsidRPr="00A9182A">
        <w:rPr>
          <w:rFonts w:ascii="Times New Roman" w:eastAsia="Times New Roman" w:hAnsi="Times New Roman"/>
          <w:bCs/>
          <w:sz w:val="24"/>
          <w:szCs w:val="24"/>
        </w:rPr>
        <w:t xml:space="preserve"> Pilnvarotā persona ir tiesīga nodot Preci, parakstīt attiecīgos pieņemšanas – nodošanas dokumentus.</w:t>
      </w:r>
    </w:p>
    <w:p w:rsidR="00585F7B" w:rsidRPr="00BB5356" w:rsidRDefault="00585F7B" w:rsidP="00585F7B">
      <w:pPr>
        <w:numPr>
          <w:ilvl w:val="1"/>
          <w:numId w:val="7"/>
        </w:numPr>
        <w:tabs>
          <w:tab w:val="left" w:pos="567"/>
        </w:tabs>
        <w:spacing w:after="0" w:line="240" w:lineRule="auto"/>
        <w:ind w:left="567" w:right="-143" w:hanging="567"/>
        <w:jc w:val="both"/>
        <w:rPr>
          <w:rFonts w:ascii="Times New Roman" w:eastAsia="Times New Roman" w:hAnsi="Times New Roman"/>
          <w:bCs/>
          <w:sz w:val="24"/>
          <w:szCs w:val="24"/>
        </w:rPr>
      </w:pPr>
      <w:r w:rsidRPr="00BB5356">
        <w:rPr>
          <w:rFonts w:ascii="Times New Roman" w:eastAsia="Times New Roman" w:hAnsi="Times New Roman"/>
          <w:bCs/>
          <w:sz w:val="24"/>
          <w:szCs w:val="24"/>
        </w:rPr>
        <w:t xml:space="preserve">Līgums sagatavots latviešu valodā, parakstīts divos oriģinālos eksemplāros uz </w:t>
      </w:r>
      <w:r w:rsidR="00A9182A">
        <w:rPr>
          <w:rFonts w:ascii="Times New Roman" w:eastAsia="Times New Roman" w:hAnsi="Times New Roman"/>
          <w:bCs/>
          <w:sz w:val="24"/>
          <w:szCs w:val="24"/>
        </w:rPr>
        <w:t xml:space="preserve">25 </w:t>
      </w:r>
      <w:r w:rsidRPr="00BB5356">
        <w:rPr>
          <w:rFonts w:ascii="Times New Roman" w:eastAsia="Times New Roman" w:hAnsi="Times New Roman"/>
          <w:bCs/>
          <w:sz w:val="24"/>
          <w:szCs w:val="24"/>
        </w:rPr>
        <w:t>(</w:t>
      </w:r>
      <w:r w:rsidR="00A9182A">
        <w:rPr>
          <w:rFonts w:ascii="Times New Roman" w:eastAsia="Times New Roman" w:hAnsi="Times New Roman"/>
          <w:bCs/>
          <w:sz w:val="24"/>
          <w:szCs w:val="24"/>
        </w:rPr>
        <w:t>divdesmit piecām</w:t>
      </w:r>
      <w:r w:rsidRPr="00BB5356">
        <w:rPr>
          <w:rFonts w:ascii="Times New Roman" w:eastAsia="Times New Roman" w:hAnsi="Times New Roman"/>
          <w:bCs/>
          <w:sz w:val="24"/>
          <w:szCs w:val="24"/>
        </w:rPr>
        <w:t>) lapām, abi eksemplāri ir ar vienādu juridisko spēku. Viens no Līguma eksemplāriem atrodas pie Pasūtītāja, bet otrs – pie Piegādātāja.</w:t>
      </w:r>
    </w:p>
    <w:p w:rsidR="00A9182A" w:rsidRPr="001B62FC" w:rsidRDefault="00A9182A" w:rsidP="00A9182A">
      <w:pPr>
        <w:tabs>
          <w:tab w:val="left" w:pos="2160"/>
        </w:tabs>
        <w:spacing w:after="0" w:line="240" w:lineRule="auto"/>
        <w:jc w:val="both"/>
        <w:rPr>
          <w:rFonts w:ascii="Times New Roman" w:eastAsia="Times New Roman" w:hAnsi="Times New Roman"/>
          <w:bCs/>
          <w:sz w:val="24"/>
          <w:szCs w:val="24"/>
        </w:rPr>
      </w:pPr>
    </w:p>
    <w:p w:rsidR="00A9182A" w:rsidRPr="001B62FC" w:rsidRDefault="00A9182A" w:rsidP="00A9182A">
      <w:pPr>
        <w:numPr>
          <w:ilvl w:val="0"/>
          <w:numId w:val="7"/>
        </w:numPr>
        <w:tabs>
          <w:tab w:val="left" w:pos="2160"/>
        </w:tabs>
        <w:spacing w:after="0" w:line="240" w:lineRule="auto"/>
        <w:ind w:left="1418"/>
        <w:jc w:val="center"/>
        <w:rPr>
          <w:rFonts w:ascii="Times New Roman" w:eastAsia="Times New Roman" w:hAnsi="Times New Roman"/>
          <w:b/>
          <w:bCs/>
          <w:sz w:val="24"/>
          <w:szCs w:val="24"/>
        </w:rPr>
      </w:pPr>
      <w:r w:rsidRPr="001B62FC">
        <w:rPr>
          <w:rFonts w:ascii="Times New Roman" w:eastAsia="Times New Roman" w:hAnsi="Times New Roman"/>
          <w:b/>
          <w:bCs/>
          <w:sz w:val="24"/>
          <w:szCs w:val="24"/>
        </w:rPr>
        <w:t>Pušu juridiskās adreses un rekvizīti:</w:t>
      </w:r>
    </w:p>
    <w:p w:rsidR="00A9182A" w:rsidRPr="001B62FC" w:rsidRDefault="00A9182A" w:rsidP="00A9182A">
      <w:pPr>
        <w:tabs>
          <w:tab w:val="left" w:pos="2160"/>
        </w:tabs>
        <w:spacing w:after="0" w:line="240" w:lineRule="auto"/>
        <w:jc w:val="both"/>
        <w:rPr>
          <w:rFonts w:ascii="Times New Roman" w:eastAsia="Times New Roman" w:hAnsi="Times New Roman"/>
          <w:b/>
          <w:bCs/>
          <w:sz w:val="24"/>
          <w:szCs w:val="24"/>
        </w:rPr>
      </w:pPr>
    </w:p>
    <w:tbl>
      <w:tblPr>
        <w:tblW w:w="8470" w:type="dxa"/>
        <w:tblInd w:w="-106" w:type="dxa"/>
        <w:tblLook w:val="01E0" w:firstRow="1" w:lastRow="1" w:firstColumn="1" w:lastColumn="1" w:noHBand="0" w:noVBand="0"/>
      </w:tblPr>
      <w:tblGrid>
        <w:gridCol w:w="4276"/>
        <w:gridCol w:w="4194"/>
      </w:tblGrid>
      <w:tr w:rsidR="00A9182A" w:rsidRPr="001B62FC" w:rsidTr="00EA1327">
        <w:trPr>
          <w:trHeight w:val="103"/>
        </w:trPr>
        <w:tc>
          <w:tcPr>
            <w:tcW w:w="4276" w:type="dxa"/>
          </w:tcPr>
          <w:p w:rsidR="00A9182A" w:rsidRPr="001B62FC" w:rsidRDefault="00A9182A" w:rsidP="00EA1327">
            <w:pPr>
              <w:tabs>
                <w:tab w:val="left" w:pos="2160"/>
              </w:tabs>
              <w:spacing w:after="0" w:line="240" w:lineRule="auto"/>
              <w:jc w:val="both"/>
              <w:rPr>
                <w:rFonts w:ascii="Times New Roman" w:eastAsia="Times New Roman" w:hAnsi="Times New Roman"/>
                <w:b/>
                <w:bCs/>
                <w:sz w:val="24"/>
                <w:szCs w:val="24"/>
                <w:u w:val="single"/>
              </w:rPr>
            </w:pPr>
            <w:r w:rsidRPr="001B62FC">
              <w:rPr>
                <w:rFonts w:ascii="Times New Roman" w:eastAsia="Times New Roman" w:hAnsi="Times New Roman"/>
                <w:b/>
                <w:bCs/>
                <w:sz w:val="24"/>
                <w:szCs w:val="24"/>
                <w:u w:val="single"/>
              </w:rPr>
              <w:t>Pasūtītājs:</w:t>
            </w:r>
          </w:p>
          <w:p w:rsidR="00A9182A" w:rsidRPr="001B62FC" w:rsidRDefault="00A9182A" w:rsidP="00EA1327">
            <w:pPr>
              <w:tabs>
                <w:tab w:val="left" w:pos="2160"/>
              </w:tabs>
              <w:spacing w:after="0" w:line="240" w:lineRule="auto"/>
              <w:jc w:val="both"/>
              <w:rPr>
                <w:rFonts w:ascii="Times New Roman" w:eastAsia="Times New Roman" w:hAnsi="Times New Roman"/>
                <w:b/>
                <w:bCs/>
                <w:sz w:val="24"/>
                <w:szCs w:val="24"/>
              </w:rPr>
            </w:pPr>
            <w:r w:rsidRPr="001B62FC">
              <w:rPr>
                <w:rFonts w:ascii="Times New Roman" w:eastAsia="Times New Roman" w:hAnsi="Times New Roman"/>
                <w:b/>
                <w:bCs/>
                <w:sz w:val="24"/>
                <w:szCs w:val="24"/>
              </w:rPr>
              <w:t>VSIA “Paula Stradiņa klīniskās</w:t>
            </w:r>
          </w:p>
          <w:p w:rsidR="00A9182A" w:rsidRPr="001B62FC" w:rsidRDefault="00A9182A" w:rsidP="00EA1327">
            <w:pPr>
              <w:tabs>
                <w:tab w:val="left" w:pos="2160"/>
              </w:tabs>
              <w:spacing w:after="0" w:line="240" w:lineRule="auto"/>
              <w:jc w:val="both"/>
              <w:rPr>
                <w:rFonts w:ascii="Times New Roman" w:eastAsia="Times New Roman" w:hAnsi="Times New Roman"/>
                <w:b/>
                <w:bCs/>
                <w:sz w:val="24"/>
                <w:szCs w:val="24"/>
              </w:rPr>
            </w:pPr>
            <w:r w:rsidRPr="001B62FC">
              <w:rPr>
                <w:rFonts w:ascii="Times New Roman" w:eastAsia="Times New Roman" w:hAnsi="Times New Roman"/>
                <w:b/>
                <w:bCs/>
                <w:sz w:val="24"/>
                <w:szCs w:val="24"/>
              </w:rPr>
              <w:t>universitātes slimnīca”</w:t>
            </w: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proofErr w:type="spellStart"/>
            <w:r w:rsidRPr="001B62FC">
              <w:rPr>
                <w:rFonts w:ascii="Times New Roman" w:eastAsia="Times New Roman" w:hAnsi="Times New Roman"/>
                <w:bCs/>
                <w:sz w:val="24"/>
                <w:szCs w:val="24"/>
              </w:rPr>
              <w:t>Reģ</w:t>
            </w:r>
            <w:proofErr w:type="spellEnd"/>
            <w:r w:rsidRPr="001B62FC">
              <w:rPr>
                <w:rFonts w:ascii="Times New Roman" w:eastAsia="Times New Roman" w:hAnsi="Times New Roman"/>
                <w:bCs/>
                <w:sz w:val="24"/>
                <w:szCs w:val="24"/>
              </w:rPr>
              <w:t>. Nr. 40003457109</w:t>
            </w: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r w:rsidRPr="001B62FC">
              <w:rPr>
                <w:rFonts w:ascii="Times New Roman" w:eastAsia="Times New Roman" w:hAnsi="Times New Roman"/>
                <w:bCs/>
                <w:sz w:val="24"/>
                <w:szCs w:val="24"/>
              </w:rPr>
              <w:t>Pilsoņu iela 13, Rīga, LV - 1002</w:t>
            </w: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r w:rsidRPr="001B62FC">
              <w:rPr>
                <w:rFonts w:ascii="Times New Roman" w:eastAsia="Times New Roman" w:hAnsi="Times New Roman"/>
                <w:bCs/>
                <w:sz w:val="24"/>
                <w:szCs w:val="24"/>
              </w:rPr>
              <w:t>Konta Nr. LV74HABA0551027673367</w:t>
            </w: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r w:rsidRPr="001B62FC">
              <w:rPr>
                <w:rFonts w:ascii="Times New Roman" w:eastAsia="Times New Roman" w:hAnsi="Times New Roman"/>
                <w:bCs/>
                <w:sz w:val="24"/>
                <w:szCs w:val="24"/>
              </w:rPr>
              <w:t xml:space="preserve">Banka: AS Swedbank  </w:t>
            </w: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r w:rsidRPr="001B62FC">
              <w:rPr>
                <w:rFonts w:ascii="Times New Roman" w:eastAsia="Times New Roman" w:hAnsi="Times New Roman"/>
                <w:bCs/>
                <w:sz w:val="24"/>
                <w:szCs w:val="24"/>
              </w:rPr>
              <w:t>Kods: HABALV22</w:t>
            </w: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r w:rsidRPr="001B62FC">
              <w:rPr>
                <w:rFonts w:ascii="Times New Roman" w:eastAsia="Times New Roman" w:hAnsi="Times New Roman"/>
                <w:bCs/>
                <w:sz w:val="24"/>
                <w:szCs w:val="24"/>
              </w:rPr>
              <w:t>___________________________</w:t>
            </w: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I.Kreicebrga</w:t>
            </w:r>
            <w:proofErr w:type="spellEnd"/>
          </w:p>
          <w:p w:rsidR="00A9182A" w:rsidRPr="001B62FC" w:rsidRDefault="00A9182A" w:rsidP="00EA1327">
            <w:pPr>
              <w:tabs>
                <w:tab w:val="left" w:pos="2160"/>
              </w:tabs>
              <w:spacing w:after="0" w:line="240" w:lineRule="auto"/>
              <w:jc w:val="both"/>
              <w:rPr>
                <w:rFonts w:ascii="Times New Roman" w:eastAsia="Times New Roman" w:hAnsi="Times New Roman"/>
                <w:b/>
                <w:bCs/>
                <w:sz w:val="24"/>
                <w:szCs w:val="24"/>
              </w:rPr>
            </w:pPr>
          </w:p>
        </w:tc>
        <w:tc>
          <w:tcPr>
            <w:tcW w:w="4194" w:type="dxa"/>
          </w:tcPr>
          <w:p w:rsidR="00A9182A" w:rsidRPr="001B62FC" w:rsidRDefault="00A9182A" w:rsidP="00EA1327">
            <w:pPr>
              <w:tabs>
                <w:tab w:val="left" w:pos="2160"/>
              </w:tabs>
              <w:spacing w:after="0" w:line="240" w:lineRule="auto"/>
              <w:jc w:val="both"/>
              <w:rPr>
                <w:rFonts w:ascii="Times New Roman" w:eastAsia="Times New Roman" w:hAnsi="Times New Roman"/>
                <w:b/>
                <w:bCs/>
                <w:sz w:val="24"/>
                <w:szCs w:val="24"/>
              </w:rPr>
            </w:pPr>
            <w:r w:rsidRPr="001B62FC">
              <w:rPr>
                <w:rFonts w:ascii="Times New Roman" w:eastAsia="Times New Roman" w:hAnsi="Times New Roman"/>
                <w:b/>
                <w:bCs/>
                <w:sz w:val="24"/>
                <w:szCs w:val="24"/>
                <w:u w:val="single"/>
              </w:rPr>
              <w:t>Piegādātājs:</w:t>
            </w:r>
          </w:p>
          <w:p w:rsidR="00A9182A" w:rsidRPr="00176CCD" w:rsidRDefault="00A9182A" w:rsidP="00EA1327">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 “NMS ELPA”</w:t>
            </w:r>
          </w:p>
          <w:p w:rsidR="00A9182A" w:rsidRPr="00176CCD" w:rsidRDefault="00A9182A" w:rsidP="00EA1327">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xml:space="preserve">. Nr.: </w:t>
            </w:r>
            <w:r w:rsidRPr="00863220">
              <w:rPr>
                <w:rFonts w:ascii="Times New Roman" w:hAnsi="Times New Roman"/>
                <w:sz w:val="24"/>
                <w:szCs w:val="24"/>
              </w:rPr>
              <w:t>40003348336</w:t>
            </w:r>
          </w:p>
          <w:p w:rsidR="00A9182A" w:rsidRPr="00176CCD" w:rsidRDefault="00A9182A" w:rsidP="00EA1327">
            <w:pPr>
              <w:spacing w:after="0" w:line="240" w:lineRule="auto"/>
              <w:ind w:right="-1"/>
              <w:rPr>
                <w:rFonts w:ascii="Times New Roman" w:eastAsia="Times New Roman" w:hAnsi="Times New Roman"/>
                <w:sz w:val="24"/>
                <w:szCs w:val="24"/>
              </w:rPr>
            </w:pPr>
            <w:r w:rsidRPr="00863220">
              <w:rPr>
                <w:rFonts w:ascii="Times New Roman" w:hAnsi="Times New Roman"/>
                <w:sz w:val="24"/>
                <w:szCs w:val="24"/>
              </w:rPr>
              <w:t>Malienas iela 31 – 22, Rīga, LV-1079</w:t>
            </w:r>
          </w:p>
          <w:p w:rsidR="00A9182A" w:rsidRPr="00176CCD" w:rsidRDefault="00A9182A" w:rsidP="00EA1327">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Konta Nr.: </w:t>
            </w:r>
            <w:r w:rsidRPr="00863220">
              <w:rPr>
                <w:rFonts w:ascii="Times New Roman" w:hAnsi="Times New Roman"/>
                <w:sz w:val="24"/>
                <w:szCs w:val="24"/>
              </w:rPr>
              <w:t>LV76HABA0001408033881</w:t>
            </w:r>
          </w:p>
          <w:p w:rsidR="00A9182A" w:rsidRPr="00176CCD" w:rsidRDefault="00A9182A" w:rsidP="00EA1327">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Banka: AS Swedbank</w:t>
            </w:r>
          </w:p>
          <w:p w:rsidR="00A9182A" w:rsidRPr="00DE34EA" w:rsidRDefault="00A9182A" w:rsidP="00EA1327">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Kods: </w:t>
            </w:r>
            <w:r w:rsidRPr="001B714E">
              <w:rPr>
                <w:rFonts w:ascii="Times New Roman" w:hAnsi="Times New Roman"/>
                <w:bCs/>
                <w:sz w:val="24"/>
                <w:szCs w:val="24"/>
              </w:rPr>
              <w:t>HABALV22</w:t>
            </w: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r w:rsidRPr="001B62FC">
              <w:rPr>
                <w:rFonts w:ascii="Times New Roman" w:eastAsia="Times New Roman" w:hAnsi="Times New Roman"/>
                <w:bCs/>
                <w:sz w:val="24"/>
                <w:szCs w:val="24"/>
              </w:rPr>
              <w:t>____________________________</w:t>
            </w:r>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I.Čurkste</w:t>
            </w:r>
            <w:proofErr w:type="spellEnd"/>
          </w:p>
          <w:p w:rsidR="00A9182A" w:rsidRPr="001B62FC" w:rsidRDefault="00A9182A" w:rsidP="00EA1327">
            <w:pPr>
              <w:tabs>
                <w:tab w:val="left" w:pos="2160"/>
              </w:tabs>
              <w:spacing w:after="0" w:line="240" w:lineRule="auto"/>
              <w:jc w:val="both"/>
              <w:rPr>
                <w:rFonts w:ascii="Times New Roman" w:eastAsia="Times New Roman" w:hAnsi="Times New Roman"/>
                <w:bCs/>
                <w:sz w:val="24"/>
                <w:szCs w:val="24"/>
              </w:rPr>
            </w:pPr>
          </w:p>
        </w:tc>
      </w:tr>
    </w:tbl>
    <w:p w:rsidR="00A9182A" w:rsidRDefault="00A9182A"/>
    <w:p w:rsidR="00A9182A" w:rsidRDefault="00A9182A">
      <w:pPr>
        <w:spacing w:after="160" w:line="259" w:lineRule="auto"/>
      </w:pPr>
      <w:r>
        <w:br w:type="page"/>
      </w:r>
    </w:p>
    <w:p w:rsidR="00A9182A" w:rsidRDefault="00A9182A" w:rsidP="00A9182A">
      <w:pPr>
        <w:jc w:val="right"/>
        <w:rPr>
          <w:rFonts w:ascii="Times New Roman" w:hAnsi="Times New Roman"/>
          <w:sz w:val="24"/>
          <w:szCs w:val="24"/>
        </w:rPr>
        <w:sectPr w:rsidR="00A9182A">
          <w:footerReference w:type="default" r:id="rId8"/>
          <w:pgSz w:w="11906" w:h="16838"/>
          <w:pgMar w:top="1440" w:right="1800" w:bottom="1440" w:left="1800" w:header="708" w:footer="708" w:gutter="0"/>
          <w:cols w:space="708"/>
          <w:docGrid w:linePitch="360"/>
        </w:sectPr>
      </w:pPr>
    </w:p>
    <w:p w:rsidR="00CA40C2" w:rsidRPr="00A9182A" w:rsidRDefault="00A9182A" w:rsidP="00A9182A">
      <w:pPr>
        <w:jc w:val="right"/>
        <w:rPr>
          <w:rFonts w:ascii="Times New Roman" w:hAnsi="Times New Roman"/>
          <w:sz w:val="24"/>
          <w:szCs w:val="24"/>
        </w:rPr>
      </w:pPr>
      <w:r w:rsidRPr="00A9182A">
        <w:rPr>
          <w:rFonts w:ascii="Times New Roman" w:hAnsi="Times New Roman"/>
          <w:sz w:val="24"/>
          <w:szCs w:val="24"/>
        </w:rPr>
        <w:lastRenderedPageBreak/>
        <w:t xml:space="preserve">1.pielikums </w:t>
      </w:r>
    </w:p>
    <w:p w:rsidR="00A9182A" w:rsidRPr="00A9182A" w:rsidRDefault="00A9182A" w:rsidP="00A9182A">
      <w:pPr>
        <w:tabs>
          <w:tab w:val="left" w:pos="6051"/>
        </w:tabs>
        <w:rPr>
          <w:rFonts w:ascii="Times New Roman" w:hAnsi="Times New Roman"/>
          <w:sz w:val="24"/>
          <w:szCs w:val="24"/>
        </w:rPr>
      </w:pPr>
      <w:r>
        <w:rPr>
          <w:rFonts w:ascii="Times New Roman" w:hAnsi="Times New Roman"/>
          <w:sz w:val="24"/>
          <w:szCs w:val="24"/>
        </w:rPr>
        <w:tab/>
      </w:r>
    </w:p>
    <w:tbl>
      <w:tblPr>
        <w:tblW w:w="5000" w:type="pct"/>
        <w:tblLook w:val="04A0" w:firstRow="1" w:lastRow="0" w:firstColumn="1" w:lastColumn="0" w:noHBand="0" w:noVBand="1"/>
      </w:tblPr>
      <w:tblGrid>
        <w:gridCol w:w="458"/>
        <w:gridCol w:w="1716"/>
        <w:gridCol w:w="4638"/>
        <w:gridCol w:w="4833"/>
        <w:gridCol w:w="843"/>
        <w:gridCol w:w="576"/>
        <w:gridCol w:w="1110"/>
      </w:tblGrid>
      <w:tr w:rsidR="00A9182A" w:rsidRPr="00A9182A" w:rsidTr="00A9182A">
        <w:trPr>
          <w:trHeight w:val="1170"/>
        </w:trPr>
        <w:tc>
          <w:tcPr>
            <w:tcW w:w="5000" w:type="pct"/>
            <w:gridSpan w:val="7"/>
            <w:tcBorders>
              <w:top w:val="nil"/>
              <w:left w:val="nil"/>
              <w:bottom w:val="nil"/>
              <w:right w:val="nil"/>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b/>
                <w:bCs/>
                <w:color w:val="000000"/>
                <w:sz w:val="32"/>
                <w:szCs w:val="32"/>
                <w:lang w:eastAsia="lv-LV"/>
              </w:rPr>
            </w:pPr>
            <w:r w:rsidRPr="00A9182A">
              <w:rPr>
                <w:rFonts w:ascii="Times New Roman" w:eastAsia="Times New Roman" w:hAnsi="Times New Roman"/>
                <w:b/>
                <w:bCs/>
                <w:color w:val="000000"/>
                <w:sz w:val="32"/>
                <w:szCs w:val="32"/>
                <w:lang w:eastAsia="lv-LV"/>
              </w:rPr>
              <w:t>Gāzu sistēmas tehniskā finanšu piedāvājuma forma</w:t>
            </w:r>
          </w:p>
        </w:tc>
      </w:tr>
      <w:tr w:rsidR="00A9182A" w:rsidRPr="00A9182A" w:rsidTr="00A9182A">
        <w:trPr>
          <w:trHeight w:val="1245"/>
        </w:trPr>
        <w:tc>
          <w:tcPr>
            <w:tcW w:w="94" w:type="pct"/>
            <w:tcBorders>
              <w:top w:val="single" w:sz="4" w:space="0" w:color="9BBB59"/>
              <w:left w:val="single" w:sz="4" w:space="0" w:color="9BBB59"/>
              <w:bottom w:val="single" w:sz="8"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b/>
                <w:bCs/>
                <w:color w:val="000000"/>
                <w:sz w:val="24"/>
                <w:szCs w:val="24"/>
                <w:lang w:eastAsia="lv-LV"/>
              </w:rPr>
            </w:pPr>
            <w:r w:rsidRPr="00A9182A">
              <w:rPr>
                <w:rFonts w:ascii="Times New Roman" w:eastAsia="Times New Roman" w:hAnsi="Times New Roman"/>
                <w:b/>
                <w:bCs/>
                <w:color w:val="000000"/>
                <w:sz w:val="24"/>
                <w:szCs w:val="24"/>
                <w:lang w:eastAsia="lv-LV"/>
              </w:rPr>
              <w:t>№</w:t>
            </w:r>
          </w:p>
        </w:tc>
        <w:tc>
          <w:tcPr>
            <w:tcW w:w="676" w:type="pct"/>
            <w:tcBorders>
              <w:top w:val="single" w:sz="4" w:space="0" w:color="9BBB59"/>
              <w:left w:val="single" w:sz="4" w:space="0" w:color="9BBB59"/>
              <w:bottom w:val="single" w:sz="8"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b/>
                <w:bCs/>
                <w:color w:val="000000"/>
                <w:sz w:val="24"/>
                <w:szCs w:val="24"/>
                <w:lang w:eastAsia="lv-LV"/>
              </w:rPr>
            </w:pPr>
            <w:r w:rsidRPr="00A9182A">
              <w:rPr>
                <w:rFonts w:ascii="Times New Roman" w:eastAsia="Times New Roman" w:hAnsi="Times New Roman"/>
                <w:b/>
                <w:bCs/>
                <w:color w:val="000000"/>
                <w:sz w:val="24"/>
                <w:szCs w:val="24"/>
                <w:lang w:eastAsia="lv-LV"/>
              </w:rPr>
              <w:t>Nosaukums</w:t>
            </w:r>
          </w:p>
        </w:tc>
        <w:tc>
          <w:tcPr>
            <w:tcW w:w="1844" w:type="pct"/>
            <w:tcBorders>
              <w:top w:val="single" w:sz="4" w:space="0" w:color="9BBB59"/>
              <w:left w:val="single" w:sz="4" w:space="0" w:color="9BBB59"/>
              <w:bottom w:val="single" w:sz="8"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b/>
                <w:bCs/>
                <w:color w:val="000000"/>
                <w:sz w:val="24"/>
                <w:szCs w:val="24"/>
                <w:lang w:eastAsia="lv-LV"/>
              </w:rPr>
            </w:pPr>
            <w:r w:rsidRPr="00A9182A">
              <w:rPr>
                <w:rFonts w:ascii="Times New Roman" w:eastAsia="Times New Roman" w:hAnsi="Times New Roman"/>
                <w:b/>
                <w:bCs/>
                <w:color w:val="000000"/>
                <w:sz w:val="24"/>
                <w:szCs w:val="24"/>
                <w:lang w:eastAsia="lv-LV"/>
              </w:rPr>
              <w:t>Parametri, specifikācija</w:t>
            </w:r>
          </w:p>
        </w:tc>
        <w:tc>
          <w:tcPr>
            <w:tcW w:w="1844" w:type="pct"/>
            <w:tcBorders>
              <w:top w:val="single" w:sz="4" w:space="0" w:color="9BBB59"/>
              <w:left w:val="single" w:sz="4" w:space="0" w:color="9BBB59"/>
              <w:bottom w:val="single" w:sz="8"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b/>
                <w:bCs/>
                <w:color w:val="000000"/>
                <w:sz w:val="24"/>
                <w:szCs w:val="24"/>
                <w:lang w:eastAsia="lv-LV"/>
              </w:rPr>
            </w:pPr>
            <w:r w:rsidRPr="00A9182A">
              <w:rPr>
                <w:rFonts w:ascii="Times New Roman" w:eastAsia="Times New Roman" w:hAnsi="Times New Roman"/>
                <w:b/>
                <w:bCs/>
                <w:color w:val="000000"/>
                <w:sz w:val="24"/>
                <w:szCs w:val="24"/>
                <w:lang w:eastAsia="lv-LV"/>
              </w:rPr>
              <w:t xml:space="preserve">Pretendenta piedāvājums, ražotājs, </w:t>
            </w:r>
            <w:proofErr w:type="spellStart"/>
            <w:r w:rsidRPr="00A9182A">
              <w:rPr>
                <w:rFonts w:ascii="Times New Roman" w:eastAsia="Times New Roman" w:hAnsi="Times New Roman"/>
                <w:b/>
                <w:bCs/>
                <w:color w:val="000000"/>
                <w:sz w:val="24"/>
                <w:szCs w:val="24"/>
                <w:lang w:eastAsia="lv-LV"/>
              </w:rPr>
              <w:t>ref</w:t>
            </w:r>
            <w:proofErr w:type="spellEnd"/>
            <w:r w:rsidRPr="00A9182A">
              <w:rPr>
                <w:rFonts w:ascii="Times New Roman" w:eastAsia="Times New Roman" w:hAnsi="Times New Roman"/>
                <w:b/>
                <w:bCs/>
                <w:color w:val="000000"/>
                <w:sz w:val="24"/>
                <w:szCs w:val="24"/>
                <w:lang w:eastAsia="lv-LV"/>
              </w:rPr>
              <w:t>., tehniskie parametri</w:t>
            </w:r>
          </w:p>
        </w:tc>
        <w:tc>
          <w:tcPr>
            <w:tcW w:w="162" w:type="pct"/>
            <w:tcBorders>
              <w:top w:val="single" w:sz="4" w:space="0" w:color="9BBB59"/>
              <w:left w:val="single" w:sz="4" w:space="0" w:color="9BBB59"/>
              <w:bottom w:val="single" w:sz="8" w:space="0" w:color="9BBB59"/>
              <w:right w:val="single" w:sz="4" w:space="0" w:color="9BBB59"/>
            </w:tcBorders>
            <w:shd w:val="clear" w:color="auto" w:fill="auto"/>
            <w:textDirection w:val="btLr"/>
            <w:vAlign w:val="center"/>
            <w:hideMark/>
          </w:tcPr>
          <w:p w:rsidR="00A9182A" w:rsidRPr="00A9182A" w:rsidRDefault="00A9182A" w:rsidP="00A9182A">
            <w:pPr>
              <w:spacing w:after="0" w:line="240" w:lineRule="auto"/>
              <w:jc w:val="center"/>
              <w:rPr>
                <w:rFonts w:ascii="Times New Roman" w:eastAsia="Times New Roman" w:hAnsi="Times New Roman"/>
                <w:b/>
                <w:bCs/>
                <w:color w:val="000000"/>
                <w:sz w:val="24"/>
                <w:szCs w:val="24"/>
                <w:lang w:eastAsia="lv-LV"/>
              </w:rPr>
            </w:pPr>
            <w:r w:rsidRPr="00A9182A">
              <w:rPr>
                <w:rFonts w:ascii="Times New Roman" w:eastAsia="Times New Roman" w:hAnsi="Times New Roman"/>
                <w:b/>
                <w:bCs/>
                <w:color w:val="000000"/>
                <w:sz w:val="24"/>
                <w:szCs w:val="24"/>
                <w:lang w:eastAsia="lv-LV"/>
              </w:rPr>
              <w:t>Mērvienība</w:t>
            </w:r>
          </w:p>
        </w:tc>
        <w:tc>
          <w:tcPr>
            <w:tcW w:w="141" w:type="pct"/>
            <w:tcBorders>
              <w:top w:val="single" w:sz="4" w:space="0" w:color="9BBB59"/>
              <w:left w:val="single" w:sz="4" w:space="0" w:color="9BBB59"/>
              <w:bottom w:val="single" w:sz="8" w:space="0" w:color="9BBB59"/>
              <w:right w:val="single" w:sz="4" w:space="0" w:color="9BBB59"/>
            </w:tcBorders>
            <w:shd w:val="clear" w:color="auto" w:fill="auto"/>
            <w:textDirection w:val="btLr"/>
            <w:vAlign w:val="center"/>
            <w:hideMark/>
          </w:tcPr>
          <w:p w:rsidR="00A9182A" w:rsidRPr="00A9182A" w:rsidRDefault="00A9182A" w:rsidP="00A9182A">
            <w:pPr>
              <w:spacing w:after="0" w:line="240" w:lineRule="auto"/>
              <w:jc w:val="center"/>
              <w:rPr>
                <w:rFonts w:ascii="Times New Roman" w:eastAsia="Times New Roman" w:hAnsi="Times New Roman"/>
                <w:b/>
                <w:bCs/>
                <w:color w:val="000000"/>
                <w:sz w:val="24"/>
                <w:szCs w:val="24"/>
                <w:lang w:eastAsia="lv-LV"/>
              </w:rPr>
            </w:pPr>
            <w:r w:rsidRPr="00A9182A">
              <w:rPr>
                <w:rFonts w:ascii="Times New Roman" w:eastAsia="Times New Roman" w:hAnsi="Times New Roman"/>
                <w:b/>
                <w:bCs/>
                <w:color w:val="000000"/>
                <w:sz w:val="24"/>
                <w:szCs w:val="24"/>
                <w:lang w:eastAsia="lv-LV"/>
              </w:rPr>
              <w:t xml:space="preserve">Vērtēšanas </w:t>
            </w:r>
            <w:proofErr w:type="spellStart"/>
            <w:r w:rsidRPr="00A9182A">
              <w:rPr>
                <w:rFonts w:ascii="Times New Roman" w:eastAsia="Times New Roman" w:hAnsi="Times New Roman"/>
                <w:b/>
                <w:bCs/>
                <w:color w:val="000000"/>
                <w:sz w:val="24"/>
                <w:szCs w:val="24"/>
                <w:lang w:eastAsia="lv-LV"/>
              </w:rPr>
              <w:t>koeficiens</w:t>
            </w:r>
            <w:proofErr w:type="spellEnd"/>
          </w:p>
        </w:tc>
        <w:tc>
          <w:tcPr>
            <w:tcW w:w="239" w:type="pct"/>
            <w:tcBorders>
              <w:top w:val="single" w:sz="4" w:space="0" w:color="9BBB59"/>
              <w:left w:val="single" w:sz="4" w:space="0" w:color="9BBB59"/>
              <w:bottom w:val="single" w:sz="8"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b/>
                <w:bCs/>
                <w:color w:val="000000"/>
                <w:sz w:val="24"/>
                <w:szCs w:val="24"/>
                <w:lang w:eastAsia="lv-LV"/>
              </w:rPr>
            </w:pPr>
            <w:r w:rsidRPr="00A9182A">
              <w:rPr>
                <w:rFonts w:ascii="Times New Roman" w:eastAsia="Times New Roman" w:hAnsi="Times New Roman"/>
                <w:b/>
                <w:bCs/>
                <w:color w:val="000000"/>
                <w:sz w:val="24"/>
                <w:szCs w:val="24"/>
                <w:lang w:eastAsia="lv-LV"/>
              </w:rPr>
              <w:t>Vienības cena EUR, bez PVN</w:t>
            </w:r>
          </w:p>
        </w:tc>
      </w:tr>
      <w:tr w:rsidR="00A9182A" w:rsidRPr="00A9182A" w:rsidTr="00A9182A">
        <w:trPr>
          <w:trHeight w:val="106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caurule (med. kvalitāte) 08x1mm, EN 13348:2008 zem apmetuma</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 Komplektācijā ar izolējošo materiālu (</w:t>
            </w:r>
            <w:proofErr w:type="spellStart"/>
            <w:r w:rsidRPr="00A9182A">
              <w:rPr>
                <w:rFonts w:ascii="Times New Roman" w:eastAsia="Times New Roman" w:hAnsi="Times New Roman"/>
                <w:color w:val="000000"/>
                <w:sz w:val="24"/>
                <w:szCs w:val="24"/>
                <w:lang w:eastAsia="lv-LV"/>
              </w:rPr>
              <w:t>gofru</w:t>
            </w:r>
            <w:proofErr w:type="spellEnd"/>
            <w:r w:rsidRPr="00A9182A">
              <w:rPr>
                <w:rFonts w:ascii="Times New Roman" w:eastAsia="Times New Roman" w:hAnsi="Times New Roman"/>
                <w:color w:val="000000"/>
                <w:sz w:val="24"/>
                <w:szCs w:val="24"/>
                <w:lang w:eastAsia="lv-LV"/>
              </w:rPr>
              <w:t>)</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Sctubes</w:t>
            </w:r>
            <w:proofErr w:type="spellEnd"/>
            <w:r w:rsidRPr="00A9182A">
              <w:rPr>
                <w:rFonts w:ascii="Times New Roman" w:eastAsia="Times New Roman" w:hAnsi="Times New Roman"/>
                <w:color w:val="000000"/>
                <w:sz w:val="24"/>
                <w:szCs w:val="24"/>
                <w:lang w:eastAsia="lv-LV"/>
              </w:rPr>
              <w:t>" vara caurule (med. kvalitāte) 08x1mm, EN 13348:2008 zem apmetuma, 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 Komplektācijā ar izolējošo materiālu (</w:t>
            </w:r>
            <w:proofErr w:type="spellStart"/>
            <w:r w:rsidRPr="00A9182A">
              <w:rPr>
                <w:rFonts w:ascii="Times New Roman" w:eastAsia="Times New Roman" w:hAnsi="Times New Roman"/>
                <w:color w:val="000000"/>
                <w:sz w:val="24"/>
                <w:szCs w:val="24"/>
                <w:lang w:eastAsia="lv-LV"/>
              </w:rPr>
              <w:t>gofru</w:t>
            </w:r>
            <w:proofErr w:type="spellEnd"/>
            <w:r w:rsidRPr="00A9182A">
              <w:rPr>
                <w:rFonts w:ascii="Times New Roman" w:eastAsia="Times New Roman" w:hAnsi="Times New Roman"/>
                <w:color w:val="000000"/>
                <w:sz w:val="24"/>
                <w:szCs w:val="24"/>
                <w:lang w:eastAsia="lv-LV"/>
              </w:rPr>
              <w:t>)</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3.00</w:t>
            </w:r>
          </w:p>
        </w:tc>
      </w:tr>
      <w:tr w:rsidR="00A9182A" w:rsidRPr="00A9182A" w:rsidTr="00A9182A">
        <w:trPr>
          <w:trHeight w:val="97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caurule (med. kvalitāte) 08x1mm, EN 13348:2008 virs apmetuma</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 Komplektācijā ar kabeļa kanālu un kabeļa kanāla fasona detaļām (90grādu stūri iekšējie un ārējie, pagrieziens)</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Sctubes</w:t>
            </w:r>
            <w:proofErr w:type="spellEnd"/>
            <w:r w:rsidRPr="00A9182A">
              <w:rPr>
                <w:rFonts w:ascii="Times New Roman" w:eastAsia="Times New Roman" w:hAnsi="Times New Roman"/>
                <w:color w:val="000000"/>
                <w:sz w:val="24"/>
                <w:szCs w:val="24"/>
                <w:lang w:eastAsia="lv-LV"/>
              </w:rPr>
              <w:t>" vara caurule (med. kvalitāte) 08x1mm, EN 13348:2008 virs apmetuma, 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 Komplektācijā ar kabeļa kanālu un kabeļa kanāla fasona detaļām (90grādu stūri iekšējie un ārējie, pagrieziens)</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3.55</w:t>
            </w:r>
          </w:p>
        </w:tc>
      </w:tr>
      <w:tr w:rsidR="00A9182A" w:rsidRPr="00A9182A" w:rsidTr="00A9182A">
        <w:trPr>
          <w:trHeight w:val="63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Kapara caurule (med. kvalitāte) 10x1 </w:t>
            </w:r>
            <w:r w:rsidRPr="00A9182A">
              <w:rPr>
                <w:rFonts w:ascii="Times New Roman" w:eastAsia="Times New Roman" w:hAnsi="Times New Roman"/>
                <w:color w:val="000000"/>
                <w:sz w:val="24"/>
                <w:szCs w:val="24"/>
                <w:lang w:eastAsia="lv-LV"/>
              </w:rPr>
              <w:lastRenderedPageBreak/>
              <w:t>mm, EN 13348:2008</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Sctubes</w:t>
            </w:r>
            <w:proofErr w:type="spellEnd"/>
            <w:r w:rsidRPr="00A9182A">
              <w:rPr>
                <w:rFonts w:ascii="Times New Roman" w:eastAsia="Times New Roman" w:hAnsi="Times New Roman"/>
                <w:color w:val="000000"/>
                <w:sz w:val="24"/>
                <w:szCs w:val="24"/>
                <w:lang w:eastAsia="lv-LV"/>
              </w:rPr>
              <w:t>" vara caurule (med. kvalitāte) 10x1 mm, EN 13348:2008 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xml:space="preserve">),cauruļu garums 5 m, </w:t>
            </w:r>
            <w:r w:rsidRPr="00A9182A">
              <w:rPr>
                <w:rFonts w:ascii="Times New Roman" w:eastAsia="Times New Roman" w:hAnsi="Times New Roman"/>
                <w:color w:val="000000"/>
                <w:sz w:val="24"/>
                <w:szCs w:val="24"/>
                <w:lang w:eastAsia="lv-LV"/>
              </w:rPr>
              <w:lastRenderedPageBreak/>
              <w:t>sieniņas biezums 1 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m</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2.80</w:t>
            </w:r>
          </w:p>
        </w:tc>
      </w:tr>
      <w:tr w:rsidR="00A9182A" w:rsidRPr="00A9182A" w:rsidTr="00A9182A">
        <w:trPr>
          <w:trHeight w:val="63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4</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caurule (med. kvalitāte) 12x1 mm, EN 13348:2008</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Sctubes</w:t>
            </w:r>
            <w:proofErr w:type="spellEnd"/>
            <w:r w:rsidRPr="00A9182A">
              <w:rPr>
                <w:rFonts w:ascii="Times New Roman" w:eastAsia="Times New Roman" w:hAnsi="Times New Roman"/>
                <w:color w:val="000000"/>
                <w:sz w:val="24"/>
                <w:szCs w:val="24"/>
                <w:lang w:eastAsia="lv-LV"/>
              </w:rPr>
              <w:t>" vara caurule (med. kvalitāte) 12x1 mm, EN 13348:2008 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cauruļu garums 5 m, sieniņas biezums 1 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3.40</w:t>
            </w:r>
          </w:p>
        </w:tc>
      </w:tr>
      <w:tr w:rsidR="00A9182A" w:rsidRPr="00A9182A" w:rsidTr="00A9182A">
        <w:trPr>
          <w:trHeight w:val="63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5</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caurule (med. kvalitāte) 15x1mm, EN 13348:2008</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Sctubes</w:t>
            </w:r>
            <w:proofErr w:type="spellEnd"/>
            <w:r w:rsidRPr="00A9182A">
              <w:rPr>
                <w:rFonts w:ascii="Times New Roman" w:eastAsia="Times New Roman" w:hAnsi="Times New Roman"/>
                <w:color w:val="000000"/>
                <w:sz w:val="24"/>
                <w:szCs w:val="24"/>
                <w:lang w:eastAsia="lv-LV"/>
              </w:rPr>
              <w:t>" vara caurule (med. kvalitāte) 15x1mm, EN 13348:2008 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cauruļu garums 5 m, sieniņas biezums 1 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4.20</w:t>
            </w:r>
          </w:p>
        </w:tc>
      </w:tr>
      <w:tr w:rsidR="00A9182A" w:rsidRPr="00A9182A" w:rsidTr="00A9182A">
        <w:trPr>
          <w:trHeight w:val="63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6</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caurule (med. kvalitāte) 18x1 mm, EN 13348:2008</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Sctubes</w:t>
            </w:r>
            <w:proofErr w:type="spellEnd"/>
            <w:r w:rsidRPr="00A9182A">
              <w:rPr>
                <w:rFonts w:ascii="Times New Roman" w:eastAsia="Times New Roman" w:hAnsi="Times New Roman"/>
                <w:color w:val="000000"/>
                <w:sz w:val="24"/>
                <w:szCs w:val="24"/>
                <w:lang w:eastAsia="lv-LV"/>
              </w:rPr>
              <w:t>" vara caurule (med. kvalitāte) 18x1mm, EN 13348:2008 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5.05</w:t>
            </w:r>
          </w:p>
        </w:tc>
      </w:tr>
      <w:tr w:rsidR="00A9182A" w:rsidRPr="00A9182A" w:rsidTr="00A9182A">
        <w:trPr>
          <w:trHeight w:val="63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7</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caurule (med. kvalitāte) 22x1 mm, EN 13348:2008</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Sctubes</w:t>
            </w:r>
            <w:proofErr w:type="spellEnd"/>
            <w:r w:rsidRPr="00A9182A">
              <w:rPr>
                <w:rFonts w:ascii="Times New Roman" w:eastAsia="Times New Roman" w:hAnsi="Times New Roman"/>
                <w:color w:val="000000"/>
                <w:sz w:val="24"/>
                <w:szCs w:val="24"/>
                <w:lang w:eastAsia="lv-LV"/>
              </w:rPr>
              <w:t>" vara caurule (med. kvalitāte) 22x1mm, EN 13348:2008caurules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6.05</w:t>
            </w:r>
          </w:p>
        </w:tc>
      </w:tr>
      <w:tr w:rsidR="00A9182A" w:rsidRPr="00A9182A" w:rsidTr="00A9182A">
        <w:trPr>
          <w:trHeight w:val="63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8</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caurule (med. kvalitāte) 28x1 mm, EN 13348:2008</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Sctubes</w:t>
            </w:r>
            <w:proofErr w:type="spellEnd"/>
            <w:r w:rsidRPr="00A9182A">
              <w:rPr>
                <w:rFonts w:ascii="Times New Roman" w:eastAsia="Times New Roman" w:hAnsi="Times New Roman"/>
                <w:color w:val="000000"/>
                <w:sz w:val="24"/>
                <w:szCs w:val="24"/>
                <w:lang w:eastAsia="lv-LV"/>
              </w:rPr>
              <w:t>" vara caurule (med. kvalitāte) 28x1mm, EN 13348:2008caurules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),cauruļu garums 5 m, sieniņas biezums 1 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7.70</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9</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Kapara L veida savienojums </w:t>
            </w:r>
            <w:r w:rsidRPr="00A9182A">
              <w:rPr>
                <w:rFonts w:ascii="Times New Roman" w:eastAsia="Times New Roman" w:hAnsi="Times New Roman"/>
                <w:color w:val="000000"/>
                <w:sz w:val="24"/>
                <w:szCs w:val="24"/>
                <w:lang w:eastAsia="lv-LV"/>
              </w:rPr>
              <w:lastRenderedPageBreak/>
              <w:t>08x1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L veida savienojums 08x1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xml:space="preserve">), </w:t>
            </w:r>
            <w:r w:rsidRPr="00A9182A">
              <w:rPr>
                <w:rFonts w:ascii="Times New Roman" w:eastAsia="Times New Roman" w:hAnsi="Times New Roman"/>
                <w:color w:val="000000"/>
                <w:sz w:val="24"/>
                <w:szCs w:val="24"/>
                <w:lang w:eastAsia="lv-LV"/>
              </w:rPr>
              <w:lastRenderedPageBreak/>
              <w:t>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1.70</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10</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L veida savienojums 10x1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L veida savienojums 10x1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0.94</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11</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L veida savienojums 12x1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L veida savienojums 12x1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0.32</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12</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L veida savienojums 15x1mm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L veida savienojums 15x1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0.35</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13</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L veida savienojums 18x1mm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L veida savienojums 18x1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0.45</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14</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L veida savienojums 22x1mm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L veida savienojums 22x1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0.71</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15</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L veida savienojums 28x1mm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L veida savienojums 28x1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1.15</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16</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T veida savienojums 08x1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T veida savienojums 08x1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1.74</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17</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T veida savienojums 10x1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T veida savienojums 10x1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1.32</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18</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T veida savienojums 12x1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T veida savienojums 12x1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0.71</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19</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Kapara T veida </w:t>
            </w:r>
            <w:r w:rsidRPr="00A9182A">
              <w:rPr>
                <w:rFonts w:ascii="Times New Roman" w:eastAsia="Times New Roman" w:hAnsi="Times New Roman"/>
                <w:color w:val="000000"/>
                <w:sz w:val="24"/>
                <w:szCs w:val="24"/>
                <w:lang w:eastAsia="lv-LV"/>
              </w:rPr>
              <w:lastRenderedPageBreak/>
              <w:t>savienojums 15x1mm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xml:space="preserve">" vara T veida </w:t>
            </w:r>
            <w:r w:rsidRPr="00A9182A">
              <w:rPr>
                <w:rFonts w:ascii="Times New Roman" w:eastAsia="Times New Roman" w:hAnsi="Times New Roman"/>
                <w:color w:val="000000"/>
                <w:sz w:val="24"/>
                <w:szCs w:val="24"/>
                <w:lang w:eastAsia="lv-LV"/>
              </w:rPr>
              <w:lastRenderedPageBreak/>
              <w:t>savienojums 15x1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0.41</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20</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T veida savienojums 18x1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T veida savienojums 18x1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0.83</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21</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T veida savienojums 22x1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T veida savienojums 22x1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1.45</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22</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T veida savienojums 28x1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T veida savienojums 28x1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2.65</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23</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veida savienojums 08x1mm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08x1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0.62</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24</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savienojums 10x1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10x1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0.32</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25</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savienojums 12x1mm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12x1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0.18</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26</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savienojums 15x1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15x1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0.16</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27</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savienojums 18x1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18x1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0.21</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28</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savienojums 22x1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22x1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0.37</w:t>
            </w:r>
          </w:p>
        </w:tc>
      </w:tr>
      <w:tr w:rsidR="00A9182A" w:rsidRPr="00A9182A" w:rsidTr="00A9182A">
        <w:trPr>
          <w:trHeight w:val="315"/>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29</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Kapara  savienojums 28x1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28x1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0.85</w:t>
            </w:r>
          </w:p>
        </w:tc>
      </w:tr>
      <w:tr w:rsidR="00A9182A" w:rsidRPr="00A9182A" w:rsidTr="00A9182A">
        <w:trPr>
          <w:trHeight w:val="63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30</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Savienojums pāreja no 28 uz 18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 pāreja no 28 mm uz 18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2.75</w:t>
            </w:r>
          </w:p>
        </w:tc>
      </w:tr>
      <w:tr w:rsidR="00A9182A" w:rsidRPr="00A9182A" w:rsidTr="00A9182A">
        <w:trPr>
          <w:trHeight w:val="63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31</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Savienojums pāreja no 28 uz 15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 pāreja no 28 mm uz 15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2.85</w:t>
            </w:r>
          </w:p>
        </w:tc>
      </w:tr>
      <w:tr w:rsidR="00A9182A" w:rsidRPr="00A9182A" w:rsidTr="00A9182A">
        <w:trPr>
          <w:trHeight w:val="63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32</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Savienojums pāreja no 28 uz 22 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Frabo</w:t>
            </w:r>
            <w:proofErr w:type="spellEnd"/>
            <w:r w:rsidRPr="00A9182A">
              <w:rPr>
                <w:rFonts w:ascii="Times New Roman" w:eastAsia="Times New Roman" w:hAnsi="Times New Roman"/>
                <w:color w:val="000000"/>
                <w:sz w:val="24"/>
                <w:szCs w:val="24"/>
                <w:lang w:eastAsia="lv-LV"/>
              </w:rPr>
              <w:t>" vara savienojums - pāreja no 28 mm uz 22 mm tīrība  99,9% (</w:t>
            </w:r>
            <w:proofErr w:type="spellStart"/>
            <w:r w:rsidRPr="00A9182A">
              <w:rPr>
                <w:rFonts w:ascii="Times New Roman" w:eastAsia="Times New Roman" w:hAnsi="Times New Roman"/>
                <w:color w:val="000000"/>
                <w:sz w:val="24"/>
                <w:szCs w:val="24"/>
                <w:lang w:eastAsia="lv-LV"/>
              </w:rPr>
              <w:t>Cu</w:t>
            </w:r>
            <w:proofErr w:type="spellEnd"/>
            <w:r w:rsidRPr="00A9182A">
              <w:rPr>
                <w:rFonts w:ascii="Times New Roman" w:eastAsia="Times New Roman" w:hAnsi="Times New Roman"/>
                <w:color w:val="000000"/>
                <w:sz w:val="24"/>
                <w:szCs w:val="24"/>
                <w:lang w:eastAsia="lv-LV"/>
              </w:rPr>
              <w:t>), sieniņas biezums  1mm.</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1.35</w:t>
            </w:r>
          </w:p>
        </w:tc>
      </w:tr>
      <w:tr w:rsidR="00A9182A" w:rsidRPr="00A9182A" w:rsidTr="00A9182A">
        <w:trPr>
          <w:trHeight w:val="120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33</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Ventilis med. skābeklim 3/8” ar savienojumiem 12 mm, EN 737</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proofErr w:type="spellStart"/>
            <w:r w:rsidRPr="00A9182A">
              <w:rPr>
                <w:rFonts w:ascii="Times New Roman" w:eastAsia="Times New Roman" w:hAnsi="Times New Roman"/>
                <w:color w:val="000000"/>
                <w:sz w:val="24"/>
                <w:szCs w:val="24"/>
                <w:lang w:eastAsia="lv-LV"/>
              </w:rPr>
              <w:t>Max</w:t>
            </w:r>
            <w:proofErr w:type="spellEnd"/>
            <w:r w:rsidRPr="00A9182A">
              <w:rPr>
                <w:rFonts w:ascii="Times New Roman" w:eastAsia="Times New Roman" w:hAnsi="Times New Roman"/>
                <w:color w:val="000000"/>
                <w:sz w:val="24"/>
                <w:szCs w:val="24"/>
                <w:lang w:eastAsia="lv-LV"/>
              </w:rPr>
              <w:t>. darba spiediens 10 bar, ar bloķēšanas iespēju.</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Piedāvājums: Ref.Nr.102419 Ventilis med. skābeklim 3/8” ar savienojumiem 12 mm, maks. darba spiediens 16bar, ar bloķēšanas iespēju.</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xml:space="preserve"> katalogs: 72.lpp.</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63.00</w:t>
            </w:r>
          </w:p>
        </w:tc>
      </w:tr>
      <w:tr w:rsidR="00A9182A" w:rsidRPr="00A9182A" w:rsidTr="00A9182A">
        <w:trPr>
          <w:trHeight w:val="120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34</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Ventilis med. skābeklim 1/4” ar savienojumiem 8 mm, EN 737</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proofErr w:type="spellStart"/>
            <w:r w:rsidRPr="00A9182A">
              <w:rPr>
                <w:rFonts w:ascii="Times New Roman" w:eastAsia="Times New Roman" w:hAnsi="Times New Roman"/>
                <w:color w:val="000000"/>
                <w:sz w:val="24"/>
                <w:szCs w:val="24"/>
                <w:lang w:eastAsia="lv-LV"/>
              </w:rPr>
              <w:t>Max</w:t>
            </w:r>
            <w:proofErr w:type="spellEnd"/>
            <w:r w:rsidRPr="00A9182A">
              <w:rPr>
                <w:rFonts w:ascii="Times New Roman" w:eastAsia="Times New Roman" w:hAnsi="Times New Roman"/>
                <w:color w:val="000000"/>
                <w:sz w:val="24"/>
                <w:szCs w:val="24"/>
                <w:lang w:eastAsia="lv-LV"/>
              </w:rPr>
              <w:t>. darba spiediens 10 bar, ar bloķēšanas iespēju.</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Piedāvājums: Ref.Nr.102418 Ventilis med. skābeklim 1/4” ar savienojumiem 8 mm, maks. darba spiediens 16bar, ar bloķēšanas iespēju.</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xml:space="preserve"> katalogs: 72.lpp.</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58.50</w:t>
            </w:r>
          </w:p>
        </w:tc>
      </w:tr>
      <w:tr w:rsidR="00A9182A" w:rsidRPr="00A9182A" w:rsidTr="00A9182A">
        <w:trPr>
          <w:trHeight w:val="120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35</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Ventilis med. skābeklim 1/2” ar savienojumiem 15 mm, EN 737</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proofErr w:type="spellStart"/>
            <w:r w:rsidRPr="00A9182A">
              <w:rPr>
                <w:rFonts w:ascii="Times New Roman" w:eastAsia="Times New Roman" w:hAnsi="Times New Roman"/>
                <w:color w:val="000000"/>
                <w:sz w:val="24"/>
                <w:szCs w:val="24"/>
                <w:lang w:eastAsia="lv-LV"/>
              </w:rPr>
              <w:t>Max</w:t>
            </w:r>
            <w:proofErr w:type="spellEnd"/>
            <w:r w:rsidRPr="00A9182A">
              <w:rPr>
                <w:rFonts w:ascii="Times New Roman" w:eastAsia="Times New Roman" w:hAnsi="Times New Roman"/>
                <w:color w:val="000000"/>
                <w:sz w:val="24"/>
                <w:szCs w:val="24"/>
                <w:lang w:eastAsia="lv-LV"/>
              </w:rPr>
              <w:t>. darba spiediens 10 bar, ar bloķēšanas iespēju.</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Piedāvājums: Ref.Nr.102420 Ventilis med. skābeklim 1/2” ar savienojumiem 15 mm, maks. darba spiediens 16bar, ar bloķēšanas iespēju.</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xml:space="preserve"> katalogs: 72.lpp.</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66.00</w:t>
            </w:r>
          </w:p>
        </w:tc>
      </w:tr>
      <w:tr w:rsidR="00A9182A" w:rsidRPr="00A9182A" w:rsidTr="00A9182A">
        <w:trPr>
          <w:trHeight w:val="120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36</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Ventilis med. skābeklim 3/4” ar savienojumiem 22 mm, EN 737</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proofErr w:type="spellStart"/>
            <w:r w:rsidRPr="00A9182A">
              <w:rPr>
                <w:rFonts w:ascii="Times New Roman" w:eastAsia="Times New Roman" w:hAnsi="Times New Roman"/>
                <w:color w:val="000000"/>
                <w:sz w:val="24"/>
                <w:szCs w:val="24"/>
                <w:lang w:eastAsia="lv-LV"/>
              </w:rPr>
              <w:t>Max</w:t>
            </w:r>
            <w:proofErr w:type="spellEnd"/>
            <w:r w:rsidRPr="00A9182A">
              <w:rPr>
                <w:rFonts w:ascii="Times New Roman" w:eastAsia="Times New Roman" w:hAnsi="Times New Roman"/>
                <w:color w:val="000000"/>
                <w:sz w:val="24"/>
                <w:szCs w:val="24"/>
                <w:lang w:eastAsia="lv-LV"/>
              </w:rPr>
              <w:t>. darba spiediens 10 bar, ar bloķēšanas iespēju.</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Piedāvājums: Ref.Nr.102421 Ventilis med. skābeklim 3/4” ar savienojumiem 22 mm, maks. darba spiediens 16bar, ar bloķēšanas iespēju.</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xml:space="preserve"> katalogs: 72.lpp.</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70.00</w:t>
            </w:r>
          </w:p>
        </w:tc>
      </w:tr>
      <w:tr w:rsidR="00A9182A" w:rsidRPr="00A9182A" w:rsidTr="00A9182A">
        <w:trPr>
          <w:trHeight w:val="120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37</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Ventilis med. skābeklim 1” ar savienojumiem 28 mm, EN 737</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proofErr w:type="spellStart"/>
            <w:r w:rsidRPr="00A9182A">
              <w:rPr>
                <w:rFonts w:ascii="Times New Roman" w:eastAsia="Times New Roman" w:hAnsi="Times New Roman"/>
                <w:color w:val="000000"/>
                <w:sz w:val="24"/>
                <w:szCs w:val="24"/>
                <w:lang w:eastAsia="lv-LV"/>
              </w:rPr>
              <w:t>Max</w:t>
            </w:r>
            <w:proofErr w:type="spellEnd"/>
            <w:r w:rsidRPr="00A9182A">
              <w:rPr>
                <w:rFonts w:ascii="Times New Roman" w:eastAsia="Times New Roman" w:hAnsi="Times New Roman"/>
                <w:color w:val="000000"/>
                <w:sz w:val="24"/>
                <w:szCs w:val="24"/>
                <w:lang w:eastAsia="lv-LV"/>
              </w:rPr>
              <w:t>. darba spiediens 10 bar, ar bloķēšanas iespēju.</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Piedāvājums: Ref.Nr.102422 Ventilis med. skābeklim 1” ar savienojumiem 28 mm, maks. darba spiediens 16bar, ar bloķēšanas iespēju.</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xml:space="preserve"> katalogs: 72.lpp.</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98.50</w:t>
            </w:r>
          </w:p>
        </w:tc>
      </w:tr>
      <w:tr w:rsidR="00A9182A" w:rsidRPr="00A9182A" w:rsidTr="00A9182A">
        <w:trPr>
          <w:trHeight w:val="270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38</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Gāzes rozete O2, AIR, N2O, CO2 (</w:t>
            </w:r>
            <w:proofErr w:type="spellStart"/>
            <w:r w:rsidRPr="00A9182A">
              <w:rPr>
                <w:rFonts w:ascii="Times New Roman" w:eastAsia="Times New Roman" w:hAnsi="Times New Roman"/>
                <w:color w:val="000000"/>
                <w:sz w:val="24"/>
                <w:szCs w:val="24"/>
                <w:lang w:eastAsia="lv-LV"/>
              </w:rPr>
              <w:t>virsapmetuma</w:t>
            </w:r>
            <w:proofErr w:type="spellEnd"/>
            <w:r w:rsidRPr="00A9182A">
              <w:rPr>
                <w:rFonts w:ascii="Times New Roman" w:eastAsia="Times New Roman" w:hAnsi="Times New Roman"/>
                <w:color w:val="000000"/>
                <w:sz w:val="24"/>
                <w:szCs w:val="24"/>
                <w:lang w:eastAsia="lv-LV"/>
              </w:rPr>
              <w:t xml:space="preserve">, AGA standarts).    </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Divdaļīga rozete ar maināmu </w:t>
            </w:r>
            <w:proofErr w:type="spellStart"/>
            <w:r w:rsidRPr="00A9182A">
              <w:rPr>
                <w:rFonts w:ascii="Times New Roman" w:eastAsia="Times New Roman" w:hAnsi="Times New Roman"/>
                <w:color w:val="000000"/>
                <w:sz w:val="24"/>
                <w:szCs w:val="24"/>
                <w:lang w:eastAsia="lv-LV"/>
              </w:rPr>
              <w:t>ventīļa</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mehānizmu</w:t>
            </w:r>
            <w:proofErr w:type="spellEnd"/>
            <w:r w:rsidRPr="00A9182A">
              <w:rPr>
                <w:rFonts w:ascii="Times New Roman" w:eastAsia="Times New Roman" w:hAnsi="Times New Roman"/>
                <w:color w:val="000000"/>
                <w:sz w:val="24"/>
                <w:szCs w:val="24"/>
                <w:lang w:eastAsia="lv-LV"/>
              </w:rPr>
              <w:t xml:space="preserve">. Uz katras rozetes ir jābūt attiecīgās gāzes nosaukums latviešu valodā, rakstam ir jābūt iegravētam un noturīgam pret daudzkārtēju tīrīšanu ar dezinfekcijas līdzekli. Rozetes </w:t>
            </w:r>
            <w:proofErr w:type="spellStart"/>
            <w:r w:rsidRPr="00A9182A">
              <w:rPr>
                <w:rFonts w:ascii="Times New Roman" w:eastAsia="Times New Roman" w:hAnsi="Times New Roman"/>
                <w:color w:val="000000"/>
                <w:sz w:val="24"/>
                <w:szCs w:val="24"/>
                <w:lang w:eastAsia="lv-LV"/>
              </w:rPr>
              <w:t>pamate</w:t>
            </w:r>
            <w:proofErr w:type="spellEnd"/>
            <w:r w:rsidRPr="00A9182A">
              <w:rPr>
                <w:rFonts w:ascii="Times New Roman" w:eastAsia="Times New Roman" w:hAnsi="Times New Roman"/>
                <w:color w:val="000000"/>
                <w:sz w:val="24"/>
                <w:szCs w:val="24"/>
                <w:lang w:eastAsia="lv-LV"/>
              </w:rPr>
              <w:t xml:space="preserve"> ir jābūt aprīkota ar </w:t>
            </w:r>
            <w:proofErr w:type="spellStart"/>
            <w:r w:rsidRPr="00A9182A">
              <w:rPr>
                <w:rFonts w:ascii="Times New Roman" w:eastAsia="Times New Roman" w:hAnsi="Times New Roman"/>
                <w:color w:val="000000"/>
                <w:sz w:val="24"/>
                <w:szCs w:val="24"/>
                <w:lang w:eastAsia="lv-LV"/>
              </w:rPr>
              <w:t>noslēgplāksni</w:t>
            </w:r>
            <w:proofErr w:type="spellEnd"/>
            <w:r w:rsidRPr="00A9182A">
              <w:rPr>
                <w:rFonts w:ascii="Times New Roman" w:eastAsia="Times New Roman" w:hAnsi="Times New Roman"/>
                <w:color w:val="000000"/>
                <w:sz w:val="24"/>
                <w:szCs w:val="24"/>
                <w:lang w:eastAsia="lv-LV"/>
              </w:rPr>
              <w:t xml:space="preserve">, kas noslēdz gāzes padevi rozetē. Rozetes pamatne ir jābūt aprīkotai ar U veida plastmasas stiprinājumu. Rozetei jābūt CE marķēta, marķējuma ir jābūt iegravētam uz rozetes korpusa. </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 xml:space="preserve">Piedāvājums: Gāzes rozete </w:t>
            </w:r>
            <w:proofErr w:type="spellStart"/>
            <w:r w:rsidRPr="00A9182A">
              <w:rPr>
                <w:rFonts w:ascii="Times New Roman" w:eastAsia="Times New Roman" w:hAnsi="Times New Roman"/>
                <w:lang w:eastAsia="lv-LV"/>
              </w:rPr>
              <w:t>Forano</w:t>
            </w:r>
            <w:proofErr w:type="spellEnd"/>
            <w:r w:rsidRPr="00A9182A">
              <w:rPr>
                <w:rFonts w:ascii="Times New Roman" w:eastAsia="Times New Roman" w:hAnsi="Times New Roman"/>
                <w:lang w:eastAsia="lv-LV"/>
              </w:rPr>
              <w:t xml:space="preserve"> O2, AIR, N2O, CO2 (</w:t>
            </w:r>
            <w:proofErr w:type="spellStart"/>
            <w:r w:rsidRPr="00A9182A">
              <w:rPr>
                <w:rFonts w:ascii="Times New Roman" w:eastAsia="Times New Roman" w:hAnsi="Times New Roman"/>
                <w:lang w:eastAsia="lv-LV"/>
              </w:rPr>
              <w:t>virsapmetuma</w:t>
            </w:r>
            <w:proofErr w:type="spellEnd"/>
            <w:r w:rsidRPr="00A9182A">
              <w:rPr>
                <w:rFonts w:ascii="Times New Roman" w:eastAsia="Times New Roman" w:hAnsi="Times New Roman"/>
                <w:lang w:eastAsia="lv-LV"/>
              </w:rPr>
              <w:t>, AGA standarts)(</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xml:space="preserve">. Nr. 903.280, 903.281, 903.283, 903.285) Divdaļīga rozete ar maināmu </w:t>
            </w:r>
            <w:proofErr w:type="spellStart"/>
            <w:r w:rsidRPr="00A9182A">
              <w:rPr>
                <w:rFonts w:ascii="Times New Roman" w:eastAsia="Times New Roman" w:hAnsi="Times New Roman"/>
                <w:lang w:eastAsia="lv-LV"/>
              </w:rPr>
              <w:t>ventīļa</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mehānizmu</w:t>
            </w:r>
            <w:proofErr w:type="spellEnd"/>
            <w:r w:rsidRPr="00A9182A">
              <w:rPr>
                <w:rFonts w:ascii="Times New Roman" w:eastAsia="Times New Roman" w:hAnsi="Times New Roman"/>
                <w:lang w:eastAsia="lv-LV"/>
              </w:rPr>
              <w:t xml:space="preserve">. Uz rozetes ir attiecīgās gāzes nosaukums latviešu valodā, raksts ir iegravēts ar lāzeru un noturīgs pret daudzkārtēju tīrīšanu ar dezinfekcijas līdzekli. Rozetes </w:t>
            </w:r>
            <w:proofErr w:type="spellStart"/>
            <w:r w:rsidRPr="00A9182A">
              <w:rPr>
                <w:rFonts w:ascii="Times New Roman" w:eastAsia="Times New Roman" w:hAnsi="Times New Roman"/>
                <w:lang w:eastAsia="lv-LV"/>
              </w:rPr>
              <w:t>pamate</w:t>
            </w:r>
            <w:proofErr w:type="spellEnd"/>
            <w:r w:rsidRPr="00A9182A">
              <w:rPr>
                <w:rFonts w:ascii="Times New Roman" w:eastAsia="Times New Roman" w:hAnsi="Times New Roman"/>
                <w:lang w:eastAsia="lv-LV"/>
              </w:rPr>
              <w:t xml:space="preserve"> aprīkota ar </w:t>
            </w:r>
            <w:proofErr w:type="spellStart"/>
            <w:r w:rsidRPr="00A9182A">
              <w:rPr>
                <w:rFonts w:ascii="Times New Roman" w:eastAsia="Times New Roman" w:hAnsi="Times New Roman"/>
                <w:lang w:eastAsia="lv-LV"/>
              </w:rPr>
              <w:t>noslēgplāksni</w:t>
            </w:r>
            <w:proofErr w:type="spellEnd"/>
            <w:r w:rsidRPr="00A9182A">
              <w:rPr>
                <w:rFonts w:ascii="Times New Roman" w:eastAsia="Times New Roman" w:hAnsi="Times New Roman"/>
                <w:lang w:eastAsia="lv-LV"/>
              </w:rPr>
              <w:t xml:space="preserve">, kas noslēdz gāzes padevi rozetē. Rozetes pamatne aprīkota ar U veida plastmasas stiprinājumu. Rozetei CE marķēta, marķējums ir iegravēts uz rozetes korpusa. </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atbilstības deklarācija 2013-03-01.</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apliecinājums 21.12.2016.</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78.00</w:t>
            </w:r>
          </w:p>
        </w:tc>
      </w:tr>
      <w:tr w:rsidR="00A9182A" w:rsidRPr="00A9182A" w:rsidTr="00A9182A">
        <w:trPr>
          <w:trHeight w:val="360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39</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Gāzes rozete O2, AIR, N2O, CO2 (iebūvējama, AGA standarts). </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Divdaļīga rozete ar maināmu </w:t>
            </w:r>
            <w:proofErr w:type="spellStart"/>
            <w:r w:rsidRPr="00A9182A">
              <w:rPr>
                <w:rFonts w:ascii="Times New Roman" w:eastAsia="Times New Roman" w:hAnsi="Times New Roman"/>
                <w:color w:val="000000"/>
                <w:sz w:val="24"/>
                <w:szCs w:val="24"/>
                <w:lang w:eastAsia="lv-LV"/>
              </w:rPr>
              <w:t>ventīļa</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mehānizmu</w:t>
            </w:r>
            <w:proofErr w:type="spellEnd"/>
            <w:r w:rsidRPr="00A9182A">
              <w:rPr>
                <w:rFonts w:ascii="Times New Roman" w:eastAsia="Times New Roman" w:hAnsi="Times New Roman"/>
                <w:color w:val="000000"/>
                <w:sz w:val="24"/>
                <w:szCs w:val="24"/>
                <w:lang w:eastAsia="lv-LV"/>
              </w:rPr>
              <w:t xml:space="preserve">. Uz katras rozetes ir jābūt attiecīgās gāzes nosaukums latviešu valodā, rakstam ir jābūt iegravētam un noturīgam pret daudzkārtēju tīrīšanu ar dezinfekcijas līdzekli. Rozetes </w:t>
            </w:r>
            <w:proofErr w:type="spellStart"/>
            <w:r w:rsidRPr="00A9182A">
              <w:rPr>
                <w:rFonts w:ascii="Times New Roman" w:eastAsia="Times New Roman" w:hAnsi="Times New Roman"/>
                <w:color w:val="000000"/>
                <w:sz w:val="24"/>
                <w:szCs w:val="24"/>
                <w:lang w:eastAsia="lv-LV"/>
              </w:rPr>
              <w:t>pamate</w:t>
            </w:r>
            <w:proofErr w:type="spellEnd"/>
            <w:r w:rsidRPr="00A9182A">
              <w:rPr>
                <w:rFonts w:ascii="Times New Roman" w:eastAsia="Times New Roman" w:hAnsi="Times New Roman"/>
                <w:color w:val="000000"/>
                <w:sz w:val="24"/>
                <w:szCs w:val="24"/>
                <w:lang w:eastAsia="lv-LV"/>
              </w:rPr>
              <w:t xml:space="preserve"> ir jābūt aprīkota ar </w:t>
            </w:r>
            <w:proofErr w:type="spellStart"/>
            <w:r w:rsidRPr="00A9182A">
              <w:rPr>
                <w:rFonts w:ascii="Times New Roman" w:eastAsia="Times New Roman" w:hAnsi="Times New Roman"/>
                <w:color w:val="000000"/>
                <w:sz w:val="24"/>
                <w:szCs w:val="24"/>
                <w:lang w:eastAsia="lv-LV"/>
              </w:rPr>
              <w:t>noslēgplāksni,kas</w:t>
            </w:r>
            <w:proofErr w:type="spellEnd"/>
            <w:r w:rsidRPr="00A9182A">
              <w:rPr>
                <w:rFonts w:ascii="Times New Roman" w:eastAsia="Times New Roman" w:hAnsi="Times New Roman"/>
                <w:color w:val="000000"/>
                <w:sz w:val="24"/>
                <w:szCs w:val="24"/>
                <w:lang w:eastAsia="lv-LV"/>
              </w:rPr>
              <w:t xml:space="preserve"> noslēdz gāzes padevi rozetē. Rozetes gāzu padeves mehānismam jābūt iespējai regulēt tās dziļumu arī pēc uzstādīšanas minimālā regulēšanas attālums 400mm ar iespēju fiksēt rozetes pozīciju pēc regulēšanas. Rozetei jābūt CE marķēta, marķējuma ir jābūt iegravētam uz rozetes korpusa. Rozetei ir jābūt aprīkota ar </w:t>
            </w:r>
            <w:proofErr w:type="spellStart"/>
            <w:r w:rsidRPr="00A9182A">
              <w:rPr>
                <w:rFonts w:ascii="Times New Roman" w:eastAsia="Times New Roman" w:hAnsi="Times New Roman"/>
                <w:color w:val="000000"/>
                <w:sz w:val="24"/>
                <w:szCs w:val="24"/>
                <w:lang w:eastAsia="lv-LV"/>
              </w:rPr>
              <w:t>aizsargdaļu</w:t>
            </w:r>
            <w:proofErr w:type="spellEnd"/>
            <w:r w:rsidRPr="00A9182A">
              <w:rPr>
                <w:rFonts w:ascii="Times New Roman" w:eastAsia="Times New Roman" w:hAnsi="Times New Roman"/>
                <w:color w:val="000000"/>
                <w:sz w:val="24"/>
                <w:szCs w:val="24"/>
                <w:lang w:eastAsia="lv-LV"/>
              </w:rPr>
              <w:t xml:space="preserve"> ,rozetes gāzu padeves caurulei ar augstumu ne mazāk par 90 mm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240" w:line="240" w:lineRule="auto"/>
              <w:rPr>
                <w:rFonts w:ascii="Times New Roman" w:eastAsia="Times New Roman" w:hAnsi="Times New Roman"/>
                <w:lang w:eastAsia="lv-LV"/>
              </w:rPr>
            </w:pPr>
            <w:r w:rsidRPr="00A9182A">
              <w:rPr>
                <w:rFonts w:ascii="Times New Roman" w:eastAsia="Times New Roman" w:hAnsi="Times New Roman"/>
                <w:lang w:eastAsia="lv-LV"/>
              </w:rPr>
              <w:t xml:space="preserve">Piedāvājums: Gāzes rozete </w:t>
            </w:r>
            <w:proofErr w:type="spellStart"/>
            <w:r w:rsidRPr="00A9182A">
              <w:rPr>
                <w:rFonts w:ascii="Times New Roman" w:eastAsia="Times New Roman" w:hAnsi="Times New Roman"/>
                <w:lang w:eastAsia="lv-LV"/>
              </w:rPr>
              <w:t>Forano</w:t>
            </w:r>
            <w:proofErr w:type="spellEnd"/>
            <w:r w:rsidRPr="00A9182A">
              <w:rPr>
                <w:rFonts w:ascii="Times New Roman" w:eastAsia="Times New Roman" w:hAnsi="Times New Roman"/>
                <w:lang w:eastAsia="lv-LV"/>
              </w:rPr>
              <w:t xml:space="preserve"> O2, AIR, N2O, CO2 (iebūvējama, AGA standarts)(</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xml:space="preserve">. Nr. 903.250, 903.251, 903.253, 903.255) Divdaļīga rozete ar maināmu </w:t>
            </w:r>
            <w:proofErr w:type="spellStart"/>
            <w:r w:rsidRPr="00A9182A">
              <w:rPr>
                <w:rFonts w:ascii="Times New Roman" w:eastAsia="Times New Roman" w:hAnsi="Times New Roman"/>
                <w:lang w:eastAsia="lv-LV"/>
              </w:rPr>
              <w:t>ventīļa</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mehānizmu</w:t>
            </w:r>
            <w:proofErr w:type="spellEnd"/>
            <w:r w:rsidRPr="00A9182A">
              <w:rPr>
                <w:rFonts w:ascii="Times New Roman" w:eastAsia="Times New Roman" w:hAnsi="Times New Roman"/>
                <w:lang w:eastAsia="lv-LV"/>
              </w:rPr>
              <w:t xml:space="preserve">. Uz katras rozetes ir attiecīgās gāzes nosaukums latviešu valodā, rakstam ir iegravēts ar lāzeru un noturīgas pret daudzkārtēju tīrīšanu ar dezinfekcijas līdzekli. Rozetes </w:t>
            </w:r>
            <w:proofErr w:type="spellStart"/>
            <w:r w:rsidRPr="00A9182A">
              <w:rPr>
                <w:rFonts w:ascii="Times New Roman" w:eastAsia="Times New Roman" w:hAnsi="Times New Roman"/>
                <w:lang w:eastAsia="lv-LV"/>
              </w:rPr>
              <w:t>pamate</w:t>
            </w:r>
            <w:proofErr w:type="spellEnd"/>
            <w:r w:rsidRPr="00A9182A">
              <w:rPr>
                <w:rFonts w:ascii="Times New Roman" w:eastAsia="Times New Roman" w:hAnsi="Times New Roman"/>
                <w:lang w:eastAsia="lv-LV"/>
              </w:rPr>
              <w:t xml:space="preserve"> ir aprīkota ar </w:t>
            </w:r>
            <w:proofErr w:type="spellStart"/>
            <w:r w:rsidRPr="00A9182A">
              <w:rPr>
                <w:rFonts w:ascii="Times New Roman" w:eastAsia="Times New Roman" w:hAnsi="Times New Roman"/>
                <w:lang w:eastAsia="lv-LV"/>
              </w:rPr>
              <w:t>noslēgplāksni,kas</w:t>
            </w:r>
            <w:proofErr w:type="spellEnd"/>
            <w:r w:rsidRPr="00A9182A">
              <w:rPr>
                <w:rFonts w:ascii="Times New Roman" w:eastAsia="Times New Roman" w:hAnsi="Times New Roman"/>
                <w:lang w:eastAsia="lv-LV"/>
              </w:rPr>
              <w:t xml:space="preserve"> noslēdz gāzes padevi rozetē. Ar rozetes gāzu padeves mehānismu iespējams regulēt tās dziļumu arī pēc uzstādīšanas, minimālā regulēšanas attālums 40mm ar iespēju fiksēt rozetes pozīciju pēc regulēšanas. Rozetei CE marķēta, marķējuma ir iegravēts uz rozetes korpusa. Rozete ir aprīkota ar </w:t>
            </w:r>
            <w:proofErr w:type="spellStart"/>
            <w:r w:rsidRPr="00A9182A">
              <w:rPr>
                <w:rFonts w:ascii="Times New Roman" w:eastAsia="Times New Roman" w:hAnsi="Times New Roman"/>
                <w:lang w:eastAsia="lv-LV"/>
              </w:rPr>
              <w:t>aizsargdaļu</w:t>
            </w:r>
            <w:proofErr w:type="spellEnd"/>
            <w:r w:rsidRPr="00A9182A">
              <w:rPr>
                <w:rFonts w:ascii="Times New Roman" w:eastAsia="Times New Roman" w:hAnsi="Times New Roman"/>
                <w:lang w:eastAsia="lv-LV"/>
              </w:rPr>
              <w:t xml:space="preserve"> ,rozetes gāzu padeves caurules ar augstums ir 222mm.</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atbilstības deklarācija 2013-03-01.</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apliecinājums 21.12.2016.</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78.00</w:t>
            </w:r>
          </w:p>
        </w:tc>
      </w:tr>
      <w:tr w:rsidR="00A9182A" w:rsidRPr="00A9182A" w:rsidTr="00A9182A">
        <w:trPr>
          <w:trHeight w:val="390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40</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Gāzu evakuācijas ligzda zem apmetuma</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Lieko anestēzijas gāzu un citu anestēzijas līdzekļu drošai izvadīšanai no klīniskās vides</w:t>
            </w:r>
            <w:r w:rsidRPr="00A9182A">
              <w:rPr>
                <w:rFonts w:ascii="Times New Roman" w:eastAsia="Times New Roman" w:hAnsi="Times New Roman"/>
                <w:color w:val="000000"/>
                <w:sz w:val="24"/>
                <w:szCs w:val="24"/>
                <w:lang w:eastAsia="lv-LV"/>
              </w:rPr>
              <w:br/>
              <w:t>Metāla konstrukcija, simboli darbības kontrolei, ar ārējo ežektoru vakuuma ģenerēšanai. Atsūkšana regulējama, viegla pieslēgšanās un atslēgšanās. Nerūsējošā tērauda korpuss un priekšējais panelis. Dizains atbilst standarta DIN EN ISO 9170-2 prasībām</w:t>
            </w:r>
            <w:r w:rsidRPr="00A9182A">
              <w:rPr>
                <w:rFonts w:ascii="Times New Roman" w:eastAsia="Times New Roman" w:hAnsi="Times New Roman"/>
                <w:color w:val="000000"/>
                <w:sz w:val="24"/>
                <w:szCs w:val="24"/>
                <w:lang w:eastAsia="lv-LV"/>
              </w:rPr>
              <w:br/>
              <w:t>Izmēri: 145 x 120 x 65 mm</w:t>
            </w:r>
            <w:r w:rsidRPr="00A9182A">
              <w:rPr>
                <w:rFonts w:ascii="Times New Roman" w:eastAsia="Times New Roman" w:hAnsi="Times New Roman"/>
                <w:color w:val="000000"/>
                <w:sz w:val="24"/>
                <w:szCs w:val="24"/>
                <w:lang w:eastAsia="lv-LV"/>
              </w:rPr>
              <w:br/>
            </w:r>
            <w:proofErr w:type="spellStart"/>
            <w:r w:rsidRPr="00A9182A">
              <w:rPr>
                <w:rFonts w:ascii="Times New Roman" w:eastAsia="Times New Roman" w:hAnsi="Times New Roman"/>
                <w:color w:val="000000"/>
                <w:sz w:val="24"/>
                <w:szCs w:val="24"/>
                <w:lang w:eastAsia="lv-LV"/>
              </w:rPr>
              <w:t>Capasitāta</w:t>
            </w:r>
            <w:proofErr w:type="spellEnd"/>
            <w:r w:rsidRPr="00A9182A">
              <w:rPr>
                <w:rFonts w:ascii="Times New Roman" w:eastAsia="Times New Roman" w:hAnsi="Times New Roman"/>
                <w:color w:val="000000"/>
                <w:sz w:val="24"/>
                <w:szCs w:val="24"/>
                <w:lang w:eastAsia="lv-LV"/>
              </w:rPr>
              <w:t xml:space="preserve"> minūtē 50 L pie 500 </w:t>
            </w:r>
            <w:proofErr w:type="spellStart"/>
            <w:r w:rsidRPr="00A9182A">
              <w:rPr>
                <w:rFonts w:ascii="Times New Roman" w:eastAsia="Times New Roman" w:hAnsi="Times New Roman"/>
                <w:color w:val="000000"/>
                <w:sz w:val="24"/>
                <w:szCs w:val="24"/>
                <w:lang w:eastAsia="lv-LV"/>
              </w:rPr>
              <w:t>kPa</w:t>
            </w:r>
            <w:proofErr w:type="spellEnd"/>
            <w:r w:rsidRPr="00A9182A">
              <w:rPr>
                <w:rFonts w:ascii="Times New Roman" w:eastAsia="Times New Roman" w:hAnsi="Times New Roman"/>
                <w:color w:val="000000"/>
                <w:sz w:val="24"/>
                <w:szCs w:val="24"/>
                <w:lang w:eastAsia="lv-LV"/>
              </w:rPr>
              <w:br/>
              <w:t xml:space="preserve">Ieeja </w:t>
            </w:r>
            <w:proofErr w:type="spellStart"/>
            <w:r w:rsidRPr="00A9182A">
              <w:rPr>
                <w:rFonts w:ascii="Times New Roman" w:eastAsia="Times New Roman" w:hAnsi="Times New Roman"/>
                <w:color w:val="000000"/>
                <w:sz w:val="24"/>
                <w:szCs w:val="24"/>
                <w:lang w:eastAsia="lv-LV"/>
              </w:rPr>
              <w:t>kopera</w:t>
            </w:r>
            <w:proofErr w:type="spellEnd"/>
            <w:r w:rsidRPr="00A9182A">
              <w:rPr>
                <w:rFonts w:ascii="Times New Roman" w:eastAsia="Times New Roman" w:hAnsi="Times New Roman"/>
                <w:color w:val="000000"/>
                <w:sz w:val="24"/>
                <w:szCs w:val="24"/>
                <w:lang w:eastAsia="lv-LV"/>
              </w:rPr>
              <w:t xml:space="preserve"> caurule 8 mm</w:t>
            </w:r>
            <w:r w:rsidRPr="00A9182A">
              <w:rPr>
                <w:rFonts w:ascii="Times New Roman" w:eastAsia="Times New Roman" w:hAnsi="Times New Roman"/>
                <w:color w:val="000000"/>
                <w:sz w:val="24"/>
                <w:szCs w:val="24"/>
                <w:lang w:eastAsia="lv-LV"/>
              </w:rPr>
              <w:br/>
              <w:t xml:space="preserve">Izeja </w:t>
            </w:r>
            <w:proofErr w:type="spellStart"/>
            <w:r w:rsidRPr="00A9182A">
              <w:rPr>
                <w:rFonts w:ascii="Times New Roman" w:eastAsia="Times New Roman" w:hAnsi="Times New Roman"/>
                <w:color w:val="000000"/>
                <w:sz w:val="24"/>
                <w:szCs w:val="24"/>
                <w:lang w:eastAsia="lv-LV"/>
              </w:rPr>
              <w:t>kopera</w:t>
            </w:r>
            <w:proofErr w:type="spellEnd"/>
            <w:r w:rsidRPr="00A9182A">
              <w:rPr>
                <w:rFonts w:ascii="Times New Roman" w:eastAsia="Times New Roman" w:hAnsi="Times New Roman"/>
                <w:color w:val="000000"/>
                <w:sz w:val="24"/>
                <w:szCs w:val="24"/>
                <w:lang w:eastAsia="lv-LV"/>
              </w:rPr>
              <w:t xml:space="preserve"> caurule 15 mm</w:t>
            </w:r>
            <w:r w:rsidRPr="00A9182A">
              <w:rPr>
                <w:rFonts w:ascii="Times New Roman" w:eastAsia="Times New Roman" w:hAnsi="Times New Roman"/>
                <w:color w:val="000000"/>
                <w:sz w:val="24"/>
                <w:szCs w:val="24"/>
                <w:lang w:eastAsia="lv-LV"/>
              </w:rPr>
              <w:br/>
              <w:t>Marķēšana: krāsu kodēšanas saskaņā ar ISO 32 standarta purpursarkana</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 xml:space="preserve">Piedāvājums: Gāzu evakuācijas ligzda </w:t>
            </w:r>
            <w:proofErr w:type="spellStart"/>
            <w:r w:rsidRPr="00A9182A">
              <w:rPr>
                <w:rFonts w:ascii="Times New Roman" w:eastAsia="Times New Roman" w:hAnsi="Times New Roman"/>
                <w:lang w:eastAsia="lv-LV"/>
              </w:rPr>
              <w:t>zemapmetuma</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Nr. 902.073)</w:t>
            </w:r>
            <w:r w:rsidRPr="00A9182A">
              <w:rPr>
                <w:rFonts w:ascii="Times New Roman" w:eastAsia="Times New Roman" w:hAnsi="Times New Roman"/>
                <w:lang w:eastAsia="lv-LV"/>
              </w:rPr>
              <w:br/>
              <w:t>Lieko anestēzijas gāzu un citu anestēzijas līdzekļu drošai izvadīšanai no klīniskās vides</w:t>
            </w:r>
            <w:r w:rsidRPr="00A9182A">
              <w:rPr>
                <w:rFonts w:ascii="Times New Roman" w:eastAsia="Times New Roman" w:hAnsi="Times New Roman"/>
                <w:lang w:eastAsia="lv-LV"/>
              </w:rPr>
              <w:br/>
              <w:t>Metāla konstrukcija, simboli darbības kontrolei, ar ārējo ežektoru vakuuma ģenerēšanai. Atsūkšana regulējama, viegla pieslēgšanās un atslēgšanās. Nerūsējošā tērauda korpuss un priekšējais panelis. Dizains atbilst standarta DIN EN ISO 9170-2 prasībām</w:t>
            </w:r>
            <w:r w:rsidRPr="00A9182A">
              <w:rPr>
                <w:rFonts w:ascii="Times New Roman" w:eastAsia="Times New Roman" w:hAnsi="Times New Roman"/>
                <w:lang w:eastAsia="lv-LV"/>
              </w:rPr>
              <w:br/>
              <w:t>Izmēri: 145 x 120 x 65 mm</w:t>
            </w:r>
            <w:r w:rsidRPr="00A9182A">
              <w:rPr>
                <w:rFonts w:ascii="Times New Roman" w:eastAsia="Times New Roman" w:hAnsi="Times New Roman"/>
                <w:lang w:eastAsia="lv-LV"/>
              </w:rPr>
              <w:br/>
              <w:t xml:space="preserve">Kapacitāte minūtē 50 L pie 500 </w:t>
            </w:r>
            <w:proofErr w:type="spellStart"/>
            <w:r w:rsidRPr="00A9182A">
              <w:rPr>
                <w:rFonts w:ascii="Times New Roman" w:eastAsia="Times New Roman" w:hAnsi="Times New Roman"/>
                <w:lang w:eastAsia="lv-LV"/>
              </w:rPr>
              <w:t>kPa</w:t>
            </w:r>
            <w:proofErr w:type="spellEnd"/>
            <w:r w:rsidRPr="00A9182A">
              <w:rPr>
                <w:rFonts w:ascii="Times New Roman" w:eastAsia="Times New Roman" w:hAnsi="Times New Roman"/>
                <w:lang w:eastAsia="lv-LV"/>
              </w:rPr>
              <w:br/>
              <w:t>Ieeja kapara caurule 8 mm</w:t>
            </w:r>
            <w:r w:rsidRPr="00A9182A">
              <w:rPr>
                <w:rFonts w:ascii="Times New Roman" w:eastAsia="Times New Roman" w:hAnsi="Times New Roman"/>
                <w:lang w:eastAsia="lv-LV"/>
              </w:rPr>
              <w:br/>
              <w:t>Izeja kapara caurule 15 mm</w:t>
            </w:r>
            <w:r w:rsidRPr="00A9182A">
              <w:rPr>
                <w:rFonts w:ascii="Times New Roman" w:eastAsia="Times New Roman" w:hAnsi="Times New Roman"/>
                <w:lang w:eastAsia="lv-LV"/>
              </w:rPr>
              <w:br/>
              <w:t>Marķēšana: krāsu kodēšanas saskaņā ar ISO 32 standarta purpursarkana</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atbilstības deklarācija 2016-01-27</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xml:space="preserve"> katalogs: . </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417.00</w:t>
            </w:r>
          </w:p>
        </w:tc>
      </w:tr>
      <w:tr w:rsidR="00A9182A" w:rsidRPr="00A9182A" w:rsidTr="00A9182A">
        <w:trPr>
          <w:trHeight w:val="390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41</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Gāzu evakuācijas ligzda virs apmetuma</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Lieko anestēzijas gāzu un citu anestēzijas līdzekļu drošai izvadīšanai no klīniskās vides</w:t>
            </w:r>
            <w:r w:rsidRPr="00A9182A">
              <w:rPr>
                <w:rFonts w:ascii="Times New Roman" w:eastAsia="Times New Roman" w:hAnsi="Times New Roman"/>
                <w:color w:val="000000"/>
                <w:sz w:val="24"/>
                <w:szCs w:val="24"/>
                <w:lang w:eastAsia="lv-LV"/>
              </w:rPr>
              <w:br/>
              <w:t>Metāla konstrukcija, simboli darbības kontrolei, ar ārējo ežektoru vakuuma ģenerēšanai. Atsūkšana regulējama, viegla pieslēgšanās un atslēgšanās. Nerūsējošā tērauda korpuss un priekšējais panelis. Dizains atbilst standarta DIN EN ISO 9170-2 prasībām</w:t>
            </w:r>
            <w:r w:rsidRPr="00A9182A">
              <w:rPr>
                <w:rFonts w:ascii="Times New Roman" w:eastAsia="Times New Roman" w:hAnsi="Times New Roman"/>
                <w:color w:val="000000"/>
                <w:sz w:val="24"/>
                <w:szCs w:val="24"/>
                <w:lang w:eastAsia="lv-LV"/>
              </w:rPr>
              <w:br/>
              <w:t>Izmēri: 145 x 120 x 65 mm</w:t>
            </w:r>
            <w:r w:rsidRPr="00A9182A">
              <w:rPr>
                <w:rFonts w:ascii="Times New Roman" w:eastAsia="Times New Roman" w:hAnsi="Times New Roman"/>
                <w:color w:val="000000"/>
                <w:sz w:val="24"/>
                <w:szCs w:val="24"/>
                <w:lang w:eastAsia="lv-LV"/>
              </w:rPr>
              <w:br/>
            </w:r>
            <w:proofErr w:type="spellStart"/>
            <w:r w:rsidRPr="00A9182A">
              <w:rPr>
                <w:rFonts w:ascii="Times New Roman" w:eastAsia="Times New Roman" w:hAnsi="Times New Roman"/>
                <w:color w:val="000000"/>
                <w:sz w:val="24"/>
                <w:szCs w:val="24"/>
                <w:lang w:eastAsia="lv-LV"/>
              </w:rPr>
              <w:t>Capasitāta</w:t>
            </w:r>
            <w:proofErr w:type="spellEnd"/>
            <w:r w:rsidRPr="00A9182A">
              <w:rPr>
                <w:rFonts w:ascii="Times New Roman" w:eastAsia="Times New Roman" w:hAnsi="Times New Roman"/>
                <w:color w:val="000000"/>
                <w:sz w:val="24"/>
                <w:szCs w:val="24"/>
                <w:lang w:eastAsia="lv-LV"/>
              </w:rPr>
              <w:t xml:space="preserve"> minūtē 50 L pie 500 </w:t>
            </w:r>
            <w:proofErr w:type="spellStart"/>
            <w:r w:rsidRPr="00A9182A">
              <w:rPr>
                <w:rFonts w:ascii="Times New Roman" w:eastAsia="Times New Roman" w:hAnsi="Times New Roman"/>
                <w:color w:val="000000"/>
                <w:sz w:val="24"/>
                <w:szCs w:val="24"/>
                <w:lang w:eastAsia="lv-LV"/>
              </w:rPr>
              <w:t>kPa</w:t>
            </w:r>
            <w:proofErr w:type="spellEnd"/>
            <w:r w:rsidRPr="00A9182A">
              <w:rPr>
                <w:rFonts w:ascii="Times New Roman" w:eastAsia="Times New Roman" w:hAnsi="Times New Roman"/>
                <w:color w:val="000000"/>
                <w:sz w:val="24"/>
                <w:szCs w:val="24"/>
                <w:lang w:eastAsia="lv-LV"/>
              </w:rPr>
              <w:br/>
              <w:t xml:space="preserve">Ieeja </w:t>
            </w:r>
            <w:proofErr w:type="spellStart"/>
            <w:r w:rsidRPr="00A9182A">
              <w:rPr>
                <w:rFonts w:ascii="Times New Roman" w:eastAsia="Times New Roman" w:hAnsi="Times New Roman"/>
                <w:color w:val="000000"/>
                <w:sz w:val="24"/>
                <w:szCs w:val="24"/>
                <w:lang w:eastAsia="lv-LV"/>
              </w:rPr>
              <w:t>kopera</w:t>
            </w:r>
            <w:proofErr w:type="spellEnd"/>
            <w:r w:rsidRPr="00A9182A">
              <w:rPr>
                <w:rFonts w:ascii="Times New Roman" w:eastAsia="Times New Roman" w:hAnsi="Times New Roman"/>
                <w:color w:val="000000"/>
                <w:sz w:val="24"/>
                <w:szCs w:val="24"/>
                <w:lang w:eastAsia="lv-LV"/>
              </w:rPr>
              <w:t xml:space="preserve"> caurule 8 mm</w:t>
            </w:r>
            <w:r w:rsidRPr="00A9182A">
              <w:rPr>
                <w:rFonts w:ascii="Times New Roman" w:eastAsia="Times New Roman" w:hAnsi="Times New Roman"/>
                <w:color w:val="000000"/>
                <w:sz w:val="24"/>
                <w:szCs w:val="24"/>
                <w:lang w:eastAsia="lv-LV"/>
              </w:rPr>
              <w:br/>
              <w:t xml:space="preserve">Izeja </w:t>
            </w:r>
            <w:proofErr w:type="spellStart"/>
            <w:r w:rsidRPr="00A9182A">
              <w:rPr>
                <w:rFonts w:ascii="Times New Roman" w:eastAsia="Times New Roman" w:hAnsi="Times New Roman"/>
                <w:color w:val="000000"/>
                <w:sz w:val="24"/>
                <w:szCs w:val="24"/>
                <w:lang w:eastAsia="lv-LV"/>
              </w:rPr>
              <w:t>kopera</w:t>
            </w:r>
            <w:proofErr w:type="spellEnd"/>
            <w:r w:rsidRPr="00A9182A">
              <w:rPr>
                <w:rFonts w:ascii="Times New Roman" w:eastAsia="Times New Roman" w:hAnsi="Times New Roman"/>
                <w:color w:val="000000"/>
                <w:sz w:val="24"/>
                <w:szCs w:val="24"/>
                <w:lang w:eastAsia="lv-LV"/>
              </w:rPr>
              <w:t xml:space="preserve"> caurule 15 mm</w:t>
            </w:r>
            <w:r w:rsidRPr="00A9182A">
              <w:rPr>
                <w:rFonts w:ascii="Times New Roman" w:eastAsia="Times New Roman" w:hAnsi="Times New Roman"/>
                <w:color w:val="000000"/>
                <w:sz w:val="24"/>
                <w:szCs w:val="24"/>
                <w:lang w:eastAsia="lv-LV"/>
              </w:rPr>
              <w:br/>
              <w:t>Marķēšana: krāsu kodēšanas saskaņā ar ISO 32 standarta purpursarkana</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 xml:space="preserve">Piedāvājums: Gāzu evakuācijas ligzda </w:t>
            </w:r>
            <w:proofErr w:type="spellStart"/>
            <w:r w:rsidRPr="00A9182A">
              <w:rPr>
                <w:rFonts w:ascii="Times New Roman" w:eastAsia="Times New Roman" w:hAnsi="Times New Roman"/>
                <w:lang w:eastAsia="lv-LV"/>
              </w:rPr>
              <w:t>zemapmetuma</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Nr. 902.076)</w:t>
            </w:r>
            <w:r w:rsidRPr="00A9182A">
              <w:rPr>
                <w:rFonts w:ascii="Times New Roman" w:eastAsia="Times New Roman" w:hAnsi="Times New Roman"/>
                <w:lang w:eastAsia="lv-LV"/>
              </w:rPr>
              <w:br/>
              <w:t>Lieko anestēzijas gāzu un citu anestēzijas līdzekļu drošai izvadīšanai no klīniskās vides</w:t>
            </w:r>
            <w:r w:rsidRPr="00A9182A">
              <w:rPr>
                <w:rFonts w:ascii="Times New Roman" w:eastAsia="Times New Roman" w:hAnsi="Times New Roman"/>
                <w:lang w:eastAsia="lv-LV"/>
              </w:rPr>
              <w:br/>
              <w:t>Metāla konstrukcija, simboli darbības kontrolei, ar ārējo ežektoru vakuuma ģenerēšanai. Atsūkšana regulējama, viegla pieslēgšanās un atslēgšanās. Nerūsējošā tērauda korpuss un priekšējais panelis. Dizains atbilst standarta DIN EN ISO 9170-2 prasībām</w:t>
            </w:r>
            <w:r w:rsidRPr="00A9182A">
              <w:rPr>
                <w:rFonts w:ascii="Times New Roman" w:eastAsia="Times New Roman" w:hAnsi="Times New Roman"/>
                <w:lang w:eastAsia="lv-LV"/>
              </w:rPr>
              <w:br/>
              <w:t>Izmēri: 145 x 120 x 65 mm</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Capasitāta</w:t>
            </w:r>
            <w:proofErr w:type="spellEnd"/>
            <w:r w:rsidRPr="00A9182A">
              <w:rPr>
                <w:rFonts w:ascii="Times New Roman" w:eastAsia="Times New Roman" w:hAnsi="Times New Roman"/>
                <w:lang w:eastAsia="lv-LV"/>
              </w:rPr>
              <w:t xml:space="preserve"> minūtē 50 L pie 500 </w:t>
            </w:r>
            <w:proofErr w:type="spellStart"/>
            <w:r w:rsidRPr="00A9182A">
              <w:rPr>
                <w:rFonts w:ascii="Times New Roman" w:eastAsia="Times New Roman" w:hAnsi="Times New Roman"/>
                <w:lang w:eastAsia="lv-LV"/>
              </w:rPr>
              <w:t>kPa</w:t>
            </w:r>
            <w:proofErr w:type="spellEnd"/>
            <w:r w:rsidRPr="00A9182A">
              <w:rPr>
                <w:rFonts w:ascii="Times New Roman" w:eastAsia="Times New Roman" w:hAnsi="Times New Roman"/>
                <w:lang w:eastAsia="lv-LV"/>
              </w:rPr>
              <w:br/>
              <w:t xml:space="preserve">Ieeja </w:t>
            </w:r>
            <w:proofErr w:type="spellStart"/>
            <w:r w:rsidRPr="00A9182A">
              <w:rPr>
                <w:rFonts w:ascii="Times New Roman" w:eastAsia="Times New Roman" w:hAnsi="Times New Roman"/>
                <w:lang w:eastAsia="lv-LV"/>
              </w:rPr>
              <w:t>kopera</w:t>
            </w:r>
            <w:proofErr w:type="spellEnd"/>
            <w:r w:rsidRPr="00A9182A">
              <w:rPr>
                <w:rFonts w:ascii="Times New Roman" w:eastAsia="Times New Roman" w:hAnsi="Times New Roman"/>
                <w:lang w:eastAsia="lv-LV"/>
              </w:rPr>
              <w:t xml:space="preserve"> caurule 8 mm</w:t>
            </w:r>
            <w:r w:rsidRPr="00A9182A">
              <w:rPr>
                <w:rFonts w:ascii="Times New Roman" w:eastAsia="Times New Roman" w:hAnsi="Times New Roman"/>
                <w:lang w:eastAsia="lv-LV"/>
              </w:rPr>
              <w:br/>
              <w:t xml:space="preserve">Izeja </w:t>
            </w:r>
            <w:proofErr w:type="spellStart"/>
            <w:r w:rsidRPr="00A9182A">
              <w:rPr>
                <w:rFonts w:ascii="Times New Roman" w:eastAsia="Times New Roman" w:hAnsi="Times New Roman"/>
                <w:lang w:eastAsia="lv-LV"/>
              </w:rPr>
              <w:t>kopera</w:t>
            </w:r>
            <w:proofErr w:type="spellEnd"/>
            <w:r w:rsidRPr="00A9182A">
              <w:rPr>
                <w:rFonts w:ascii="Times New Roman" w:eastAsia="Times New Roman" w:hAnsi="Times New Roman"/>
                <w:lang w:eastAsia="lv-LV"/>
              </w:rPr>
              <w:t xml:space="preserve"> caurule 15 mm</w:t>
            </w:r>
            <w:r w:rsidRPr="00A9182A">
              <w:rPr>
                <w:rFonts w:ascii="Times New Roman" w:eastAsia="Times New Roman" w:hAnsi="Times New Roman"/>
                <w:lang w:eastAsia="lv-LV"/>
              </w:rPr>
              <w:br/>
              <w:t>Marķēšana: krāsu kodēšanas saskaņā ar ISO 32 standarta purpursarkana</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atbilstības deklarācija 2016-01-27</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xml:space="preserve"> katalogs</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0.2</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417.00</w:t>
            </w:r>
          </w:p>
        </w:tc>
      </w:tr>
      <w:tr w:rsidR="00A9182A" w:rsidRPr="00A9182A" w:rsidTr="00A9182A">
        <w:trPr>
          <w:trHeight w:val="150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42</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Rezerves daļas rozetēm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Rezerves daļa atbilst gāzu rozetei. Sastāv no vienas daļas ar rūpnieciski uzstādītu gumijas blīvējumu. </w:t>
            </w:r>
            <w:proofErr w:type="spellStart"/>
            <w:r w:rsidRPr="00A9182A">
              <w:rPr>
                <w:rFonts w:ascii="Times New Roman" w:eastAsia="Times New Roman" w:hAnsi="Times New Roman"/>
                <w:color w:val="000000"/>
                <w:sz w:val="24"/>
                <w:szCs w:val="24"/>
                <w:lang w:eastAsia="lv-LV"/>
              </w:rPr>
              <w:t>Greggersen</w:t>
            </w:r>
            <w:proofErr w:type="spellEnd"/>
            <w:r w:rsidRPr="00A9182A">
              <w:rPr>
                <w:rFonts w:ascii="Times New Roman" w:eastAsia="Times New Roman" w:hAnsi="Times New Roman"/>
                <w:color w:val="000000"/>
                <w:sz w:val="24"/>
                <w:szCs w:val="24"/>
                <w:lang w:eastAsia="lv-LV"/>
              </w:rPr>
              <w:t xml:space="preserve"> ražotās ligzdas līdz 2007.gadam no 2007.gada </w:t>
            </w:r>
            <w:proofErr w:type="spellStart"/>
            <w:r w:rsidRPr="00A9182A">
              <w:rPr>
                <w:rFonts w:ascii="Times New Roman" w:eastAsia="Times New Roman" w:hAnsi="Times New Roman"/>
                <w:color w:val="000000"/>
                <w:sz w:val="24"/>
                <w:szCs w:val="24"/>
                <w:lang w:eastAsia="lv-LV"/>
              </w:rPr>
              <w:t>Forano</w:t>
            </w:r>
            <w:proofErr w:type="spellEnd"/>
            <w:r w:rsidRPr="00A9182A">
              <w:rPr>
                <w:rFonts w:ascii="Times New Roman" w:eastAsia="Times New Roman" w:hAnsi="Times New Roman"/>
                <w:color w:val="000000"/>
                <w:sz w:val="24"/>
                <w:szCs w:val="24"/>
                <w:lang w:eastAsia="lv-LV"/>
              </w:rPr>
              <w:t xml:space="preserve"> </w:t>
            </w:r>
            <w:r w:rsidRPr="00A9182A">
              <w:rPr>
                <w:rFonts w:ascii="Times New Roman" w:eastAsia="Times New Roman" w:hAnsi="Times New Roman"/>
                <w:color w:val="000000"/>
                <w:sz w:val="24"/>
                <w:szCs w:val="24"/>
                <w:lang w:eastAsia="lv-LV"/>
              </w:rPr>
              <w:br/>
              <w:t>GCE ražotāja ligzdas</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 xml:space="preserve">Piedāvājums: FORANO rozetes </w:t>
            </w:r>
            <w:proofErr w:type="spellStart"/>
            <w:r w:rsidRPr="00A9182A">
              <w:rPr>
                <w:rFonts w:ascii="Times New Roman" w:eastAsia="Times New Roman" w:hAnsi="Times New Roman"/>
                <w:lang w:eastAsia="lv-LV"/>
              </w:rPr>
              <w:t>kartridžs</w:t>
            </w:r>
            <w:proofErr w:type="spellEnd"/>
            <w:r w:rsidRPr="00A9182A">
              <w:rPr>
                <w:rFonts w:ascii="Times New Roman" w:eastAsia="Times New Roman" w:hAnsi="Times New Roman"/>
                <w:lang w:eastAsia="lv-LV"/>
              </w:rPr>
              <w:t xml:space="preserve"> AGA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xml:space="preserve">. Nr. 927468) sastāv no vienas daļas ar rūpnieciski uzstādītu gumijas blīvējumu.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ražotās ligzdas līdz 2007.gadam no 2007.gada </w:t>
            </w:r>
            <w:proofErr w:type="spellStart"/>
            <w:r w:rsidRPr="00A9182A">
              <w:rPr>
                <w:rFonts w:ascii="Times New Roman" w:eastAsia="Times New Roman" w:hAnsi="Times New Roman"/>
                <w:lang w:eastAsia="lv-LV"/>
              </w:rPr>
              <w:t>Forano</w:t>
            </w:r>
            <w:proofErr w:type="spellEnd"/>
            <w:r w:rsidRPr="00A9182A">
              <w:rPr>
                <w:rFonts w:ascii="Times New Roman" w:eastAsia="Times New Roman" w:hAnsi="Times New Roman"/>
                <w:lang w:eastAsia="lv-LV"/>
              </w:rPr>
              <w:t xml:space="preserve"> GCE ražotāja ligzdas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Nr. 802026)</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t xml:space="preserve"> </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6.50</w:t>
            </w:r>
          </w:p>
        </w:tc>
      </w:tr>
      <w:tr w:rsidR="00A9182A" w:rsidRPr="00A9182A" w:rsidTr="00A9182A">
        <w:trPr>
          <w:trHeight w:val="819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43</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Gāzes kontroles un trauksmes panelis 2 gāzēm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Slēgvārstu sistēma atsevišķu nodalīju vai funkcionālo zonu atslēgšanai no centrālās gāzes apgādes sistēmas. Integrēta elektronika nepārtraukti </w:t>
            </w:r>
            <w:proofErr w:type="spellStart"/>
            <w:r w:rsidRPr="00A9182A">
              <w:rPr>
                <w:rFonts w:ascii="Times New Roman" w:eastAsia="Times New Roman" w:hAnsi="Times New Roman"/>
                <w:color w:val="000000"/>
                <w:sz w:val="24"/>
                <w:szCs w:val="24"/>
                <w:lang w:eastAsia="lv-LV"/>
              </w:rPr>
              <w:t>monitorē</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spiecienu</w:t>
            </w:r>
            <w:proofErr w:type="spellEnd"/>
            <w:r w:rsidRPr="00A9182A">
              <w:rPr>
                <w:rFonts w:ascii="Times New Roman" w:eastAsia="Times New Roman" w:hAnsi="Times New Roman"/>
                <w:color w:val="000000"/>
                <w:sz w:val="24"/>
                <w:szCs w:val="24"/>
                <w:lang w:eastAsia="lv-LV"/>
              </w:rPr>
              <w:t xml:space="preserve"> cauruļvados un vizuāli un akustiski iedarbina avārijas trauksmes signalizāciju. Ieplūdes punkts ir aizsargāts pret neatļautu atvēršanu ar elektroniski kontrolētām durvīm ārkārtas piekļuvei. Uzstādīšana piemērota virsmas montāžai. Korpusa aizmugure izgatavota no cinkota tērauda.</w:t>
            </w:r>
            <w:r w:rsidRPr="00A9182A">
              <w:rPr>
                <w:rFonts w:ascii="Times New Roman" w:eastAsia="Times New Roman" w:hAnsi="Times New Roman"/>
                <w:color w:val="000000"/>
                <w:sz w:val="24"/>
                <w:szCs w:val="24"/>
                <w:lang w:eastAsia="lv-LV"/>
              </w:rPr>
              <w:br/>
              <w:t>Durvis izga</w:t>
            </w:r>
            <w:r w:rsidRPr="00A9182A">
              <w:rPr>
                <w:rFonts w:ascii="Times New Roman" w:eastAsia="Times New Roman" w:hAnsi="Times New Roman"/>
                <w:sz w:val="24"/>
                <w:szCs w:val="24"/>
                <w:lang w:eastAsia="lv-LV"/>
              </w:rPr>
              <w:t>tavotas no matēta stikla ar iekšējo apgaismojumu, atveras izmantojot pacelšanās mehānismu.</w:t>
            </w:r>
            <w:r w:rsidRPr="00A9182A">
              <w:rPr>
                <w:rFonts w:ascii="Times New Roman" w:eastAsia="Times New Roman" w:hAnsi="Times New Roman"/>
                <w:sz w:val="24"/>
                <w:szCs w:val="24"/>
                <w:lang w:eastAsia="lv-LV"/>
              </w:rPr>
              <w:br/>
              <w:t>Savienojums 15mm</w:t>
            </w:r>
            <w:r w:rsidRPr="00A9182A">
              <w:rPr>
                <w:rFonts w:ascii="Times New Roman" w:eastAsia="Times New Roman" w:hAnsi="Times New Roman"/>
                <w:color w:val="000000"/>
                <w:sz w:val="24"/>
                <w:szCs w:val="24"/>
                <w:lang w:eastAsia="lv-LV"/>
              </w:rPr>
              <w:t xml:space="preserve"> savienojošais cauruļvads</w:t>
            </w:r>
            <w:r w:rsidRPr="00A9182A">
              <w:rPr>
                <w:rFonts w:ascii="Times New Roman" w:eastAsia="Times New Roman" w:hAnsi="Times New Roman"/>
                <w:color w:val="000000"/>
                <w:sz w:val="24"/>
                <w:szCs w:val="24"/>
                <w:lang w:eastAsia="lv-LV"/>
              </w:rPr>
              <w:br/>
              <w:t>Nominālais spiediens saspiestajām gāzēm maksimālais  ne mazāk kā 1 000kPa</w:t>
            </w:r>
            <w:r w:rsidRPr="00A9182A">
              <w:rPr>
                <w:rFonts w:ascii="Times New Roman" w:eastAsia="Times New Roman" w:hAnsi="Times New Roman"/>
                <w:color w:val="000000"/>
                <w:sz w:val="24"/>
                <w:szCs w:val="24"/>
                <w:lang w:eastAsia="lv-LV"/>
              </w:rPr>
              <w:br/>
              <w:t>Nominālais spiediens vakuumam maksimālais ne mazāk kā -100kPa</w:t>
            </w:r>
            <w:r w:rsidRPr="00A9182A">
              <w:rPr>
                <w:rFonts w:ascii="Times New Roman" w:eastAsia="Times New Roman" w:hAnsi="Times New Roman"/>
                <w:color w:val="000000"/>
                <w:sz w:val="24"/>
                <w:szCs w:val="24"/>
                <w:lang w:eastAsia="lv-LV"/>
              </w:rPr>
              <w:br/>
              <w:t xml:space="preserve">Manometrs ne sliktāks kā 50mm </w:t>
            </w:r>
            <w:proofErr w:type="spellStart"/>
            <w:r w:rsidRPr="00A9182A">
              <w:rPr>
                <w:rFonts w:ascii="Times New Roman" w:eastAsia="Times New Roman" w:hAnsi="Times New Roman"/>
                <w:color w:val="000000"/>
                <w:sz w:val="24"/>
                <w:szCs w:val="24"/>
                <w:lang w:eastAsia="lv-LV"/>
              </w:rPr>
              <w:t>aD</w:t>
            </w:r>
            <w:proofErr w:type="spellEnd"/>
            <w:r w:rsidRPr="00A9182A">
              <w:rPr>
                <w:rFonts w:ascii="Times New Roman" w:eastAsia="Times New Roman" w:hAnsi="Times New Roman"/>
                <w:color w:val="000000"/>
                <w:sz w:val="24"/>
                <w:szCs w:val="24"/>
                <w:lang w:eastAsia="lv-LV"/>
              </w:rPr>
              <w:t>; skala ne mazāk kā diapazonā 0-16bar robežas ieskaitot un ne mazāk kā diapazonā 0 līdz -1 bar robežas ieskaitot</w:t>
            </w:r>
            <w:r w:rsidRPr="00A9182A">
              <w:rPr>
                <w:rFonts w:ascii="Times New Roman" w:eastAsia="Times New Roman" w:hAnsi="Times New Roman"/>
                <w:color w:val="000000"/>
                <w:sz w:val="24"/>
                <w:szCs w:val="24"/>
                <w:lang w:eastAsia="lv-LV"/>
              </w:rPr>
              <w:br/>
              <w:t>Primārā voltāža 230V/50Hz</w:t>
            </w:r>
            <w:r w:rsidRPr="00A9182A">
              <w:rPr>
                <w:rFonts w:ascii="Times New Roman" w:eastAsia="Times New Roman" w:hAnsi="Times New Roman"/>
                <w:color w:val="000000"/>
                <w:sz w:val="24"/>
                <w:szCs w:val="24"/>
                <w:lang w:eastAsia="lv-LV"/>
              </w:rPr>
              <w:br/>
              <w:t>Sekundārā voltāža 12V AC</w:t>
            </w:r>
            <w:r w:rsidRPr="00A9182A">
              <w:rPr>
                <w:rFonts w:ascii="Times New Roman" w:eastAsia="Times New Roman" w:hAnsi="Times New Roman"/>
                <w:color w:val="000000"/>
                <w:sz w:val="24"/>
                <w:szCs w:val="24"/>
                <w:lang w:eastAsia="lv-LV"/>
              </w:rPr>
              <w:br/>
              <w:t xml:space="preserve">Drošības </w:t>
            </w:r>
            <w:proofErr w:type="spellStart"/>
            <w:r w:rsidRPr="00A9182A">
              <w:rPr>
                <w:rFonts w:ascii="Times New Roman" w:eastAsia="Times New Roman" w:hAnsi="Times New Roman"/>
                <w:color w:val="000000"/>
                <w:sz w:val="24"/>
                <w:szCs w:val="24"/>
                <w:lang w:eastAsia="lv-LV"/>
              </w:rPr>
              <w:t>līmenias</w:t>
            </w:r>
            <w:proofErr w:type="spellEnd"/>
            <w:r w:rsidRPr="00A9182A">
              <w:rPr>
                <w:rFonts w:ascii="Times New Roman" w:eastAsia="Times New Roman" w:hAnsi="Times New Roman"/>
                <w:color w:val="000000"/>
                <w:sz w:val="24"/>
                <w:szCs w:val="24"/>
                <w:lang w:eastAsia="lv-LV"/>
              </w:rPr>
              <w:t xml:space="preserve"> ja viens no procesoriem ir bojāts, otrs procesors izpildīs visas </w:t>
            </w:r>
            <w:proofErr w:type="spellStart"/>
            <w:r w:rsidRPr="00A9182A">
              <w:rPr>
                <w:rFonts w:ascii="Times New Roman" w:eastAsia="Times New Roman" w:hAnsi="Times New Roman"/>
                <w:color w:val="000000"/>
                <w:sz w:val="24"/>
                <w:szCs w:val="24"/>
                <w:lang w:eastAsia="lv-LV"/>
              </w:rPr>
              <w:t>funkcjas</w:t>
            </w:r>
            <w:proofErr w:type="spellEnd"/>
            <w:r w:rsidRPr="00A9182A">
              <w:rPr>
                <w:rFonts w:ascii="Times New Roman" w:eastAsia="Times New Roman" w:hAnsi="Times New Roman"/>
                <w:color w:val="000000"/>
                <w:sz w:val="24"/>
                <w:szCs w:val="24"/>
                <w:lang w:eastAsia="lv-LV"/>
              </w:rPr>
              <w:br/>
              <w:t xml:space="preserve">Trauksme vizuālā zaļā un sarkanā LED, akustiskais signāls pie paaugstināta vai pazemināta spiediena (saskaņā ar DIN EN </w:t>
            </w:r>
            <w:r w:rsidRPr="00A9182A">
              <w:rPr>
                <w:rFonts w:ascii="Times New Roman" w:eastAsia="Times New Roman" w:hAnsi="Times New Roman"/>
                <w:color w:val="000000"/>
                <w:sz w:val="24"/>
                <w:szCs w:val="24"/>
                <w:lang w:eastAsia="lv-LV"/>
              </w:rPr>
              <w:lastRenderedPageBreak/>
              <w:t>ISO 7396-1)</w:t>
            </w:r>
            <w:r w:rsidRPr="00A9182A">
              <w:rPr>
                <w:rFonts w:ascii="Times New Roman" w:eastAsia="Times New Roman" w:hAnsi="Times New Roman"/>
                <w:color w:val="000000"/>
                <w:sz w:val="24"/>
                <w:szCs w:val="24"/>
                <w:lang w:eastAsia="lv-LV"/>
              </w:rPr>
              <w:br/>
            </w:r>
            <w:proofErr w:type="spellStart"/>
            <w:r w:rsidRPr="00A9182A">
              <w:rPr>
                <w:rFonts w:ascii="Times New Roman" w:eastAsia="Times New Roman" w:hAnsi="Times New Roman"/>
                <w:color w:val="000000"/>
                <w:sz w:val="24"/>
                <w:szCs w:val="24"/>
                <w:lang w:eastAsia="lv-LV"/>
              </w:rPr>
              <w:t>Reseta</w:t>
            </w:r>
            <w:proofErr w:type="spellEnd"/>
            <w:r w:rsidRPr="00A9182A">
              <w:rPr>
                <w:rFonts w:ascii="Times New Roman" w:eastAsia="Times New Roman" w:hAnsi="Times New Roman"/>
                <w:color w:val="000000"/>
                <w:sz w:val="24"/>
                <w:szCs w:val="24"/>
                <w:lang w:eastAsia="lv-LV"/>
              </w:rPr>
              <w:t xml:space="preserve"> poga trauksmes noraidīšanai vai apstiprināšanai Testa taustiņš funkcionālajam testam.</w:t>
            </w:r>
            <w:r w:rsidRPr="00A9182A">
              <w:rPr>
                <w:rFonts w:ascii="Times New Roman" w:eastAsia="Times New Roman" w:hAnsi="Times New Roman"/>
                <w:color w:val="000000"/>
                <w:sz w:val="24"/>
                <w:szCs w:val="24"/>
                <w:lang w:eastAsia="lv-LV"/>
              </w:rPr>
              <w:br/>
              <w:t>RS 485 interfeiss elektronikas apkopei / servisam</w:t>
            </w:r>
            <w:r w:rsidRPr="00A9182A">
              <w:rPr>
                <w:rFonts w:ascii="Times New Roman" w:eastAsia="Times New Roman" w:hAnsi="Times New Roman"/>
                <w:color w:val="000000"/>
                <w:sz w:val="24"/>
                <w:szCs w:val="24"/>
                <w:lang w:eastAsia="lv-LV"/>
              </w:rPr>
              <w:br/>
              <w:t xml:space="preserve">Katram gāzes tipam </w:t>
            </w:r>
            <w:proofErr w:type="spellStart"/>
            <w:r w:rsidRPr="00A9182A">
              <w:rPr>
                <w:rFonts w:ascii="Times New Roman" w:eastAsia="Times New Roman" w:hAnsi="Times New Roman"/>
                <w:color w:val="000000"/>
                <w:sz w:val="24"/>
                <w:szCs w:val="24"/>
                <w:lang w:eastAsia="lv-LV"/>
              </w:rPr>
              <w:t>slēgsistēma</w:t>
            </w:r>
            <w:proofErr w:type="spellEnd"/>
            <w:r w:rsidRPr="00A9182A">
              <w:rPr>
                <w:rFonts w:ascii="Times New Roman" w:eastAsia="Times New Roman" w:hAnsi="Times New Roman"/>
                <w:color w:val="000000"/>
                <w:sz w:val="24"/>
                <w:szCs w:val="24"/>
                <w:lang w:eastAsia="lv-LV"/>
              </w:rPr>
              <w:t xml:space="preserve"> sastāv no šādām sastāvdaļām:</w:t>
            </w:r>
            <w:r w:rsidRPr="00A9182A">
              <w:rPr>
                <w:rFonts w:ascii="Times New Roman" w:eastAsia="Times New Roman" w:hAnsi="Times New Roman"/>
                <w:color w:val="000000"/>
                <w:sz w:val="24"/>
                <w:szCs w:val="24"/>
                <w:lang w:eastAsia="lv-LV"/>
              </w:rPr>
              <w:br/>
              <w:t xml:space="preserve">Zonas </w:t>
            </w:r>
            <w:proofErr w:type="spellStart"/>
            <w:r w:rsidRPr="00A9182A">
              <w:rPr>
                <w:rFonts w:ascii="Times New Roman" w:eastAsia="Times New Roman" w:hAnsi="Times New Roman"/>
                <w:color w:val="000000"/>
                <w:sz w:val="24"/>
                <w:szCs w:val="24"/>
                <w:lang w:eastAsia="lv-LV"/>
              </w:rPr>
              <w:t>nolēdzošanis</w:t>
            </w:r>
            <w:proofErr w:type="spellEnd"/>
            <w:r w:rsidRPr="00A9182A">
              <w:rPr>
                <w:rFonts w:ascii="Times New Roman" w:eastAsia="Times New Roman" w:hAnsi="Times New Roman"/>
                <w:color w:val="000000"/>
                <w:sz w:val="24"/>
                <w:szCs w:val="24"/>
                <w:lang w:eastAsia="lv-LV"/>
              </w:rPr>
              <w:t xml:space="preserve"> vārsts un manometrs</w:t>
            </w:r>
            <w:r w:rsidRPr="00A9182A">
              <w:rPr>
                <w:rFonts w:ascii="Times New Roman" w:eastAsia="Times New Roman" w:hAnsi="Times New Roman"/>
                <w:color w:val="000000"/>
                <w:sz w:val="24"/>
                <w:szCs w:val="24"/>
                <w:lang w:eastAsia="lv-LV"/>
              </w:rPr>
              <w:br/>
              <w:t>Cauruļu sistēmas fiziskā nošķiršana</w:t>
            </w:r>
            <w:r w:rsidRPr="00A9182A">
              <w:rPr>
                <w:rFonts w:ascii="Times New Roman" w:eastAsia="Times New Roman" w:hAnsi="Times New Roman"/>
                <w:color w:val="000000"/>
                <w:sz w:val="24"/>
                <w:szCs w:val="24"/>
                <w:lang w:eastAsia="lv-LV"/>
              </w:rPr>
              <w:br/>
            </w:r>
            <w:r w:rsidRPr="00A9182A">
              <w:rPr>
                <w:rFonts w:ascii="Times New Roman" w:eastAsia="Times New Roman" w:hAnsi="Times New Roman"/>
                <w:sz w:val="24"/>
                <w:szCs w:val="24"/>
                <w:lang w:eastAsia="lv-LV"/>
              </w:rPr>
              <w:t xml:space="preserve">NIST standarta ārkārtas </w:t>
            </w:r>
            <w:proofErr w:type="spellStart"/>
            <w:r w:rsidRPr="00A9182A">
              <w:rPr>
                <w:rFonts w:ascii="Times New Roman" w:eastAsia="Times New Roman" w:hAnsi="Times New Roman"/>
                <w:sz w:val="24"/>
                <w:szCs w:val="24"/>
                <w:lang w:eastAsia="lv-LV"/>
              </w:rPr>
              <w:t>pieslēguma</w:t>
            </w:r>
            <w:proofErr w:type="spellEnd"/>
            <w:r w:rsidRPr="00A9182A">
              <w:rPr>
                <w:rFonts w:ascii="Times New Roman" w:eastAsia="Times New Roman" w:hAnsi="Times New Roman"/>
                <w:sz w:val="24"/>
                <w:szCs w:val="24"/>
                <w:lang w:eastAsia="lv-LV"/>
              </w:rPr>
              <w:t xml:space="preserve"> savienojums</w:t>
            </w:r>
            <w:r w:rsidRPr="00A9182A">
              <w:rPr>
                <w:rFonts w:ascii="Times New Roman" w:eastAsia="Times New Roman" w:hAnsi="Times New Roman"/>
                <w:sz w:val="24"/>
                <w:szCs w:val="24"/>
                <w:lang w:eastAsia="lv-LV"/>
              </w:rPr>
              <w:br/>
              <w:t>Spiediena sensors</w:t>
            </w:r>
            <w:r w:rsidRPr="00A9182A">
              <w:rPr>
                <w:rFonts w:ascii="Times New Roman" w:eastAsia="Times New Roman" w:hAnsi="Times New Roman"/>
                <w:sz w:val="24"/>
                <w:szCs w:val="24"/>
                <w:lang w:eastAsia="lv-LV"/>
              </w:rPr>
              <w:br/>
              <w:t>Aizsardzības klase IP41</w:t>
            </w:r>
            <w:r w:rsidRPr="00A9182A">
              <w:rPr>
                <w:rFonts w:ascii="Times New Roman" w:eastAsia="Times New Roman" w:hAnsi="Times New Roman"/>
                <w:sz w:val="24"/>
                <w:szCs w:val="24"/>
                <w:lang w:eastAsia="lv-LV"/>
              </w:rPr>
              <w:br/>
              <w:t>Sensori ne sliktāki kā:</w:t>
            </w:r>
            <w:r w:rsidRPr="00A9182A">
              <w:rPr>
                <w:rFonts w:ascii="Times New Roman" w:eastAsia="Times New Roman" w:hAnsi="Times New Roman"/>
                <w:sz w:val="24"/>
                <w:szCs w:val="24"/>
                <w:lang w:eastAsia="lv-LV"/>
              </w:rPr>
              <w:br/>
              <w:t>Vakuuma/saspiestais gaiss: -100 +600kPa</w:t>
            </w:r>
            <w:r w:rsidRPr="00A9182A">
              <w:rPr>
                <w:rFonts w:ascii="Times New Roman" w:eastAsia="Times New Roman" w:hAnsi="Times New Roman"/>
                <w:sz w:val="24"/>
                <w:szCs w:val="24"/>
                <w:lang w:eastAsia="lv-LV"/>
              </w:rPr>
              <w:br/>
              <w:t>Saspiesta gāze 0-1600kPa</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sz w:val="21"/>
                <w:szCs w:val="21"/>
                <w:lang w:eastAsia="lv-LV"/>
              </w:rPr>
            </w:pPr>
            <w:r w:rsidRPr="00A9182A">
              <w:rPr>
                <w:rFonts w:ascii="Times New Roman" w:eastAsia="Times New Roman" w:hAnsi="Times New Roman"/>
                <w:sz w:val="21"/>
                <w:szCs w:val="21"/>
                <w:lang w:eastAsia="lv-LV"/>
              </w:rPr>
              <w:lastRenderedPageBreak/>
              <w:t xml:space="preserve">Piedāvājums: Gāzu kontroles un trauksmes panelis 2 gāzēm Ventus </w:t>
            </w:r>
            <w:proofErr w:type="spellStart"/>
            <w:r w:rsidRPr="00A9182A">
              <w:rPr>
                <w:rFonts w:ascii="Times New Roman" w:eastAsia="Times New Roman" w:hAnsi="Times New Roman"/>
                <w:sz w:val="21"/>
                <w:szCs w:val="21"/>
                <w:lang w:eastAsia="lv-LV"/>
              </w:rPr>
              <w:t>Glass</w:t>
            </w:r>
            <w:proofErr w:type="spellEnd"/>
            <w:r w:rsidRPr="00A9182A">
              <w:rPr>
                <w:rFonts w:ascii="Times New Roman" w:eastAsia="Times New Roman" w:hAnsi="Times New Roman"/>
                <w:sz w:val="21"/>
                <w:szCs w:val="21"/>
                <w:lang w:eastAsia="lv-LV"/>
              </w:rPr>
              <w:t xml:space="preserve"> (</w:t>
            </w:r>
            <w:proofErr w:type="spellStart"/>
            <w:r w:rsidRPr="00A9182A">
              <w:rPr>
                <w:rFonts w:ascii="Times New Roman" w:eastAsia="Times New Roman" w:hAnsi="Times New Roman"/>
                <w:sz w:val="21"/>
                <w:szCs w:val="21"/>
                <w:lang w:eastAsia="lv-LV"/>
              </w:rPr>
              <w:t>Ref</w:t>
            </w:r>
            <w:proofErr w:type="spellEnd"/>
            <w:r w:rsidRPr="00A9182A">
              <w:rPr>
                <w:rFonts w:ascii="Times New Roman" w:eastAsia="Times New Roman" w:hAnsi="Times New Roman"/>
                <w:sz w:val="21"/>
                <w:szCs w:val="21"/>
                <w:lang w:eastAsia="lv-LV"/>
              </w:rPr>
              <w:t>. Nr. 900.819, 900.831)</w:t>
            </w:r>
            <w:r w:rsidRPr="00A9182A">
              <w:rPr>
                <w:rFonts w:ascii="Times New Roman" w:eastAsia="Times New Roman" w:hAnsi="Times New Roman"/>
                <w:sz w:val="21"/>
                <w:szCs w:val="21"/>
                <w:lang w:eastAsia="lv-LV"/>
              </w:rPr>
              <w:br/>
              <w:t xml:space="preserve">Slēgvārstu sistēma atsevišķu nodalīju vai funkcionālo zonu atslēgšanai no centrālās gāzes apgādes sistēmas. Integrēta elektronika nepārtraukti </w:t>
            </w:r>
            <w:proofErr w:type="spellStart"/>
            <w:r w:rsidRPr="00A9182A">
              <w:rPr>
                <w:rFonts w:ascii="Times New Roman" w:eastAsia="Times New Roman" w:hAnsi="Times New Roman"/>
                <w:sz w:val="21"/>
                <w:szCs w:val="21"/>
                <w:lang w:eastAsia="lv-LV"/>
              </w:rPr>
              <w:t>monitorē</w:t>
            </w:r>
            <w:proofErr w:type="spellEnd"/>
            <w:r w:rsidRPr="00A9182A">
              <w:rPr>
                <w:rFonts w:ascii="Times New Roman" w:eastAsia="Times New Roman" w:hAnsi="Times New Roman"/>
                <w:sz w:val="21"/>
                <w:szCs w:val="21"/>
                <w:lang w:eastAsia="lv-LV"/>
              </w:rPr>
              <w:t xml:space="preserve"> </w:t>
            </w:r>
            <w:proofErr w:type="spellStart"/>
            <w:r w:rsidRPr="00A9182A">
              <w:rPr>
                <w:rFonts w:ascii="Times New Roman" w:eastAsia="Times New Roman" w:hAnsi="Times New Roman"/>
                <w:sz w:val="21"/>
                <w:szCs w:val="21"/>
                <w:lang w:eastAsia="lv-LV"/>
              </w:rPr>
              <w:t>spiecienu</w:t>
            </w:r>
            <w:proofErr w:type="spellEnd"/>
            <w:r w:rsidRPr="00A9182A">
              <w:rPr>
                <w:rFonts w:ascii="Times New Roman" w:eastAsia="Times New Roman" w:hAnsi="Times New Roman"/>
                <w:sz w:val="21"/>
                <w:szCs w:val="21"/>
                <w:lang w:eastAsia="lv-LV"/>
              </w:rPr>
              <w:t xml:space="preserve"> cauruļvados un vizuāli un akustiski iedarbina avārijas trauksmes signalizāciju. Ieplūdes punkts ir aizsargāts pret neatļautu atvēršanu ar elektroniski kontrolētām durvīm ārkārtas piekļuvei. Uzstādīšana piemērota virsmas montāžai. Korpusa aizmugure izgatavota no cinkota tērauda.</w:t>
            </w:r>
            <w:r w:rsidRPr="00A9182A">
              <w:rPr>
                <w:rFonts w:ascii="Times New Roman" w:eastAsia="Times New Roman" w:hAnsi="Times New Roman"/>
                <w:sz w:val="21"/>
                <w:szCs w:val="21"/>
                <w:lang w:eastAsia="lv-LV"/>
              </w:rPr>
              <w:br/>
              <w:t>Durvis izgatavotas no matēta stikla ar iekšējo apgaismojumu, atveras izmantojot pacelšanās mehānismu.</w:t>
            </w:r>
            <w:r w:rsidRPr="00A9182A">
              <w:rPr>
                <w:rFonts w:ascii="Times New Roman" w:eastAsia="Times New Roman" w:hAnsi="Times New Roman"/>
                <w:sz w:val="21"/>
                <w:szCs w:val="21"/>
                <w:lang w:eastAsia="lv-LV"/>
              </w:rPr>
              <w:br/>
              <w:t>Savienojums 15mm savienojošais cauruļvads</w:t>
            </w:r>
            <w:r w:rsidRPr="00A9182A">
              <w:rPr>
                <w:rFonts w:ascii="Times New Roman" w:eastAsia="Times New Roman" w:hAnsi="Times New Roman"/>
                <w:sz w:val="21"/>
                <w:szCs w:val="21"/>
                <w:lang w:eastAsia="lv-LV"/>
              </w:rPr>
              <w:br/>
              <w:t>Nominālais spiediens saspiestajām gāzēm maksimālais  ne mazāk kā 1 000kPa</w:t>
            </w:r>
            <w:r w:rsidRPr="00A9182A">
              <w:rPr>
                <w:rFonts w:ascii="Times New Roman" w:eastAsia="Times New Roman" w:hAnsi="Times New Roman"/>
                <w:sz w:val="21"/>
                <w:szCs w:val="21"/>
                <w:lang w:eastAsia="lv-LV"/>
              </w:rPr>
              <w:br/>
              <w:t>Nominālais spiediens vakuumam maksimālais ne mazāk kā -100kPa</w:t>
            </w:r>
            <w:r w:rsidRPr="00A9182A">
              <w:rPr>
                <w:rFonts w:ascii="Times New Roman" w:eastAsia="Times New Roman" w:hAnsi="Times New Roman"/>
                <w:sz w:val="21"/>
                <w:szCs w:val="21"/>
                <w:lang w:eastAsia="lv-LV"/>
              </w:rPr>
              <w:br/>
              <w:t xml:space="preserve">Manometrs ne sliktāks kā 50mm </w:t>
            </w:r>
            <w:proofErr w:type="spellStart"/>
            <w:r w:rsidRPr="00A9182A">
              <w:rPr>
                <w:rFonts w:ascii="Times New Roman" w:eastAsia="Times New Roman" w:hAnsi="Times New Roman"/>
                <w:sz w:val="21"/>
                <w:szCs w:val="21"/>
                <w:lang w:eastAsia="lv-LV"/>
              </w:rPr>
              <w:t>aD</w:t>
            </w:r>
            <w:proofErr w:type="spellEnd"/>
            <w:r w:rsidRPr="00A9182A">
              <w:rPr>
                <w:rFonts w:ascii="Times New Roman" w:eastAsia="Times New Roman" w:hAnsi="Times New Roman"/>
                <w:sz w:val="21"/>
                <w:szCs w:val="21"/>
                <w:lang w:eastAsia="lv-LV"/>
              </w:rPr>
              <w:t>; skala ne mazāk kā diapazonā 0-16bar robežas ieskaitot un ne mazāk kā diapazonā 0 līdz -1 bar robežas ieskaitot</w:t>
            </w:r>
            <w:r w:rsidRPr="00A9182A">
              <w:rPr>
                <w:rFonts w:ascii="Times New Roman" w:eastAsia="Times New Roman" w:hAnsi="Times New Roman"/>
                <w:sz w:val="21"/>
                <w:szCs w:val="21"/>
                <w:lang w:eastAsia="lv-LV"/>
              </w:rPr>
              <w:br/>
              <w:t>Primārā voltāža 230V/50Hz</w:t>
            </w:r>
            <w:r w:rsidRPr="00A9182A">
              <w:rPr>
                <w:rFonts w:ascii="Times New Roman" w:eastAsia="Times New Roman" w:hAnsi="Times New Roman"/>
                <w:sz w:val="21"/>
                <w:szCs w:val="21"/>
                <w:lang w:eastAsia="lv-LV"/>
              </w:rPr>
              <w:br/>
              <w:t>Sekundārā voltāža 12V AC</w:t>
            </w:r>
            <w:r w:rsidRPr="00A9182A">
              <w:rPr>
                <w:rFonts w:ascii="Times New Roman" w:eastAsia="Times New Roman" w:hAnsi="Times New Roman"/>
                <w:sz w:val="21"/>
                <w:szCs w:val="21"/>
                <w:lang w:eastAsia="lv-LV"/>
              </w:rPr>
              <w:br/>
              <w:t xml:space="preserve">Drošības </w:t>
            </w:r>
            <w:proofErr w:type="spellStart"/>
            <w:r w:rsidRPr="00A9182A">
              <w:rPr>
                <w:rFonts w:ascii="Times New Roman" w:eastAsia="Times New Roman" w:hAnsi="Times New Roman"/>
                <w:sz w:val="21"/>
                <w:szCs w:val="21"/>
                <w:lang w:eastAsia="lv-LV"/>
              </w:rPr>
              <w:t>līmenias</w:t>
            </w:r>
            <w:proofErr w:type="spellEnd"/>
            <w:r w:rsidRPr="00A9182A">
              <w:rPr>
                <w:rFonts w:ascii="Times New Roman" w:eastAsia="Times New Roman" w:hAnsi="Times New Roman"/>
                <w:sz w:val="21"/>
                <w:szCs w:val="21"/>
                <w:lang w:eastAsia="lv-LV"/>
              </w:rPr>
              <w:t xml:space="preserve"> ja viens no procesoriem ir bojāts, otrs procesors izpildīs visas </w:t>
            </w:r>
            <w:proofErr w:type="spellStart"/>
            <w:r w:rsidRPr="00A9182A">
              <w:rPr>
                <w:rFonts w:ascii="Times New Roman" w:eastAsia="Times New Roman" w:hAnsi="Times New Roman"/>
                <w:sz w:val="21"/>
                <w:szCs w:val="21"/>
                <w:lang w:eastAsia="lv-LV"/>
              </w:rPr>
              <w:t>funkcjas</w:t>
            </w:r>
            <w:proofErr w:type="spellEnd"/>
            <w:r w:rsidRPr="00A9182A">
              <w:rPr>
                <w:rFonts w:ascii="Times New Roman" w:eastAsia="Times New Roman" w:hAnsi="Times New Roman"/>
                <w:sz w:val="21"/>
                <w:szCs w:val="21"/>
                <w:lang w:eastAsia="lv-LV"/>
              </w:rPr>
              <w:br/>
              <w:t>Trauksme vizuālā zaļā un sarkanā LED, akustiskais signāls pie paaugstināta vai pazemināta spiediena (saskaņā ar DIN EN ISO 7396-1)</w:t>
            </w:r>
            <w:r w:rsidRPr="00A9182A">
              <w:rPr>
                <w:rFonts w:ascii="Times New Roman" w:eastAsia="Times New Roman" w:hAnsi="Times New Roman"/>
                <w:sz w:val="21"/>
                <w:szCs w:val="21"/>
                <w:lang w:eastAsia="lv-LV"/>
              </w:rPr>
              <w:br/>
            </w:r>
            <w:proofErr w:type="spellStart"/>
            <w:r w:rsidRPr="00A9182A">
              <w:rPr>
                <w:rFonts w:ascii="Times New Roman" w:eastAsia="Times New Roman" w:hAnsi="Times New Roman"/>
                <w:sz w:val="21"/>
                <w:szCs w:val="21"/>
                <w:lang w:eastAsia="lv-LV"/>
              </w:rPr>
              <w:t>Reseta</w:t>
            </w:r>
            <w:proofErr w:type="spellEnd"/>
            <w:r w:rsidRPr="00A9182A">
              <w:rPr>
                <w:rFonts w:ascii="Times New Roman" w:eastAsia="Times New Roman" w:hAnsi="Times New Roman"/>
                <w:sz w:val="21"/>
                <w:szCs w:val="21"/>
                <w:lang w:eastAsia="lv-LV"/>
              </w:rPr>
              <w:t xml:space="preserve"> poga trauksmes noraidīšanai vai apstiprināšanai Testa taustiņš funkcionālajam testam.</w:t>
            </w:r>
            <w:r w:rsidRPr="00A9182A">
              <w:rPr>
                <w:rFonts w:ascii="Times New Roman" w:eastAsia="Times New Roman" w:hAnsi="Times New Roman"/>
                <w:sz w:val="21"/>
                <w:szCs w:val="21"/>
                <w:lang w:eastAsia="lv-LV"/>
              </w:rPr>
              <w:br/>
              <w:t>RS 485 interfeiss elektronikas apkopei / servisam</w:t>
            </w:r>
            <w:r w:rsidRPr="00A9182A">
              <w:rPr>
                <w:rFonts w:ascii="Times New Roman" w:eastAsia="Times New Roman" w:hAnsi="Times New Roman"/>
                <w:sz w:val="21"/>
                <w:szCs w:val="21"/>
                <w:lang w:eastAsia="lv-LV"/>
              </w:rPr>
              <w:br/>
              <w:t xml:space="preserve">Katram gāzes tipam </w:t>
            </w:r>
            <w:proofErr w:type="spellStart"/>
            <w:r w:rsidRPr="00A9182A">
              <w:rPr>
                <w:rFonts w:ascii="Times New Roman" w:eastAsia="Times New Roman" w:hAnsi="Times New Roman"/>
                <w:sz w:val="21"/>
                <w:szCs w:val="21"/>
                <w:lang w:eastAsia="lv-LV"/>
              </w:rPr>
              <w:t>slēgsistēma</w:t>
            </w:r>
            <w:proofErr w:type="spellEnd"/>
            <w:r w:rsidRPr="00A9182A">
              <w:rPr>
                <w:rFonts w:ascii="Times New Roman" w:eastAsia="Times New Roman" w:hAnsi="Times New Roman"/>
                <w:sz w:val="21"/>
                <w:szCs w:val="21"/>
                <w:lang w:eastAsia="lv-LV"/>
              </w:rPr>
              <w:t xml:space="preserve"> sastāv no šādām sastāvdaļām:</w:t>
            </w:r>
            <w:r w:rsidRPr="00A9182A">
              <w:rPr>
                <w:rFonts w:ascii="Times New Roman" w:eastAsia="Times New Roman" w:hAnsi="Times New Roman"/>
                <w:sz w:val="21"/>
                <w:szCs w:val="21"/>
                <w:lang w:eastAsia="lv-LV"/>
              </w:rPr>
              <w:br/>
            </w:r>
            <w:r w:rsidRPr="00A9182A">
              <w:rPr>
                <w:rFonts w:ascii="Times New Roman" w:eastAsia="Times New Roman" w:hAnsi="Times New Roman"/>
                <w:sz w:val="21"/>
                <w:szCs w:val="21"/>
                <w:lang w:eastAsia="lv-LV"/>
              </w:rPr>
              <w:lastRenderedPageBreak/>
              <w:t xml:space="preserve">Zonas </w:t>
            </w:r>
            <w:proofErr w:type="spellStart"/>
            <w:r w:rsidRPr="00A9182A">
              <w:rPr>
                <w:rFonts w:ascii="Times New Roman" w:eastAsia="Times New Roman" w:hAnsi="Times New Roman"/>
                <w:sz w:val="21"/>
                <w:szCs w:val="21"/>
                <w:lang w:eastAsia="lv-LV"/>
              </w:rPr>
              <w:t>nolēdzošanis</w:t>
            </w:r>
            <w:proofErr w:type="spellEnd"/>
            <w:r w:rsidRPr="00A9182A">
              <w:rPr>
                <w:rFonts w:ascii="Times New Roman" w:eastAsia="Times New Roman" w:hAnsi="Times New Roman"/>
                <w:sz w:val="21"/>
                <w:szCs w:val="21"/>
                <w:lang w:eastAsia="lv-LV"/>
              </w:rPr>
              <w:t xml:space="preserve"> vārsts un manometrs</w:t>
            </w:r>
            <w:r w:rsidRPr="00A9182A">
              <w:rPr>
                <w:rFonts w:ascii="Times New Roman" w:eastAsia="Times New Roman" w:hAnsi="Times New Roman"/>
                <w:sz w:val="21"/>
                <w:szCs w:val="21"/>
                <w:lang w:eastAsia="lv-LV"/>
              </w:rPr>
              <w:br/>
              <w:t>Cauruļu sistēmas fiziskā nošķiršana</w:t>
            </w:r>
            <w:r w:rsidRPr="00A9182A">
              <w:rPr>
                <w:rFonts w:ascii="Times New Roman" w:eastAsia="Times New Roman" w:hAnsi="Times New Roman"/>
                <w:sz w:val="21"/>
                <w:szCs w:val="21"/>
                <w:lang w:eastAsia="lv-LV"/>
              </w:rPr>
              <w:br/>
              <w:t xml:space="preserve">NIST standarta ārkārtas </w:t>
            </w:r>
            <w:proofErr w:type="spellStart"/>
            <w:r w:rsidRPr="00A9182A">
              <w:rPr>
                <w:rFonts w:ascii="Times New Roman" w:eastAsia="Times New Roman" w:hAnsi="Times New Roman"/>
                <w:sz w:val="21"/>
                <w:szCs w:val="21"/>
                <w:lang w:eastAsia="lv-LV"/>
              </w:rPr>
              <w:t>pieslēguma</w:t>
            </w:r>
            <w:proofErr w:type="spellEnd"/>
            <w:r w:rsidRPr="00A9182A">
              <w:rPr>
                <w:rFonts w:ascii="Times New Roman" w:eastAsia="Times New Roman" w:hAnsi="Times New Roman"/>
                <w:sz w:val="21"/>
                <w:szCs w:val="21"/>
                <w:lang w:eastAsia="lv-LV"/>
              </w:rPr>
              <w:t xml:space="preserve"> savienojums</w:t>
            </w:r>
            <w:r w:rsidRPr="00A9182A">
              <w:rPr>
                <w:rFonts w:ascii="Times New Roman" w:eastAsia="Times New Roman" w:hAnsi="Times New Roman"/>
                <w:sz w:val="21"/>
                <w:szCs w:val="21"/>
                <w:lang w:eastAsia="lv-LV"/>
              </w:rPr>
              <w:br/>
              <w:t>Spiediena sensors</w:t>
            </w:r>
            <w:r w:rsidRPr="00A9182A">
              <w:rPr>
                <w:rFonts w:ascii="Times New Roman" w:eastAsia="Times New Roman" w:hAnsi="Times New Roman"/>
                <w:sz w:val="21"/>
                <w:szCs w:val="21"/>
                <w:lang w:eastAsia="lv-LV"/>
              </w:rPr>
              <w:br/>
              <w:t>Aizsardzības klase IP41</w:t>
            </w:r>
            <w:r w:rsidRPr="00A9182A">
              <w:rPr>
                <w:rFonts w:ascii="Times New Roman" w:eastAsia="Times New Roman" w:hAnsi="Times New Roman"/>
                <w:sz w:val="21"/>
                <w:szCs w:val="21"/>
                <w:lang w:eastAsia="lv-LV"/>
              </w:rPr>
              <w:br/>
              <w:t>Sensori ne sliktāki kā:</w:t>
            </w:r>
            <w:r w:rsidRPr="00A9182A">
              <w:rPr>
                <w:rFonts w:ascii="Times New Roman" w:eastAsia="Times New Roman" w:hAnsi="Times New Roman"/>
                <w:sz w:val="21"/>
                <w:szCs w:val="21"/>
                <w:lang w:eastAsia="lv-LV"/>
              </w:rPr>
              <w:br/>
              <w:t>Vakuuma/saspiestais gaiss: -100 +600kPa</w:t>
            </w:r>
            <w:r w:rsidRPr="00A9182A">
              <w:rPr>
                <w:rFonts w:ascii="Times New Roman" w:eastAsia="Times New Roman" w:hAnsi="Times New Roman"/>
                <w:sz w:val="21"/>
                <w:szCs w:val="21"/>
                <w:lang w:eastAsia="lv-LV"/>
              </w:rPr>
              <w:br/>
              <w:t>Saspiesta gāze 0-1600kPa</w:t>
            </w:r>
            <w:r w:rsidRPr="00A9182A">
              <w:rPr>
                <w:rFonts w:ascii="Times New Roman" w:eastAsia="Times New Roman" w:hAnsi="Times New Roman"/>
                <w:sz w:val="21"/>
                <w:szCs w:val="21"/>
                <w:lang w:eastAsia="lv-LV"/>
              </w:rPr>
              <w:br/>
              <w:t xml:space="preserve">Ražotājs: </w:t>
            </w:r>
            <w:proofErr w:type="spellStart"/>
            <w:r w:rsidRPr="00A9182A">
              <w:rPr>
                <w:rFonts w:ascii="Times New Roman" w:eastAsia="Times New Roman" w:hAnsi="Times New Roman"/>
                <w:sz w:val="21"/>
                <w:szCs w:val="21"/>
                <w:lang w:eastAsia="lv-LV"/>
              </w:rPr>
              <w:t>Greggersen</w:t>
            </w:r>
            <w:proofErr w:type="spellEnd"/>
            <w:r w:rsidRPr="00A9182A">
              <w:rPr>
                <w:rFonts w:ascii="Times New Roman" w:eastAsia="Times New Roman" w:hAnsi="Times New Roman"/>
                <w:sz w:val="21"/>
                <w:szCs w:val="21"/>
                <w:lang w:eastAsia="lv-LV"/>
              </w:rPr>
              <w:t xml:space="preserve"> </w:t>
            </w:r>
            <w:proofErr w:type="spellStart"/>
            <w:r w:rsidRPr="00A9182A">
              <w:rPr>
                <w:rFonts w:ascii="Times New Roman" w:eastAsia="Times New Roman" w:hAnsi="Times New Roman"/>
                <w:sz w:val="21"/>
                <w:szCs w:val="21"/>
                <w:lang w:eastAsia="lv-LV"/>
              </w:rPr>
              <w:t>Gasetechnik</w:t>
            </w:r>
            <w:proofErr w:type="spellEnd"/>
            <w:r w:rsidRPr="00A9182A">
              <w:rPr>
                <w:rFonts w:ascii="Times New Roman" w:eastAsia="Times New Roman" w:hAnsi="Times New Roman"/>
                <w:sz w:val="21"/>
                <w:szCs w:val="21"/>
                <w:lang w:eastAsia="lv-LV"/>
              </w:rPr>
              <w:t xml:space="preserve"> </w:t>
            </w:r>
            <w:proofErr w:type="spellStart"/>
            <w:r w:rsidRPr="00A9182A">
              <w:rPr>
                <w:rFonts w:ascii="Times New Roman" w:eastAsia="Times New Roman" w:hAnsi="Times New Roman"/>
                <w:sz w:val="21"/>
                <w:szCs w:val="21"/>
                <w:lang w:eastAsia="lv-LV"/>
              </w:rPr>
              <w:t>GmbH</w:t>
            </w:r>
            <w:proofErr w:type="spellEnd"/>
            <w:r w:rsidRPr="00A9182A">
              <w:rPr>
                <w:rFonts w:ascii="Times New Roman" w:eastAsia="Times New Roman" w:hAnsi="Times New Roman"/>
                <w:sz w:val="21"/>
                <w:szCs w:val="21"/>
                <w:lang w:eastAsia="lv-LV"/>
              </w:rPr>
              <w:t>, Vācija</w:t>
            </w:r>
            <w:r w:rsidRPr="00A9182A">
              <w:rPr>
                <w:rFonts w:ascii="Times New Roman" w:eastAsia="Times New Roman" w:hAnsi="Times New Roman"/>
                <w:sz w:val="21"/>
                <w:szCs w:val="21"/>
                <w:lang w:eastAsia="lv-LV"/>
              </w:rPr>
              <w:br/>
            </w:r>
            <w:proofErr w:type="spellStart"/>
            <w:r w:rsidRPr="00A9182A">
              <w:rPr>
                <w:rFonts w:ascii="Times New Roman" w:eastAsia="Times New Roman" w:hAnsi="Times New Roman"/>
                <w:sz w:val="21"/>
                <w:szCs w:val="21"/>
                <w:lang w:eastAsia="lv-LV"/>
              </w:rPr>
              <w:t>Greggersen</w:t>
            </w:r>
            <w:proofErr w:type="spellEnd"/>
            <w:r w:rsidRPr="00A9182A">
              <w:rPr>
                <w:rFonts w:ascii="Times New Roman" w:eastAsia="Times New Roman" w:hAnsi="Times New Roman"/>
                <w:sz w:val="21"/>
                <w:szCs w:val="21"/>
                <w:lang w:eastAsia="lv-LV"/>
              </w:rPr>
              <w:t xml:space="preserve"> atbilstības deklarācija 2016-01-27.</w:t>
            </w:r>
            <w:r w:rsidRPr="00A9182A">
              <w:rPr>
                <w:rFonts w:ascii="Times New Roman" w:eastAsia="Times New Roman" w:hAnsi="Times New Roman"/>
                <w:sz w:val="21"/>
                <w:szCs w:val="21"/>
                <w:lang w:eastAsia="lv-LV"/>
              </w:rPr>
              <w:br/>
            </w:r>
            <w:proofErr w:type="spellStart"/>
            <w:r w:rsidRPr="00A9182A">
              <w:rPr>
                <w:rFonts w:ascii="Times New Roman" w:eastAsia="Times New Roman" w:hAnsi="Times New Roman"/>
                <w:sz w:val="21"/>
                <w:szCs w:val="21"/>
                <w:lang w:eastAsia="lv-LV"/>
              </w:rPr>
              <w:t>Greggersen</w:t>
            </w:r>
            <w:proofErr w:type="spellEnd"/>
            <w:r w:rsidRPr="00A9182A">
              <w:rPr>
                <w:rFonts w:ascii="Times New Roman" w:eastAsia="Times New Roman" w:hAnsi="Times New Roman"/>
                <w:sz w:val="21"/>
                <w:szCs w:val="21"/>
                <w:lang w:eastAsia="lv-LV"/>
              </w:rPr>
              <w:t xml:space="preserve"> </w:t>
            </w:r>
            <w:proofErr w:type="spellStart"/>
            <w:r w:rsidRPr="00A9182A">
              <w:rPr>
                <w:rFonts w:ascii="Times New Roman" w:eastAsia="Times New Roman" w:hAnsi="Times New Roman"/>
                <w:sz w:val="21"/>
                <w:szCs w:val="21"/>
                <w:lang w:eastAsia="lv-LV"/>
              </w:rPr>
              <w:t>Gasetechnik</w:t>
            </w:r>
            <w:proofErr w:type="spellEnd"/>
            <w:r w:rsidRPr="00A9182A">
              <w:rPr>
                <w:rFonts w:ascii="Times New Roman" w:eastAsia="Times New Roman" w:hAnsi="Times New Roman"/>
                <w:sz w:val="21"/>
                <w:szCs w:val="21"/>
                <w:lang w:eastAsia="lv-LV"/>
              </w:rPr>
              <w:t xml:space="preserve"> </w:t>
            </w:r>
            <w:proofErr w:type="spellStart"/>
            <w:r w:rsidRPr="00A9182A">
              <w:rPr>
                <w:rFonts w:ascii="Times New Roman" w:eastAsia="Times New Roman" w:hAnsi="Times New Roman"/>
                <w:sz w:val="21"/>
                <w:szCs w:val="21"/>
                <w:lang w:eastAsia="lv-LV"/>
              </w:rPr>
              <w:t>GmbH</w:t>
            </w:r>
            <w:proofErr w:type="spellEnd"/>
            <w:r w:rsidRPr="00A9182A">
              <w:rPr>
                <w:rFonts w:ascii="Times New Roman" w:eastAsia="Times New Roman" w:hAnsi="Times New Roman"/>
                <w:sz w:val="21"/>
                <w:szCs w:val="21"/>
                <w:lang w:eastAsia="lv-LV"/>
              </w:rPr>
              <w:t xml:space="preserve"> </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1630.00</w:t>
            </w:r>
          </w:p>
        </w:tc>
      </w:tr>
      <w:tr w:rsidR="00A9182A" w:rsidRPr="00A9182A" w:rsidTr="00A9182A">
        <w:trPr>
          <w:trHeight w:val="360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44</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Cauruļu stiprinājumi</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bottom"/>
            <w:hideMark/>
          </w:tcPr>
          <w:p w:rsidR="00A9182A" w:rsidRPr="00A9182A" w:rsidRDefault="00A9182A" w:rsidP="00A9182A">
            <w:pPr>
              <w:spacing w:after="0" w:line="240" w:lineRule="auto"/>
              <w:rPr>
                <w:rFonts w:ascii="Times New Roman" w:eastAsia="Times New Roman" w:hAnsi="Times New Roman"/>
                <w:sz w:val="24"/>
                <w:szCs w:val="24"/>
                <w:lang w:eastAsia="lv-LV"/>
              </w:rPr>
            </w:pPr>
            <w:proofErr w:type="spellStart"/>
            <w:r w:rsidRPr="00A9182A">
              <w:rPr>
                <w:rFonts w:ascii="Times New Roman" w:eastAsia="Times New Roman" w:hAnsi="Times New Roman"/>
                <w:sz w:val="24"/>
                <w:szCs w:val="24"/>
                <w:lang w:eastAsia="lv-LV"/>
              </w:rPr>
              <w:t>Cauruļskavas</w:t>
            </w:r>
            <w:proofErr w:type="spellEnd"/>
            <w:r w:rsidRPr="00A9182A">
              <w:rPr>
                <w:rFonts w:ascii="Times New Roman" w:eastAsia="Times New Roman" w:hAnsi="Times New Roman"/>
                <w:sz w:val="24"/>
                <w:szCs w:val="24"/>
                <w:lang w:eastAsia="lv-LV"/>
              </w:rPr>
              <w:t xml:space="preserve"> MP-HI (vai analogs) cauruļu izmēriem:</w:t>
            </w:r>
            <w:r w:rsidRPr="00A9182A">
              <w:rPr>
                <w:rFonts w:ascii="Times New Roman" w:eastAsia="Times New Roman" w:hAnsi="Times New Roman"/>
                <w:sz w:val="24"/>
                <w:szCs w:val="24"/>
                <w:lang w:eastAsia="lv-LV"/>
              </w:rPr>
              <w:br/>
              <w:t>8 - 12 mm</w:t>
            </w:r>
            <w:r w:rsidRPr="00A9182A">
              <w:rPr>
                <w:rFonts w:ascii="Times New Roman" w:eastAsia="Times New Roman" w:hAnsi="Times New Roman"/>
                <w:sz w:val="24"/>
                <w:szCs w:val="24"/>
                <w:lang w:eastAsia="lv-LV"/>
              </w:rPr>
              <w:br/>
              <w:t xml:space="preserve">12 - 16 mm </w:t>
            </w:r>
            <w:r w:rsidRPr="00A9182A">
              <w:rPr>
                <w:rFonts w:ascii="Times New Roman" w:eastAsia="Times New Roman" w:hAnsi="Times New Roman"/>
                <w:sz w:val="24"/>
                <w:szCs w:val="24"/>
                <w:lang w:eastAsia="lv-LV"/>
              </w:rPr>
              <w:br/>
              <w:t>16 - 20 mm</w:t>
            </w:r>
            <w:r w:rsidRPr="00A9182A">
              <w:rPr>
                <w:rFonts w:ascii="Times New Roman" w:eastAsia="Times New Roman" w:hAnsi="Times New Roman"/>
                <w:sz w:val="24"/>
                <w:szCs w:val="24"/>
                <w:lang w:eastAsia="lv-LV"/>
              </w:rPr>
              <w:br/>
              <w:t>20 - 25 mm</w:t>
            </w:r>
            <w:r w:rsidRPr="00A9182A">
              <w:rPr>
                <w:rFonts w:ascii="Times New Roman" w:eastAsia="Times New Roman" w:hAnsi="Times New Roman"/>
                <w:sz w:val="24"/>
                <w:szCs w:val="24"/>
                <w:lang w:eastAsia="lv-LV"/>
              </w:rPr>
              <w:br/>
              <w:t>25 - 31 mm</w:t>
            </w:r>
            <w:r w:rsidRPr="00A9182A">
              <w:rPr>
                <w:rFonts w:ascii="Times New Roman" w:eastAsia="Times New Roman" w:hAnsi="Times New Roman"/>
                <w:sz w:val="24"/>
                <w:szCs w:val="24"/>
                <w:lang w:eastAsia="lv-LV"/>
              </w:rPr>
              <w:br/>
              <w:t xml:space="preserve">Montāžas skrūves </w:t>
            </w:r>
            <w:r w:rsidRPr="00A9182A">
              <w:rPr>
                <w:rFonts w:ascii="Times New Roman" w:eastAsia="Times New Roman" w:hAnsi="Times New Roman"/>
                <w:sz w:val="24"/>
                <w:szCs w:val="24"/>
                <w:lang w:eastAsia="lv-LV"/>
              </w:rPr>
              <w:br/>
              <w:t>HUS3-I 6 (vai analogs) Standarta enkurskrūve ar galvu ar iekšējo vītni (oglekļa tērauds)</w:t>
            </w:r>
            <w:r w:rsidRPr="00A9182A">
              <w:rPr>
                <w:rFonts w:ascii="Times New Roman" w:eastAsia="Times New Roman" w:hAnsi="Times New Roman"/>
                <w:sz w:val="24"/>
                <w:szCs w:val="24"/>
                <w:lang w:eastAsia="lv-LV"/>
              </w:rPr>
              <w:br/>
              <w:t>HUS3-A 6 (vai analogs) Standarta enkurskrūve ar galvu ar ārējo vītni (oglekļa tērauds)x</w:t>
            </w:r>
            <w:r w:rsidRPr="00A9182A">
              <w:rPr>
                <w:rFonts w:ascii="Times New Roman" w:eastAsia="Times New Roman" w:hAnsi="Times New Roman"/>
                <w:sz w:val="24"/>
                <w:szCs w:val="24"/>
                <w:lang w:eastAsia="lv-LV"/>
              </w:rPr>
              <w:br/>
              <w:t>HUS3-P 6 (vai analogs) Standarta enkurskrūve ar plakanu galvu (oglekļa tērauds)</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bottom"/>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 xml:space="preserve">Piedāvājums: HILTI </w:t>
            </w:r>
            <w:proofErr w:type="spellStart"/>
            <w:r w:rsidRPr="00A9182A">
              <w:rPr>
                <w:rFonts w:ascii="Times New Roman" w:eastAsia="Times New Roman" w:hAnsi="Times New Roman"/>
                <w:lang w:eastAsia="lv-LV"/>
              </w:rPr>
              <w:t>Cauruļskavas</w:t>
            </w:r>
            <w:proofErr w:type="spellEnd"/>
            <w:r w:rsidRPr="00A9182A">
              <w:rPr>
                <w:rFonts w:ascii="Times New Roman" w:eastAsia="Times New Roman" w:hAnsi="Times New Roman"/>
                <w:lang w:eastAsia="lv-LV"/>
              </w:rPr>
              <w:t>: MP-HI 8 - 12 M8/M10, MP-HI 12 - 16 M8/M10, MP-HI 16 - 20 M8/M10, MP-HI 20 - 25 M8/M10, MP-HI 25 - 31 M8/M10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Nr. 386402, 386403, 386404, 386405, 386406)</w:t>
            </w:r>
            <w:r w:rsidRPr="00A9182A">
              <w:rPr>
                <w:rFonts w:ascii="Times New Roman" w:eastAsia="Times New Roman" w:hAnsi="Times New Roman"/>
                <w:lang w:eastAsia="lv-LV"/>
              </w:rPr>
              <w:br/>
              <w:t>Ražotājs: HILTI AG, Lihtenšteina</w:t>
            </w:r>
            <w:r w:rsidRPr="00A9182A">
              <w:rPr>
                <w:rFonts w:ascii="Times New Roman" w:eastAsia="Times New Roman" w:hAnsi="Times New Roman"/>
                <w:lang w:eastAsia="lv-LV"/>
              </w:rPr>
              <w:br/>
              <w:t>HILTI atbilstības deklarācija: 24.09.2013.</w:t>
            </w:r>
            <w:r w:rsidRPr="00A9182A">
              <w:rPr>
                <w:rFonts w:ascii="Times New Roman" w:eastAsia="Times New Roman" w:hAnsi="Times New Roman"/>
                <w:lang w:eastAsia="lv-LV"/>
              </w:rPr>
              <w:br/>
              <w:t>HILTI produktu katalogs: 1.,2.,3.,4.,5.lpp.</w:t>
            </w:r>
            <w:r w:rsidRPr="00A9182A">
              <w:rPr>
                <w:rFonts w:ascii="Times New Roman" w:eastAsia="Times New Roman" w:hAnsi="Times New Roman"/>
                <w:lang w:eastAsia="lv-LV"/>
              </w:rPr>
              <w:br/>
              <w:t>Piedāvājums: HILTI Montāžas skrūves:</w:t>
            </w:r>
            <w:r w:rsidRPr="00A9182A">
              <w:rPr>
                <w:rFonts w:ascii="Times New Roman" w:eastAsia="Times New Roman" w:hAnsi="Times New Roman"/>
                <w:lang w:eastAsia="lv-LV"/>
              </w:rPr>
              <w:br/>
              <w:t xml:space="preserve"> - HUS-I 6 standarta enkurskrūve ar galvu ar iekšējo vītni (oglekļa tērauds)</w:t>
            </w:r>
            <w:r w:rsidRPr="00A9182A">
              <w:rPr>
                <w:rFonts w:ascii="Times New Roman" w:eastAsia="Times New Roman" w:hAnsi="Times New Roman"/>
                <w:lang w:eastAsia="lv-LV"/>
              </w:rPr>
              <w:br/>
              <w:t xml:space="preserve"> - HUS-A 6 standarta enkurskrūve ar galvu ar ārējo vītni (oglekļa tērauds)x</w:t>
            </w:r>
            <w:r w:rsidRPr="00A9182A">
              <w:rPr>
                <w:rFonts w:ascii="Times New Roman" w:eastAsia="Times New Roman" w:hAnsi="Times New Roman"/>
                <w:lang w:eastAsia="lv-LV"/>
              </w:rPr>
              <w:br/>
              <w:t xml:space="preserve"> - HUS-P 6 standarta enkurskrūve ar plakanu galvu (oglekļa tērauds)</w:t>
            </w:r>
            <w:r w:rsidRPr="00A9182A">
              <w:rPr>
                <w:rFonts w:ascii="Times New Roman" w:eastAsia="Times New Roman" w:hAnsi="Times New Roman"/>
                <w:lang w:eastAsia="lv-LV"/>
              </w:rPr>
              <w:br/>
              <w:t>Ražotājs: HILTI AG, Lihtenšteina</w:t>
            </w:r>
            <w:r w:rsidRPr="00A9182A">
              <w:rPr>
                <w:rFonts w:ascii="Times New Roman" w:eastAsia="Times New Roman" w:hAnsi="Times New Roman"/>
                <w:lang w:eastAsia="lv-LV"/>
              </w:rPr>
              <w:br/>
              <w:t xml:space="preserve">HILTI atbilstības deklarācija: Nr. </w:t>
            </w:r>
            <w:proofErr w:type="spellStart"/>
            <w:r w:rsidRPr="00A9182A">
              <w:rPr>
                <w:rFonts w:ascii="Times New Roman" w:eastAsia="Times New Roman" w:hAnsi="Times New Roman"/>
                <w:lang w:eastAsia="lv-LV"/>
              </w:rPr>
              <w:t>Hilti</w:t>
            </w:r>
            <w:proofErr w:type="spellEnd"/>
            <w:r w:rsidRPr="00A9182A">
              <w:rPr>
                <w:rFonts w:ascii="Times New Roman" w:eastAsia="Times New Roman" w:hAnsi="Times New Roman"/>
                <w:lang w:eastAsia="lv-LV"/>
              </w:rPr>
              <w:t xml:space="preserve"> HUS 0672-CPD-0203</w:t>
            </w:r>
            <w:r w:rsidRPr="00A9182A">
              <w:rPr>
                <w:rFonts w:ascii="Times New Roman" w:eastAsia="Times New Roman" w:hAnsi="Times New Roman"/>
                <w:lang w:eastAsia="lv-LV"/>
              </w:rPr>
              <w:br/>
              <w:t xml:space="preserve">HILTI datu lapa: </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1.95</w:t>
            </w:r>
          </w:p>
        </w:tc>
      </w:tr>
      <w:tr w:rsidR="00A9182A" w:rsidRPr="00A9182A" w:rsidTr="00A9182A">
        <w:trPr>
          <w:trHeight w:val="240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45</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proofErr w:type="spellStart"/>
            <w:r w:rsidRPr="00A9182A">
              <w:rPr>
                <w:rFonts w:ascii="Times New Roman" w:eastAsia="Times New Roman" w:hAnsi="Times New Roman"/>
                <w:color w:val="000000"/>
                <w:sz w:val="24"/>
                <w:szCs w:val="24"/>
                <w:lang w:eastAsia="lv-LV"/>
              </w:rPr>
              <w:t>Konosle</w:t>
            </w:r>
            <w:proofErr w:type="spellEnd"/>
            <w:r w:rsidRPr="00A9182A">
              <w:rPr>
                <w:rFonts w:ascii="Times New Roman" w:eastAsia="Times New Roman" w:hAnsi="Times New Roman"/>
                <w:color w:val="000000"/>
                <w:sz w:val="24"/>
                <w:szCs w:val="24"/>
                <w:lang w:eastAsia="lv-LV"/>
              </w:rPr>
              <w:t xml:space="preserve"> gaismai</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Katram pacientam </w:t>
            </w:r>
            <w:proofErr w:type="spellStart"/>
            <w:r w:rsidRPr="00A9182A">
              <w:rPr>
                <w:rFonts w:ascii="Times New Roman" w:eastAsia="Times New Roman" w:hAnsi="Times New Roman"/>
                <w:color w:val="000000"/>
                <w:sz w:val="24"/>
                <w:szCs w:val="24"/>
                <w:lang w:eastAsia="lv-LV"/>
              </w:rPr>
              <w:t>lasāmgaisma</w:t>
            </w:r>
            <w:proofErr w:type="spellEnd"/>
            <w:r w:rsidRPr="00A9182A">
              <w:rPr>
                <w:rFonts w:ascii="Times New Roman" w:eastAsia="Times New Roman" w:hAnsi="Times New Roman"/>
                <w:color w:val="000000"/>
                <w:sz w:val="24"/>
                <w:szCs w:val="24"/>
                <w:lang w:eastAsia="lv-LV"/>
              </w:rPr>
              <w:t xml:space="preserve"> ar slēdzi un viena virsgaisma uz abiem pacientiem ar pārslēdzi.</w:t>
            </w:r>
            <w:r w:rsidRPr="00A9182A">
              <w:rPr>
                <w:rFonts w:ascii="Times New Roman" w:eastAsia="Times New Roman" w:hAnsi="Times New Roman"/>
                <w:color w:val="000000"/>
                <w:sz w:val="24"/>
                <w:szCs w:val="24"/>
                <w:lang w:eastAsia="lv-LV"/>
              </w:rPr>
              <w:br/>
              <w:t>Apakšējā malā medicīnas aprīkojuma sliede, kura spēj izturēt ne mazāk kā 50kg/m.</w:t>
            </w:r>
            <w:r w:rsidRPr="00A9182A">
              <w:rPr>
                <w:rFonts w:ascii="Times New Roman" w:eastAsia="Times New Roman" w:hAnsi="Times New Roman"/>
                <w:color w:val="000000"/>
                <w:sz w:val="24"/>
                <w:szCs w:val="24"/>
                <w:lang w:eastAsia="lv-LV"/>
              </w:rPr>
              <w:br/>
              <w:t>Krāsu izvēle pēc RAL paletes</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bottom"/>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 xml:space="preserve">Piedāvājums: Konsole gaismai </w:t>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VS100. Katram pacientam </w:t>
            </w:r>
            <w:proofErr w:type="spellStart"/>
            <w:r w:rsidRPr="00A9182A">
              <w:rPr>
                <w:rFonts w:ascii="Times New Roman" w:eastAsia="Times New Roman" w:hAnsi="Times New Roman"/>
                <w:lang w:eastAsia="lv-LV"/>
              </w:rPr>
              <w:t>lasāmgaisma</w:t>
            </w:r>
            <w:proofErr w:type="spellEnd"/>
            <w:r w:rsidRPr="00A9182A">
              <w:rPr>
                <w:rFonts w:ascii="Times New Roman" w:eastAsia="Times New Roman" w:hAnsi="Times New Roman"/>
                <w:lang w:eastAsia="lv-LV"/>
              </w:rPr>
              <w:t xml:space="preserve"> ar slēdzi un viena virsgaisma uz abiem pacientiem ar pārslēdzi. Apakšējā malā medicīnas aprīkojuma sliede, kura spēj izturēt ne mazāk kā 50kg/m.</w:t>
            </w:r>
            <w:r w:rsidRPr="00A9182A">
              <w:rPr>
                <w:rFonts w:ascii="Times New Roman" w:eastAsia="Times New Roman" w:hAnsi="Times New Roman"/>
                <w:lang w:eastAsia="lv-LV"/>
              </w:rPr>
              <w:br/>
              <w:t>Krāsu izvēle pēc RAL paletes</w:t>
            </w:r>
            <w:r w:rsidRPr="00A9182A">
              <w:rPr>
                <w:rFonts w:ascii="Times New Roman" w:eastAsia="Times New Roman" w:hAnsi="Times New Roman"/>
                <w:lang w:eastAsia="lv-LV"/>
              </w:rPr>
              <w:br/>
              <w:t>Ražotājs: TRILUX Medical,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atbilstības deklarācija: Nr. CE H11/05.17</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konsoles VS100 lietošanas instrukcija: 1.,5.,6.,8.lpp.</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VS100 datu lapa: </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VS100 rasējums: </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1700.00</w:t>
            </w:r>
          </w:p>
        </w:tc>
      </w:tr>
      <w:tr w:rsidR="00A9182A" w:rsidRPr="00A9182A" w:rsidTr="00A9182A">
        <w:trPr>
          <w:trHeight w:val="420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46</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Konsole medicīnas komunikācijām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Sienas konsole 2 </w:t>
            </w:r>
            <w:proofErr w:type="spellStart"/>
            <w:r w:rsidRPr="00A9182A">
              <w:rPr>
                <w:rFonts w:ascii="Times New Roman" w:eastAsia="Times New Roman" w:hAnsi="Times New Roman"/>
                <w:color w:val="000000"/>
                <w:sz w:val="24"/>
                <w:szCs w:val="24"/>
                <w:lang w:eastAsia="lv-LV"/>
              </w:rPr>
              <w:t>gulats</w:t>
            </w:r>
            <w:proofErr w:type="spellEnd"/>
            <w:r w:rsidRPr="00A9182A">
              <w:rPr>
                <w:rFonts w:ascii="Times New Roman" w:eastAsia="Times New Roman" w:hAnsi="Times New Roman"/>
                <w:color w:val="000000"/>
                <w:sz w:val="24"/>
                <w:szCs w:val="24"/>
                <w:lang w:eastAsia="lv-LV"/>
              </w:rPr>
              <w:t xml:space="preserve"> vietām. Konsoles garums 5m +/-10% augstums x dziļums kanālam 160 x150 mm +/- 10%</w:t>
            </w:r>
            <w:r w:rsidRPr="00A9182A">
              <w:rPr>
                <w:rFonts w:ascii="Times New Roman" w:eastAsia="Times New Roman" w:hAnsi="Times New Roman"/>
                <w:color w:val="000000"/>
                <w:sz w:val="24"/>
                <w:szCs w:val="24"/>
                <w:lang w:eastAsia="lv-LV"/>
              </w:rPr>
              <w:br/>
              <w:t xml:space="preserve">Komplektācijā katram pacientam konsoles apakšējā daļā - 6 rozetes; 2 O2 ligzdas; 2 </w:t>
            </w:r>
            <w:proofErr w:type="spellStart"/>
            <w:r w:rsidRPr="00A9182A">
              <w:rPr>
                <w:rFonts w:ascii="Times New Roman" w:eastAsia="Times New Roman" w:hAnsi="Times New Roman"/>
                <w:color w:val="000000"/>
                <w:sz w:val="24"/>
                <w:szCs w:val="24"/>
                <w:lang w:eastAsia="lv-LV"/>
              </w:rPr>
              <w:t>sspiestā</w:t>
            </w:r>
            <w:proofErr w:type="spellEnd"/>
            <w:r w:rsidRPr="00A9182A">
              <w:rPr>
                <w:rFonts w:ascii="Times New Roman" w:eastAsia="Times New Roman" w:hAnsi="Times New Roman"/>
                <w:color w:val="000000"/>
                <w:sz w:val="24"/>
                <w:szCs w:val="24"/>
                <w:lang w:eastAsia="lv-LV"/>
              </w:rPr>
              <w:t xml:space="preserve"> gaisa ligzdas; viena dubulta vājstrāvas ligzda; 4 zemējuma ligzdas. Konsoles augšējā un apakšējā mala ar medicīnas aprīkojuma sliedi, kura spēj izturēt ne mazāk kā 50 kg/m.</w:t>
            </w:r>
            <w:r w:rsidRPr="00A9182A">
              <w:rPr>
                <w:rFonts w:ascii="Times New Roman" w:eastAsia="Times New Roman" w:hAnsi="Times New Roman"/>
                <w:color w:val="000000"/>
                <w:sz w:val="24"/>
                <w:szCs w:val="24"/>
                <w:lang w:eastAsia="lv-LV"/>
              </w:rPr>
              <w:br/>
              <w:t xml:space="preserve">Katram pacientam pie konsoles augšējās un apakšējās daļas sliedes stiprināma </w:t>
            </w:r>
            <w:proofErr w:type="spellStart"/>
            <w:r w:rsidRPr="00A9182A">
              <w:rPr>
                <w:rFonts w:ascii="Times New Roman" w:eastAsia="Times New Roman" w:hAnsi="Times New Roman"/>
                <w:color w:val="000000"/>
                <w:sz w:val="24"/>
                <w:szCs w:val="24"/>
                <w:lang w:eastAsia="lv-LV"/>
              </w:rPr>
              <w:t>kostrukcija</w:t>
            </w:r>
            <w:proofErr w:type="spellEnd"/>
            <w:r w:rsidRPr="00A9182A">
              <w:rPr>
                <w:rFonts w:ascii="Times New Roman" w:eastAsia="Times New Roman" w:hAnsi="Times New Roman"/>
                <w:color w:val="000000"/>
                <w:sz w:val="24"/>
                <w:szCs w:val="24"/>
                <w:lang w:eastAsia="lv-LV"/>
              </w:rPr>
              <w:t xml:space="preserve">, kura ietver plauktu ar </w:t>
            </w:r>
            <w:proofErr w:type="spellStart"/>
            <w:r w:rsidRPr="00A9182A">
              <w:rPr>
                <w:rFonts w:ascii="Times New Roman" w:eastAsia="Times New Roman" w:hAnsi="Times New Roman"/>
                <w:color w:val="000000"/>
                <w:sz w:val="24"/>
                <w:szCs w:val="24"/>
                <w:lang w:eastAsia="lv-LV"/>
              </w:rPr>
              <w:t>atvilkni</w:t>
            </w:r>
            <w:proofErr w:type="spellEnd"/>
            <w:r w:rsidRPr="00A9182A">
              <w:rPr>
                <w:rFonts w:ascii="Times New Roman" w:eastAsia="Times New Roman" w:hAnsi="Times New Roman"/>
                <w:color w:val="000000"/>
                <w:sz w:val="24"/>
                <w:szCs w:val="24"/>
                <w:lang w:eastAsia="lv-LV"/>
              </w:rPr>
              <w:t xml:space="preserve">, monitora stiprinājuma roku, stieni </w:t>
            </w:r>
            <w:proofErr w:type="spellStart"/>
            <w:r w:rsidRPr="00A9182A">
              <w:rPr>
                <w:rFonts w:ascii="Times New Roman" w:eastAsia="Times New Roman" w:hAnsi="Times New Roman"/>
                <w:color w:val="000000"/>
                <w:sz w:val="24"/>
                <w:szCs w:val="24"/>
                <w:lang w:eastAsia="lv-LV"/>
              </w:rPr>
              <w:t>perfuzoru</w:t>
            </w:r>
            <w:proofErr w:type="spellEnd"/>
            <w:r w:rsidRPr="00A9182A">
              <w:rPr>
                <w:rFonts w:ascii="Times New Roman" w:eastAsia="Times New Roman" w:hAnsi="Times New Roman"/>
                <w:color w:val="000000"/>
                <w:sz w:val="24"/>
                <w:szCs w:val="24"/>
                <w:lang w:eastAsia="lv-LV"/>
              </w:rPr>
              <w:t xml:space="preserve"> stiprināšanai, katetru turētāju</w:t>
            </w:r>
            <w:r w:rsidRPr="00A9182A">
              <w:rPr>
                <w:rFonts w:ascii="Times New Roman" w:eastAsia="Times New Roman" w:hAnsi="Times New Roman"/>
                <w:color w:val="000000"/>
                <w:sz w:val="24"/>
                <w:szCs w:val="24"/>
                <w:lang w:eastAsia="lv-LV"/>
              </w:rPr>
              <w:br/>
              <w:t>Krāsu izvēle pēc RAL paletes</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bottom"/>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 xml:space="preserve">Piedāvājums: Sienas konsole 2 gultas vietām </w:t>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VS100. Konsoles garums 5m +/-10% augstums x dziļums kanālam 160 x150 mm +/- 10%. Komplektācijā katram pacientam konsoles apakšējā daļā - 6 rozetes; 2 O2 ligzdas; 2 </w:t>
            </w:r>
            <w:proofErr w:type="spellStart"/>
            <w:r w:rsidRPr="00A9182A">
              <w:rPr>
                <w:rFonts w:ascii="Times New Roman" w:eastAsia="Times New Roman" w:hAnsi="Times New Roman"/>
                <w:lang w:eastAsia="lv-LV"/>
              </w:rPr>
              <w:t>sspiestā</w:t>
            </w:r>
            <w:proofErr w:type="spellEnd"/>
            <w:r w:rsidRPr="00A9182A">
              <w:rPr>
                <w:rFonts w:ascii="Times New Roman" w:eastAsia="Times New Roman" w:hAnsi="Times New Roman"/>
                <w:lang w:eastAsia="lv-LV"/>
              </w:rPr>
              <w:t xml:space="preserve"> gaisa ligzdas; viena dubulta vājstrāvas ligzda; 4 zemējuma ligzdas. Konsoles augšējā un apakšējā mala ar medicīnas aprīkojuma sliedi, kura spēj izturēt ne mazāk kā 50 kg/m. Katram pacientam pie konsoles augšējās un apakšējās daļas sliedes stiprināma </w:t>
            </w:r>
            <w:proofErr w:type="spellStart"/>
            <w:r w:rsidRPr="00A9182A">
              <w:rPr>
                <w:rFonts w:ascii="Times New Roman" w:eastAsia="Times New Roman" w:hAnsi="Times New Roman"/>
                <w:lang w:eastAsia="lv-LV"/>
              </w:rPr>
              <w:t>kostrukcija</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xml:space="preserve">. Nr. ZH 0150) , kura ietver plauktu ar </w:t>
            </w:r>
            <w:proofErr w:type="spellStart"/>
            <w:r w:rsidRPr="00A9182A">
              <w:rPr>
                <w:rFonts w:ascii="Times New Roman" w:eastAsia="Times New Roman" w:hAnsi="Times New Roman"/>
                <w:lang w:eastAsia="lv-LV"/>
              </w:rPr>
              <w:t>atvilkni</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Nr. ZH2280, ZH3270), monitora stiprinājuma roku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xml:space="preserve">. Nr. </w:t>
            </w:r>
            <w:proofErr w:type="spellStart"/>
            <w:r w:rsidRPr="00A9182A">
              <w:rPr>
                <w:rFonts w:ascii="Times New Roman" w:eastAsia="Times New Roman" w:hAnsi="Times New Roman"/>
                <w:lang w:eastAsia="lv-LV"/>
              </w:rPr>
              <w:t>ZHm</w:t>
            </w:r>
            <w:proofErr w:type="spellEnd"/>
            <w:r w:rsidRPr="00A9182A">
              <w:rPr>
                <w:rFonts w:ascii="Times New Roman" w:eastAsia="Times New Roman" w:hAnsi="Times New Roman"/>
                <w:lang w:eastAsia="lv-LV"/>
              </w:rPr>
              <w:t xml:space="preserve"> 112160), stieni </w:t>
            </w:r>
            <w:proofErr w:type="spellStart"/>
            <w:r w:rsidRPr="00A9182A">
              <w:rPr>
                <w:rFonts w:ascii="Times New Roman" w:eastAsia="Times New Roman" w:hAnsi="Times New Roman"/>
                <w:lang w:eastAsia="lv-LV"/>
              </w:rPr>
              <w:t>perfuzoru</w:t>
            </w:r>
            <w:proofErr w:type="spellEnd"/>
            <w:r w:rsidRPr="00A9182A">
              <w:rPr>
                <w:rFonts w:ascii="Times New Roman" w:eastAsia="Times New Roman" w:hAnsi="Times New Roman"/>
                <w:lang w:eastAsia="lv-LV"/>
              </w:rPr>
              <w:t xml:space="preserve"> stiprināšanai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Nr. ZH 0150), katetru turētāju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Nr. ZH 4150)</w:t>
            </w:r>
            <w:r w:rsidRPr="00A9182A">
              <w:rPr>
                <w:rFonts w:ascii="Times New Roman" w:eastAsia="Times New Roman" w:hAnsi="Times New Roman"/>
                <w:lang w:eastAsia="lv-LV"/>
              </w:rPr>
              <w:br/>
              <w:t>Krāsu izvēle pēc RAL paletes</w:t>
            </w:r>
            <w:r w:rsidRPr="00A9182A">
              <w:rPr>
                <w:rFonts w:ascii="Times New Roman" w:eastAsia="Times New Roman" w:hAnsi="Times New Roman"/>
                <w:lang w:eastAsia="lv-LV"/>
              </w:rPr>
              <w:br/>
              <w:t>Ražotājs: TRILUX Medical,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atbilstības deklarācija: Nr. CE H11/05.17</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konsoles VS100 lietošanas instrukcija: 1.,5.,6.,7.,8.lpp.</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VS100 datu lapa: 1.lpp.</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VS100 rasējums: 1.lpp.</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Trilux</w:t>
            </w:r>
            <w:proofErr w:type="spellEnd"/>
            <w:r w:rsidRPr="00A9182A">
              <w:rPr>
                <w:rFonts w:ascii="Times New Roman" w:eastAsia="Times New Roman" w:hAnsi="Times New Roman"/>
                <w:lang w:eastAsia="lv-LV"/>
              </w:rPr>
              <w:t xml:space="preserve"> VS100 piederumu katalogs: </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7600.00</w:t>
            </w:r>
          </w:p>
        </w:tc>
      </w:tr>
      <w:tr w:rsidR="00A9182A" w:rsidRPr="00A9182A" w:rsidTr="00A9182A">
        <w:trPr>
          <w:trHeight w:val="567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47</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Vertikālā konsole</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Konsoles izmēri pēc iespējas mazāki, nepārsniedzot</w:t>
            </w:r>
            <w:r w:rsidRPr="00A9182A">
              <w:rPr>
                <w:rFonts w:ascii="Times New Roman" w:eastAsia="Times New Roman" w:hAnsi="Times New Roman"/>
                <w:color w:val="000000"/>
                <w:sz w:val="24"/>
                <w:szCs w:val="24"/>
                <w:lang w:eastAsia="lv-LV"/>
              </w:rPr>
              <w:br/>
              <w:t>170 x 250 mm ± 10 %, konsoles augstums 2500 mm</w:t>
            </w:r>
            <w:r w:rsidRPr="00A9182A">
              <w:rPr>
                <w:rFonts w:ascii="Times New Roman" w:eastAsia="Times New Roman" w:hAnsi="Times New Roman"/>
                <w:color w:val="000000"/>
                <w:sz w:val="24"/>
                <w:szCs w:val="24"/>
                <w:lang w:eastAsia="lv-LV"/>
              </w:rPr>
              <w:br/>
              <w:t>± 10 %.</w:t>
            </w:r>
            <w:r w:rsidRPr="00A9182A">
              <w:rPr>
                <w:rFonts w:ascii="Times New Roman" w:eastAsia="Times New Roman" w:hAnsi="Times New Roman"/>
                <w:color w:val="000000"/>
                <w:sz w:val="24"/>
                <w:szCs w:val="24"/>
                <w:lang w:eastAsia="lv-LV"/>
              </w:rPr>
              <w:br/>
              <w:t>Konsoli nepieciešams saslēgt ar netiešā un lasīšanas</w:t>
            </w:r>
            <w:r w:rsidRPr="00A9182A">
              <w:rPr>
                <w:rFonts w:ascii="Times New Roman" w:eastAsia="Times New Roman" w:hAnsi="Times New Roman"/>
                <w:color w:val="000000"/>
                <w:sz w:val="24"/>
                <w:szCs w:val="24"/>
                <w:lang w:eastAsia="lv-LV"/>
              </w:rPr>
              <w:br/>
              <w:t>apgaismojuma lampu/konsoli.</w:t>
            </w:r>
            <w:r w:rsidRPr="00A9182A">
              <w:rPr>
                <w:rFonts w:ascii="Times New Roman" w:eastAsia="Times New Roman" w:hAnsi="Times New Roman"/>
                <w:color w:val="000000"/>
                <w:sz w:val="24"/>
                <w:szCs w:val="24"/>
                <w:lang w:eastAsia="lv-LV"/>
              </w:rPr>
              <w:br/>
              <w:t>Konsoles krāsu saskaņot ar arhitektiem un pasūtītāju.</w:t>
            </w:r>
            <w:r w:rsidRPr="00A9182A">
              <w:rPr>
                <w:rFonts w:ascii="Times New Roman" w:eastAsia="Times New Roman" w:hAnsi="Times New Roman"/>
                <w:color w:val="000000"/>
                <w:sz w:val="24"/>
                <w:szCs w:val="24"/>
                <w:lang w:eastAsia="lv-LV"/>
              </w:rPr>
              <w:br/>
              <w:t>Konsoles aprīkojums, kura izkārtojumu atkarībā no nepieciešamās puses (labā/kreisā):</w:t>
            </w:r>
            <w:r w:rsidRPr="00A9182A">
              <w:rPr>
                <w:rFonts w:ascii="Times New Roman" w:eastAsia="Times New Roman" w:hAnsi="Times New Roman"/>
                <w:color w:val="000000"/>
                <w:sz w:val="24"/>
                <w:szCs w:val="24"/>
                <w:lang w:eastAsia="lv-LV"/>
              </w:rPr>
              <w:br/>
              <w:t>1 skābekļa ligzda;</w:t>
            </w:r>
            <w:r w:rsidRPr="00A9182A">
              <w:rPr>
                <w:rFonts w:ascii="Times New Roman" w:eastAsia="Times New Roman" w:hAnsi="Times New Roman"/>
                <w:color w:val="000000"/>
                <w:sz w:val="24"/>
                <w:szCs w:val="24"/>
                <w:lang w:eastAsia="lv-LV"/>
              </w:rPr>
              <w:br/>
              <w:t>1 saspiestā gaisa ligzda;</w:t>
            </w:r>
            <w:r w:rsidRPr="00A9182A">
              <w:rPr>
                <w:rFonts w:ascii="Times New Roman" w:eastAsia="Times New Roman" w:hAnsi="Times New Roman"/>
                <w:color w:val="000000"/>
                <w:sz w:val="24"/>
                <w:szCs w:val="24"/>
                <w:lang w:eastAsia="lv-LV"/>
              </w:rPr>
              <w:br/>
              <w:t>4 elektrības ligzdas;</w:t>
            </w:r>
            <w:r w:rsidRPr="00A9182A">
              <w:rPr>
                <w:rFonts w:ascii="Times New Roman" w:eastAsia="Times New Roman" w:hAnsi="Times New Roman"/>
                <w:color w:val="000000"/>
                <w:sz w:val="24"/>
                <w:szCs w:val="24"/>
                <w:lang w:eastAsia="lv-LV"/>
              </w:rPr>
              <w:br/>
              <w:t>2 dubultās komunikāciju ligzdas;</w:t>
            </w:r>
            <w:r w:rsidRPr="00A9182A">
              <w:rPr>
                <w:rFonts w:ascii="Times New Roman" w:eastAsia="Times New Roman" w:hAnsi="Times New Roman"/>
                <w:color w:val="000000"/>
                <w:sz w:val="24"/>
                <w:szCs w:val="24"/>
                <w:lang w:eastAsia="lv-LV"/>
              </w:rPr>
              <w:br/>
              <w:t>dubultais gaismas ieslēgšanas/izslēgšanas impulsa</w:t>
            </w:r>
            <w:r w:rsidRPr="00A9182A">
              <w:rPr>
                <w:rFonts w:ascii="Times New Roman" w:eastAsia="Times New Roman" w:hAnsi="Times New Roman"/>
                <w:color w:val="000000"/>
                <w:sz w:val="24"/>
                <w:szCs w:val="24"/>
                <w:lang w:eastAsia="lv-LV"/>
              </w:rPr>
              <w:br/>
              <w:t>slēdzis, lai telpas netiešo apgaismojumu un lasīšanas</w:t>
            </w:r>
            <w:r w:rsidRPr="00A9182A">
              <w:rPr>
                <w:rFonts w:ascii="Times New Roman" w:eastAsia="Times New Roman" w:hAnsi="Times New Roman"/>
                <w:color w:val="000000"/>
                <w:sz w:val="24"/>
                <w:szCs w:val="24"/>
                <w:lang w:eastAsia="lv-LV"/>
              </w:rPr>
              <w:br/>
              <w:t>gaismu varētu ieslēgt un izslēgt gan konsolē, gan no</w:t>
            </w:r>
            <w:r w:rsidRPr="00A9182A">
              <w:rPr>
                <w:rFonts w:ascii="Times New Roman" w:eastAsia="Times New Roman" w:hAnsi="Times New Roman"/>
                <w:color w:val="000000"/>
                <w:sz w:val="24"/>
                <w:szCs w:val="24"/>
                <w:lang w:eastAsia="lv-LV"/>
              </w:rPr>
              <w:br/>
              <w:t>māsu izsaukšanas pults;</w:t>
            </w:r>
            <w:r w:rsidRPr="00A9182A">
              <w:rPr>
                <w:rFonts w:ascii="Times New Roman" w:eastAsia="Times New Roman" w:hAnsi="Times New Roman"/>
                <w:color w:val="000000"/>
                <w:sz w:val="24"/>
                <w:szCs w:val="24"/>
                <w:lang w:eastAsia="lv-LV"/>
              </w:rPr>
              <w:br/>
              <w:t>divi TX 60 releji telpas netiešā apgaismojuma un</w:t>
            </w:r>
            <w:r w:rsidRPr="00A9182A">
              <w:rPr>
                <w:rFonts w:ascii="Times New Roman" w:eastAsia="Times New Roman" w:hAnsi="Times New Roman"/>
                <w:color w:val="000000"/>
                <w:sz w:val="24"/>
                <w:szCs w:val="24"/>
                <w:lang w:eastAsia="lv-LV"/>
              </w:rPr>
              <w:br/>
              <w:t>lasīšanas gaismas ieslēgšanai/izslēgšanai;</w:t>
            </w:r>
            <w:r w:rsidRPr="00A9182A">
              <w:rPr>
                <w:rFonts w:ascii="Times New Roman" w:eastAsia="Times New Roman" w:hAnsi="Times New Roman"/>
                <w:color w:val="000000"/>
                <w:sz w:val="24"/>
                <w:szCs w:val="24"/>
                <w:lang w:eastAsia="lv-LV"/>
              </w:rPr>
              <w:br/>
              <w:t xml:space="preserve">vieta </w:t>
            </w:r>
            <w:proofErr w:type="spellStart"/>
            <w:r w:rsidRPr="00A9182A">
              <w:rPr>
                <w:rFonts w:ascii="Times New Roman" w:eastAsia="Times New Roman" w:hAnsi="Times New Roman"/>
                <w:color w:val="000000"/>
                <w:sz w:val="24"/>
                <w:szCs w:val="24"/>
                <w:lang w:eastAsia="lv-LV"/>
              </w:rPr>
              <w:t>Alcad</w:t>
            </w:r>
            <w:proofErr w:type="spellEnd"/>
            <w:r w:rsidRPr="00A9182A">
              <w:rPr>
                <w:rFonts w:ascii="Times New Roman" w:eastAsia="Times New Roman" w:hAnsi="Times New Roman"/>
                <w:color w:val="000000"/>
                <w:sz w:val="24"/>
                <w:szCs w:val="24"/>
                <w:lang w:eastAsia="lv-LV"/>
              </w:rPr>
              <w:t xml:space="preserve"> māsu izsaukšanas modulim ar pulti.</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Mz</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Liberec</w:t>
            </w:r>
            <w:proofErr w:type="spellEnd"/>
            <w:r w:rsidRPr="00A9182A">
              <w:rPr>
                <w:rFonts w:ascii="Times New Roman" w:eastAsia="Times New Roman" w:hAnsi="Times New Roman"/>
                <w:color w:val="000000"/>
                <w:sz w:val="24"/>
                <w:szCs w:val="24"/>
                <w:lang w:eastAsia="lv-LV"/>
              </w:rPr>
              <w:t xml:space="preserve">" sienas konsole. Konsoles izmēri  170 x 250 mm ± 10 %, konsoles augstums 2500 mm ± 10 %. Konsoli nepieciešams saslēgt ar netiešā un lasīšanas apgaismojuma lampu/konsoli. Konsoles aprīkojums: 1 skābekļa ligzda; 1 saspiestā gaisa ligzda; 4 elektrības ligzdas; 2 dubultās komunikāciju ligzdas; dubultais gaismas ieslēgšanas/izslēgšanas impulsa slēdzis, lai telpas netiešo apgaismojumu un lasīšanas gaismu varētu ieslēgt un izslēgt gan konsolē, gan no māsu izsaukšanas pults; divi TX 60 releji telpas netiešā apgaismojuma un lasīšanas gaismas ieslēgšanai/izslēgšanai; vieta </w:t>
            </w:r>
            <w:proofErr w:type="spellStart"/>
            <w:r w:rsidRPr="00A9182A">
              <w:rPr>
                <w:rFonts w:ascii="Times New Roman" w:eastAsia="Times New Roman" w:hAnsi="Times New Roman"/>
                <w:color w:val="000000"/>
                <w:sz w:val="24"/>
                <w:szCs w:val="24"/>
                <w:lang w:eastAsia="lv-LV"/>
              </w:rPr>
              <w:t>Alcad</w:t>
            </w:r>
            <w:proofErr w:type="spellEnd"/>
            <w:r w:rsidRPr="00A9182A">
              <w:rPr>
                <w:rFonts w:ascii="Times New Roman" w:eastAsia="Times New Roman" w:hAnsi="Times New Roman"/>
                <w:color w:val="000000"/>
                <w:sz w:val="24"/>
                <w:szCs w:val="24"/>
                <w:lang w:eastAsia="lv-LV"/>
              </w:rPr>
              <w:t xml:space="preserve"> māsu izsaukšanas modulim ar pulti. </w:t>
            </w:r>
            <w:r w:rsidRPr="00A9182A">
              <w:rPr>
                <w:rFonts w:ascii="Times New Roman" w:eastAsia="Times New Roman" w:hAnsi="Times New Roman"/>
                <w:color w:val="000000"/>
                <w:sz w:val="24"/>
                <w:szCs w:val="24"/>
                <w:lang w:eastAsia="lv-LV"/>
              </w:rPr>
              <w:br/>
              <w:t>Konsole atbilst medicīnas projektu 93/42/EEC direktīvai, ko apliecina ES deklarācija ar norādi un atbilstību medicīnisko konsoļu standarta prasībām.</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1500.00</w:t>
            </w:r>
          </w:p>
        </w:tc>
      </w:tr>
      <w:tr w:rsidR="00A9182A" w:rsidRPr="00A9182A" w:rsidTr="00A9182A">
        <w:trPr>
          <w:trHeight w:val="136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48</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Apgaismojuma modulis</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Tiešajam un netiešajam apgaismojumam, saslēdzama ar konsoli. LED apgaismojums 12 W un vismaz 50 cm gara 28W gaisma</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Piedāvājums: Firmas "</w:t>
            </w:r>
            <w:proofErr w:type="spellStart"/>
            <w:r w:rsidRPr="00A9182A">
              <w:rPr>
                <w:rFonts w:ascii="Times New Roman" w:eastAsia="Times New Roman" w:hAnsi="Times New Roman"/>
                <w:color w:val="000000"/>
                <w:sz w:val="24"/>
                <w:szCs w:val="24"/>
                <w:lang w:eastAsia="lv-LV"/>
              </w:rPr>
              <w:t>Mz</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Liberec</w:t>
            </w:r>
            <w:proofErr w:type="spellEnd"/>
            <w:r w:rsidRPr="00A9182A">
              <w:rPr>
                <w:rFonts w:ascii="Times New Roman" w:eastAsia="Times New Roman" w:hAnsi="Times New Roman"/>
                <w:color w:val="000000"/>
                <w:sz w:val="24"/>
                <w:szCs w:val="24"/>
                <w:lang w:eastAsia="lv-LV"/>
              </w:rPr>
              <w:t>" tiešā un netiešā apgaismojuma lampa. Lampas izmēri 900 mm. Lampu nepieciešams saslēgt ar konsoli. Lampas aprīkojums: tiešais LED apgaismojums- 12W; netiešais LED apgaismojums (L = 600), 28W.</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425.00</w:t>
            </w:r>
          </w:p>
        </w:tc>
      </w:tr>
      <w:tr w:rsidR="00A9182A" w:rsidRPr="00A9182A" w:rsidTr="00A9182A">
        <w:trPr>
          <w:trHeight w:val="441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49</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Gāzu kontroles un trauksmes panelis</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 Iekārta paredzēta medicīnisko gāzu kontrolei un nepieciešamības gadījumā to atslēgšanai.</w:t>
            </w:r>
            <w:r w:rsidRPr="00A9182A">
              <w:rPr>
                <w:rFonts w:ascii="Times New Roman" w:eastAsia="Times New Roman" w:hAnsi="Times New Roman"/>
                <w:color w:val="000000"/>
                <w:sz w:val="24"/>
                <w:szCs w:val="24"/>
                <w:lang w:eastAsia="lv-LV"/>
              </w:rPr>
              <w:br/>
              <w:t>2. Iekārtas maksimālais darba spiediens vismaz 16bar.</w:t>
            </w:r>
            <w:r w:rsidRPr="00A9182A">
              <w:rPr>
                <w:rFonts w:ascii="Times New Roman" w:eastAsia="Times New Roman" w:hAnsi="Times New Roman"/>
                <w:color w:val="000000"/>
                <w:sz w:val="24"/>
                <w:szCs w:val="24"/>
                <w:lang w:eastAsia="lv-LV"/>
              </w:rPr>
              <w:br/>
              <w:t xml:space="preserve">3. Tiek nodrošināts avārijas </w:t>
            </w:r>
            <w:proofErr w:type="spellStart"/>
            <w:r w:rsidRPr="00A9182A">
              <w:rPr>
                <w:rFonts w:ascii="Times New Roman" w:eastAsia="Times New Roman" w:hAnsi="Times New Roman"/>
                <w:color w:val="000000"/>
                <w:sz w:val="24"/>
                <w:szCs w:val="24"/>
                <w:lang w:eastAsia="lv-LV"/>
              </w:rPr>
              <w:t>pieslēgums</w:t>
            </w:r>
            <w:proofErr w:type="spellEnd"/>
            <w:r w:rsidRPr="00A9182A">
              <w:rPr>
                <w:rFonts w:ascii="Times New Roman" w:eastAsia="Times New Roman" w:hAnsi="Times New Roman"/>
                <w:color w:val="000000"/>
                <w:sz w:val="24"/>
                <w:szCs w:val="24"/>
                <w:lang w:eastAsia="lv-LV"/>
              </w:rPr>
              <w:t xml:space="preserve"> katrai gāzei atsevišķi, izmantojot speciālu </w:t>
            </w:r>
            <w:proofErr w:type="spellStart"/>
            <w:r w:rsidRPr="00A9182A">
              <w:rPr>
                <w:rFonts w:ascii="Times New Roman" w:eastAsia="Times New Roman" w:hAnsi="Times New Roman"/>
                <w:color w:val="000000"/>
                <w:sz w:val="24"/>
                <w:szCs w:val="24"/>
                <w:lang w:eastAsia="lv-LV"/>
              </w:rPr>
              <w:t>konektoru</w:t>
            </w:r>
            <w:proofErr w:type="spellEnd"/>
            <w:r w:rsidRPr="00A9182A">
              <w:rPr>
                <w:rFonts w:ascii="Times New Roman" w:eastAsia="Times New Roman" w:hAnsi="Times New Roman"/>
                <w:color w:val="000000"/>
                <w:sz w:val="24"/>
                <w:szCs w:val="24"/>
                <w:lang w:eastAsia="lv-LV"/>
              </w:rPr>
              <w:t xml:space="preserve"> (NIST).</w:t>
            </w:r>
            <w:r w:rsidRPr="00A9182A">
              <w:rPr>
                <w:rFonts w:ascii="Times New Roman" w:eastAsia="Times New Roman" w:hAnsi="Times New Roman"/>
                <w:color w:val="000000"/>
                <w:sz w:val="24"/>
                <w:szCs w:val="24"/>
                <w:lang w:eastAsia="lv-LV"/>
              </w:rPr>
              <w:br/>
              <w:t>4. Avārijas gadījumā ir iespēja atslēgt katru medicīnisko gāzi atsevišķi.</w:t>
            </w:r>
            <w:r w:rsidRPr="00A9182A">
              <w:rPr>
                <w:rFonts w:ascii="Times New Roman" w:eastAsia="Times New Roman" w:hAnsi="Times New Roman"/>
                <w:color w:val="000000"/>
                <w:sz w:val="24"/>
                <w:szCs w:val="24"/>
                <w:lang w:eastAsia="lv-LV"/>
              </w:rPr>
              <w:br/>
              <w:t>5. Avārijas signalizācija ziņo par pazeminātu vai paaugstinātu gāzu spiedienu maģistrālē.</w:t>
            </w:r>
            <w:r w:rsidRPr="00A9182A">
              <w:rPr>
                <w:rFonts w:ascii="Times New Roman" w:eastAsia="Times New Roman" w:hAnsi="Times New Roman"/>
                <w:color w:val="000000"/>
                <w:sz w:val="24"/>
                <w:szCs w:val="24"/>
                <w:lang w:eastAsia="lv-LV"/>
              </w:rPr>
              <w:br/>
              <w:t>6. GKTP atbilst LVS EN ISO 7396-1:2016 "Medicīnisko gāzu cauruļvadu sistēmas. 1. daļa: Saspiestām</w:t>
            </w:r>
            <w:r w:rsidRPr="00A9182A">
              <w:rPr>
                <w:rFonts w:ascii="Times New Roman" w:eastAsia="Times New Roman" w:hAnsi="Times New Roman"/>
                <w:color w:val="000000"/>
                <w:sz w:val="24"/>
                <w:szCs w:val="24"/>
                <w:lang w:eastAsia="lv-LV"/>
              </w:rPr>
              <w:br/>
              <w:t xml:space="preserve">medicīniskām gāzēm un vakuumam paredzētās cauruļvadu sistēmas", LVS EN 60601-1-8:2008 "Medicīniskās elektroiekārtas. 1-8. daļa" Vispārīgās prasības attiecībā uz </w:t>
            </w:r>
            <w:proofErr w:type="spellStart"/>
            <w:r w:rsidRPr="00A9182A">
              <w:rPr>
                <w:rFonts w:ascii="Times New Roman" w:eastAsia="Times New Roman" w:hAnsi="Times New Roman"/>
                <w:color w:val="000000"/>
                <w:sz w:val="24"/>
                <w:szCs w:val="24"/>
                <w:lang w:eastAsia="lv-LV"/>
              </w:rPr>
              <w:t>pamatdrošumu</w:t>
            </w:r>
            <w:proofErr w:type="spellEnd"/>
            <w:r w:rsidRPr="00A9182A">
              <w:rPr>
                <w:rFonts w:ascii="Times New Roman" w:eastAsia="Times New Roman" w:hAnsi="Times New Roman"/>
                <w:color w:val="000000"/>
                <w:sz w:val="24"/>
                <w:szCs w:val="24"/>
                <w:lang w:eastAsia="lv-LV"/>
              </w:rPr>
              <w:t xml:space="preserve"> un būtisko veiktspēju", LVS EN</w:t>
            </w:r>
            <w:r w:rsidRPr="00A9182A">
              <w:rPr>
                <w:rFonts w:ascii="Times New Roman" w:eastAsia="Times New Roman" w:hAnsi="Times New Roman"/>
                <w:color w:val="000000"/>
                <w:sz w:val="24"/>
                <w:szCs w:val="24"/>
                <w:lang w:eastAsia="lv-LV"/>
              </w:rPr>
              <w:br/>
              <w:t xml:space="preserve">60601-1-8:2008 "Medicīniskās elektroiekārtas. 1-8. daļa" Vispārīgās prasības attiecībā uz </w:t>
            </w:r>
            <w:proofErr w:type="spellStart"/>
            <w:r w:rsidRPr="00A9182A">
              <w:rPr>
                <w:rFonts w:ascii="Times New Roman" w:eastAsia="Times New Roman" w:hAnsi="Times New Roman"/>
                <w:color w:val="000000"/>
                <w:sz w:val="24"/>
                <w:szCs w:val="24"/>
                <w:lang w:eastAsia="lv-LV"/>
              </w:rPr>
              <w:t>pamatdrošumu</w:t>
            </w:r>
            <w:proofErr w:type="spellEnd"/>
            <w:r w:rsidRPr="00A9182A">
              <w:rPr>
                <w:rFonts w:ascii="Times New Roman" w:eastAsia="Times New Roman" w:hAnsi="Times New Roman"/>
                <w:color w:val="000000"/>
                <w:sz w:val="24"/>
                <w:szCs w:val="24"/>
                <w:lang w:eastAsia="lv-LV"/>
              </w:rPr>
              <w:t xml:space="preserve"> un</w:t>
            </w:r>
            <w:r w:rsidRPr="00A9182A">
              <w:rPr>
                <w:rFonts w:ascii="Times New Roman" w:eastAsia="Times New Roman" w:hAnsi="Times New Roman"/>
                <w:color w:val="000000"/>
                <w:sz w:val="24"/>
                <w:szCs w:val="24"/>
                <w:lang w:eastAsia="lv-LV"/>
              </w:rPr>
              <w:br/>
            </w:r>
            <w:r w:rsidRPr="00A9182A">
              <w:rPr>
                <w:rFonts w:ascii="Times New Roman" w:eastAsia="Times New Roman" w:hAnsi="Times New Roman"/>
                <w:color w:val="000000"/>
                <w:sz w:val="24"/>
                <w:szCs w:val="24"/>
                <w:lang w:eastAsia="lv-LV"/>
              </w:rPr>
              <w:lastRenderedPageBreak/>
              <w:t xml:space="preserve">būtisko veiktspēju", Eiropas Savienības Medicīnas ierīču direktīva 93/42/EEK klase </w:t>
            </w:r>
            <w:proofErr w:type="spellStart"/>
            <w:r w:rsidRPr="00A9182A">
              <w:rPr>
                <w:rFonts w:ascii="Times New Roman" w:eastAsia="Times New Roman" w:hAnsi="Times New Roman"/>
                <w:color w:val="000000"/>
                <w:sz w:val="24"/>
                <w:szCs w:val="24"/>
                <w:lang w:eastAsia="lv-LV"/>
              </w:rPr>
              <w:t>IIa</w:t>
            </w:r>
            <w:proofErr w:type="spellEnd"/>
            <w:r w:rsidRPr="00A9182A">
              <w:rPr>
                <w:rFonts w:ascii="Times New Roman" w:eastAsia="Times New Roman" w:hAnsi="Times New Roman"/>
                <w:color w:val="000000"/>
                <w:sz w:val="24"/>
                <w:szCs w:val="24"/>
                <w:lang w:eastAsia="lv-LV"/>
              </w:rPr>
              <w:t>.</w:t>
            </w:r>
            <w:r w:rsidRPr="00A9182A">
              <w:rPr>
                <w:rFonts w:ascii="Times New Roman" w:eastAsia="Times New Roman" w:hAnsi="Times New Roman"/>
                <w:color w:val="000000"/>
                <w:sz w:val="24"/>
                <w:szCs w:val="24"/>
                <w:lang w:eastAsia="lv-LV"/>
              </w:rPr>
              <w:br/>
              <w:t>7. Elektriskā barošana 220V 20W.</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bottom"/>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 xml:space="preserve">Piedāvājums: Gāzu kontroles un trauksmes panelis gāzēm Ventus </w:t>
            </w:r>
            <w:proofErr w:type="spellStart"/>
            <w:r w:rsidRPr="00A9182A">
              <w:rPr>
                <w:rFonts w:ascii="Times New Roman" w:eastAsia="Times New Roman" w:hAnsi="Times New Roman"/>
                <w:color w:val="000000"/>
                <w:sz w:val="24"/>
                <w:szCs w:val="24"/>
                <w:lang w:eastAsia="lv-LV"/>
              </w:rPr>
              <w:t>Glass</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Ref</w:t>
            </w:r>
            <w:proofErr w:type="spellEnd"/>
            <w:r w:rsidRPr="00A9182A">
              <w:rPr>
                <w:rFonts w:ascii="Times New Roman" w:eastAsia="Times New Roman" w:hAnsi="Times New Roman"/>
                <w:color w:val="000000"/>
                <w:sz w:val="24"/>
                <w:szCs w:val="24"/>
                <w:lang w:eastAsia="lv-LV"/>
              </w:rPr>
              <w:t>. Nr. 900.819, 900.831)</w:t>
            </w:r>
            <w:r w:rsidRPr="00A9182A">
              <w:rPr>
                <w:rFonts w:ascii="Times New Roman" w:eastAsia="Times New Roman" w:hAnsi="Times New Roman"/>
                <w:color w:val="000000"/>
                <w:sz w:val="24"/>
                <w:szCs w:val="24"/>
                <w:lang w:eastAsia="lv-LV"/>
              </w:rPr>
              <w:br/>
              <w:t>1.Slēgvārstu sistēma atsevišķu nodalīju vai funkcionālo zonu atslēgšanai no centrālās gāzes apgādes sistēmas.     2.Saspiesta gāze 0-16bar.</w:t>
            </w:r>
            <w:r w:rsidRPr="00A9182A">
              <w:rPr>
                <w:rFonts w:ascii="Times New Roman" w:eastAsia="Times New Roman" w:hAnsi="Times New Roman"/>
                <w:color w:val="000000"/>
                <w:sz w:val="24"/>
                <w:szCs w:val="24"/>
                <w:lang w:eastAsia="lv-LV"/>
              </w:rPr>
              <w:br/>
              <w:t xml:space="preserve">3.NIST standarta ārkārtas </w:t>
            </w:r>
            <w:proofErr w:type="spellStart"/>
            <w:r w:rsidRPr="00A9182A">
              <w:rPr>
                <w:rFonts w:ascii="Times New Roman" w:eastAsia="Times New Roman" w:hAnsi="Times New Roman"/>
                <w:color w:val="000000"/>
                <w:sz w:val="24"/>
                <w:szCs w:val="24"/>
                <w:lang w:eastAsia="lv-LV"/>
              </w:rPr>
              <w:t>pieslēguma</w:t>
            </w:r>
            <w:proofErr w:type="spellEnd"/>
            <w:r w:rsidRPr="00A9182A">
              <w:rPr>
                <w:rFonts w:ascii="Times New Roman" w:eastAsia="Times New Roman" w:hAnsi="Times New Roman"/>
                <w:color w:val="000000"/>
                <w:sz w:val="24"/>
                <w:szCs w:val="24"/>
                <w:lang w:eastAsia="lv-LV"/>
              </w:rPr>
              <w:t xml:space="preserve"> savienojums</w:t>
            </w:r>
            <w:r w:rsidRPr="00A9182A">
              <w:rPr>
                <w:rFonts w:ascii="Times New Roman" w:eastAsia="Times New Roman" w:hAnsi="Times New Roman"/>
                <w:color w:val="000000"/>
                <w:sz w:val="24"/>
                <w:szCs w:val="24"/>
                <w:lang w:eastAsia="lv-LV"/>
              </w:rPr>
              <w:br/>
              <w:t>4.Slēgsistēma sastāv no šādām sastāvdaļām:</w:t>
            </w:r>
            <w:r w:rsidRPr="00A9182A">
              <w:rPr>
                <w:rFonts w:ascii="Times New Roman" w:eastAsia="Times New Roman" w:hAnsi="Times New Roman"/>
                <w:color w:val="000000"/>
                <w:sz w:val="24"/>
                <w:szCs w:val="24"/>
                <w:lang w:eastAsia="lv-LV"/>
              </w:rPr>
              <w:br/>
              <w:t xml:space="preserve">Zonas </w:t>
            </w:r>
            <w:proofErr w:type="spellStart"/>
            <w:r w:rsidRPr="00A9182A">
              <w:rPr>
                <w:rFonts w:ascii="Times New Roman" w:eastAsia="Times New Roman" w:hAnsi="Times New Roman"/>
                <w:color w:val="000000"/>
                <w:sz w:val="24"/>
                <w:szCs w:val="24"/>
                <w:lang w:eastAsia="lv-LV"/>
              </w:rPr>
              <w:t>nolēdzošanis</w:t>
            </w:r>
            <w:proofErr w:type="spellEnd"/>
            <w:r w:rsidRPr="00A9182A">
              <w:rPr>
                <w:rFonts w:ascii="Times New Roman" w:eastAsia="Times New Roman" w:hAnsi="Times New Roman"/>
                <w:color w:val="000000"/>
                <w:sz w:val="24"/>
                <w:szCs w:val="24"/>
                <w:lang w:eastAsia="lv-LV"/>
              </w:rPr>
              <w:t xml:space="preserve"> vārsts un manometrs</w:t>
            </w:r>
            <w:r w:rsidRPr="00A9182A">
              <w:rPr>
                <w:rFonts w:ascii="Times New Roman" w:eastAsia="Times New Roman" w:hAnsi="Times New Roman"/>
                <w:color w:val="000000"/>
                <w:sz w:val="24"/>
                <w:szCs w:val="24"/>
                <w:lang w:eastAsia="lv-LV"/>
              </w:rPr>
              <w:br/>
              <w:t>Cauruļu sistēmas fiziskā nošķiršana</w:t>
            </w:r>
            <w:r w:rsidRPr="00A9182A">
              <w:rPr>
                <w:rFonts w:ascii="Times New Roman" w:eastAsia="Times New Roman" w:hAnsi="Times New Roman"/>
                <w:color w:val="000000"/>
                <w:sz w:val="24"/>
                <w:szCs w:val="24"/>
                <w:lang w:eastAsia="lv-LV"/>
              </w:rPr>
              <w:br/>
              <w:t>5.Trauksme vizuālā zaļā un sarkanā LED, akustiskais signāls pie paaugstināta vai pazemināta spiediena (saskaņā ar DIN EN ISO 7396-1)</w:t>
            </w:r>
            <w:r w:rsidRPr="00A9182A">
              <w:rPr>
                <w:rFonts w:ascii="Times New Roman" w:eastAsia="Times New Roman" w:hAnsi="Times New Roman"/>
                <w:color w:val="000000"/>
                <w:sz w:val="24"/>
                <w:szCs w:val="24"/>
                <w:lang w:eastAsia="lv-LV"/>
              </w:rPr>
              <w:br/>
              <w:t>6.Gāzu kontroles un trauksmes panelis atbilst DIN EN ISO 7396-1</w:t>
            </w:r>
            <w:r w:rsidRPr="00A9182A">
              <w:rPr>
                <w:rFonts w:ascii="Times New Roman" w:eastAsia="Times New Roman" w:hAnsi="Times New Roman"/>
                <w:color w:val="000000"/>
                <w:sz w:val="24"/>
                <w:szCs w:val="24"/>
                <w:lang w:eastAsia="lv-LV"/>
              </w:rPr>
              <w:br/>
              <w:t xml:space="preserve">7.Elektriskā barošana 220V 20W.                                                                                                                                                                                   Ražotājs: </w:t>
            </w:r>
            <w:proofErr w:type="spellStart"/>
            <w:r w:rsidRPr="00A9182A">
              <w:rPr>
                <w:rFonts w:ascii="Times New Roman" w:eastAsia="Times New Roman" w:hAnsi="Times New Roman"/>
                <w:color w:val="000000"/>
                <w:sz w:val="24"/>
                <w:szCs w:val="24"/>
                <w:lang w:eastAsia="lv-LV"/>
              </w:rPr>
              <w:t>Greggersen</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Gasetechnik</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GmbH</w:t>
            </w:r>
            <w:proofErr w:type="spellEnd"/>
            <w:r w:rsidRPr="00A9182A">
              <w:rPr>
                <w:rFonts w:ascii="Times New Roman" w:eastAsia="Times New Roman" w:hAnsi="Times New Roman"/>
                <w:color w:val="000000"/>
                <w:sz w:val="24"/>
                <w:szCs w:val="24"/>
                <w:lang w:eastAsia="lv-LV"/>
              </w:rPr>
              <w:t>, Vācija</w:t>
            </w:r>
            <w:r w:rsidRPr="00A9182A">
              <w:rPr>
                <w:rFonts w:ascii="Times New Roman" w:eastAsia="Times New Roman" w:hAnsi="Times New Roman"/>
                <w:color w:val="000000"/>
                <w:sz w:val="24"/>
                <w:szCs w:val="24"/>
                <w:lang w:eastAsia="lv-LV"/>
              </w:rPr>
              <w:br/>
            </w:r>
            <w:proofErr w:type="spellStart"/>
            <w:r w:rsidRPr="00A9182A">
              <w:rPr>
                <w:rFonts w:ascii="Times New Roman" w:eastAsia="Times New Roman" w:hAnsi="Times New Roman"/>
                <w:color w:val="000000"/>
                <w:sz w:val="24"/>
                <w:szCs w:val="24"/>
                <w:lang w:eastAsia="lv-LV"/>
              </w:rPr>
              <w:t>Greggersen</w:t>
            </w:r>
            <w:proofErr w:type="spellEnd"/>
            <w:r w:rsidRPr="00A9182A">
              <w:rPr>
                <w:rFonts w:ascii="Times New Roman" w:eastAsia="Times New Roman" w:hAnsi="Times New Roman"/>
                <w:color w:val="000000"/>
                <w:sz w:val="24"/>
                <w:szCs w:val="24"/>
                <w:lang w:eastAsia="lv-LV"/>
              </w:rPr>
              <w:t xml:space="preserve"> atbilstības deklarācija 2016-01-27.</w:t>
            </w:r>
            <w:r w:rsidRPr="00A9182A">
              <w:rPr>
                <w:rFonts w:ascii="Times New Roman" w:eastAsia="Times New Roman" w:hAnsi="Times New Roman"/>
                <w:color w:val="000000"/>
                <w:sz w:val="24"/>
                <w:szCs w:val="24"/>
                <w:lang w:eastAsia="lv-LV"/>
              </w:rPr>
              <w:br/>
            </w:r>
            <w:proofErr w:type="spellStart"/>
            <w:r w:rsidRPr="00A9182A">
              <w:rPr>
                <w:rFonts w:ascii="Times New Roman" w:eastAsia="Times New Roman" w:hAnsi="Times New Roman"/>
                <w:color w:val="000000"/>
                <w:sz w:val="24"/>
                <w:szCs w:val="24"/>
                <w:lang w:eastAsia="lv-LV"/>
              </w:rPr>
              <w:t>Greggersen</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Gasetechnik</w:t>
            </w:r>
            <w:proofErr w:type="spellEnd"/>
            <w:r w:rsidRPr="00A9182A">
              <w:rPr>
                <w:rFonts w:ascii="Times New Roman" w:eastAsia="Times New Roman" w:hAnsi="Times New Roman"/>
                <w:color w:val="000000"/>
                <w:sz w:val="24"/>
                <w:szCs w:val="24"/>
                <w:lang w:eastAsia="lv-LV"/>
              </w:rPr>
              <w:t xml:space="preserve"> </w:t>
            </w:r>
            <w:proofErr w:type="spellStart"/>
            <w:r w:rsidRPr="00A9182A">
              <w:rPr>
                <w:rFonts w:ascii="Times New Roman" w:eastAsia="Times New Roman" w:hAnsi="Times New Roman"/>
                <w:color w:val="000000"/>
                <w:sz w:val="24"/>
                <w:szCs w:val="24"/>
                <w:lang w:eastAsia="lv-LV"/>
              </w:rPr>
              <w:t>GmbH</w:t>
            </w:r>
            <w:proofErr w:type="spellEnd"/>
            <w:r w:rsidRPr="00A9182A">
              <w:rPr>
                <w:rFonts w:ascii="Times New Roman" w:eastAsia="Times New Roman" w:hAnsi="Times New Roman"/>
                <w:color w:val="000000"/>
                <w:sz w:val="24"/>
                <w:szCs w:val="24"/>
                <w:lang w:eastAsia="lv-LV"/>
              </w:rPr>
              <w:t xml:space="preserve"> </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gab.</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1630.00</w:t>
            </w:r>
          </w:p>
        </w:tc>
      </w:tr>
      <w:tr w:rsidR="00A9182A" w:rsidRPr="00A9182A" w:rsidTr="00A9182A">
        <w:trPr>
          <w:trHeight w:val="285"/>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50</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Medicīnas aprīkojuma sliede</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izturība 50kg/m</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Piedāvājums: Medicīnas aprīkojuma sliede 25x10mm, izturība 50kg/m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Nr. 904.00, 904.101)</w:t>
            </w:r>
            <w:r w:rsidRPr="00A9182A">
              <w:rPr>
                <w:rFonts w:ascii="Times New Roman" w:eastAsia="Times New Roman" w:hAnsi="Times New Roman"/>
                <w:lang w:eastAsia="lv-LV"/>
              </w:rPr>
              <w:br/>
              <w:t xml:space="preserve">Ražotājs: </w:t>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Vācija</w:t>
            </w:r>
            <w:r w:rsidRPr="00A9182A">
              <w:rPr>
                <w:rFonts w:ascii="Times New Roman" w:eastAsia="Times New Roman" w:hAnsi="Times New Roman"/>
                <w:lang w:eastAsia="lv-LV"/>
              </w:rPr>
              <w:br/>
            </w:r>
            <w:proofErr w:type="spellStart"/>
            <w:r w:rsidRPr="00A9182A">
              <w:rPr>
                <w:rFonts w:ascii="Times New Roman" w:eastAsia="Times New Roman" w:hAnsi="Times New Roman"/>
                <w:lang w:eastAsia="lv-LV"/>
              </w:rPr>
              <w:t>Greggersen</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Gasetechnik</w:t>
            </w:r>
            <w:proofErr w:type="spellEnd"/>
            <w:r w:rsidRPr="00A9182A">
              <w:rPr>
                <w:rFonts w:ascii="Times New Roman" w:eastAsia="Times New Roman" w:hAnsi="Times New Roman"/>
                <w:lang w:eastAsia="lv-LV"/>
              </w:rPr>
              <w:t xml:space="preserve"> </w:t>
            </w:r>
            <w:proofErr w:type="spellStart"/>
            <w:r w:rsidRPr="00A9182A">
              <w:rPr>
                <w:rFonts w:ascii="Times New Roman" w:eastAsia="Times New Roman" w:hAnsi="Times New Roman"/>
                <w:lang w:eastAsia="lv-LV"/>
              </w:rPr>
              <w:t>GmbH</w:t>
            </w:r>
            <w:proofErr w:type="spellEnd"/>
            <w:r w:rsidRPr="00A9182A">
              <w:rPr>
                <w:rFonts w:ascii="Times New Roman" w:eastAsia="Times New Roman" w:hAnsi="Times New Roman"/>
                <w:lang w:eastAsia="lv-LV"/>
              </w:rPr>
              <w:t xml:space="preserve"> piederumu katalogs: 9.lpp.</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w:t>
            </w:r>
          </w:p>
        </w:tc>
        <w:tc>
          <w:tcPr>
            <w:tcW w:w="141"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0.5</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50.00</w:t>
            </w:r>
          </w:p>
        </w:tc>
      </w:tr>
      <w:tr w:rsidR="00A9182A" w:rsidRPr="00A9182A" w:rsidTr="00A9182A">
        <w:trPr>
          <w:trHeight w:val="1200"/>
        </w:trPr>
        <w:tc>
          <w:tcPr>
            <w:tcW w:w="9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51</w:t>
            </w:r>
          </w:p>
        </w:tc>
        <w:tc>
          <w:tcPr>
            <w:tcW w:w="676"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Alumīnija </w:t>
            </w:r>
            <w:proofErr w:type="spellStart"/>
            <w:r w:rsidRPr="00A9182A">
              <w:rPr>
                <w:rFonts w:ascii="Times New Roman" w:eastAsia="Times New Roman" w:hAnsi="Times New Roman"/>
                <w:color w:val="000000"/>
                <w:sz w:val="24"/>
                <w:szCs w:val="24"/>
                <w:lang w:eastAsia="lv-LV"/>
              </w:rPr>
              <w:t>penāls</w:t>
            </w:r>
            <w:proofErr w:type="spellEnd"/>
            <w:r w:rsidRPr="00A9182A">
              <w:rPr>
                <w:rFonts w:ascii="Times New Roman" w:eastAsia="Times New Roman" w:hAnsi="Times New Roman"/>
                <w:color w:val="000000"/>
                <w:sz w:val="24"/>
                <w:szCs w:val="24"/>
                <w:lang w:eastAsia="lv-LV"/>
              </w:rPr>
              <w:t xml:space="preserve"> gāzes cauruļvadiem</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 xml:space="preserve">Garums - 2000 mm, augstums - 80 mm, platums - 130 mm +/- 10%; komplektācijā atbilstošā kanāla gala </w:t>
            </w:r>
            <w:proofErr w:type="spellStart"/>
            <w:r w:rsidRPr="00A9182A">
              <w:rPr>
                <w:rFonts w:ascii="Times New Roman" w:eastAsia="Times New Roman" w:hAnsi="Times New Roman"/>
                <w:color w:val="000000"/>
                <w:sz w:val="24"/>
                <w:szCs w:val="24"/>
                <w:lang w:eastAsia="lv-LV"/>
              </w:rPr>
              <w:t>noslēgus</w:t>
            </w:r>
            <w:proofErr w:type="spellEnd"/>
            <w:r w:rsidRPr="00A9182A">
              <w:rPr>
                <w:rFonts w:ascii="Times New Roman" w:eastAsia="Times New Roman" w:hAnsi="Times New Roman"/>
                <w:color w:val="000000"/>
                <w:sz w:val="24"/>
                <w:szCs w:val="24"/>
                <w:lang w:eastAsia="lv-LV"/>
              </w:rPr>
              <w:t>.</w:t>
            </w:r>
          </w:p>
        </w:tc>
        <w:tc>
          <w:tcPr>
            <w:tcW w:w="1844"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Piedāvājums: HAGER instalācijas kanāls BRP, alumīnija. Izmērs: garums - 2000 mm, augstums - 80 mm, platums - 130 mm (</w:t>
            </w:r>
            <w:proofErr w:type="spellStart"/>
            <w:r w:rsidRPr="00A9182A">
              <w:rPr>
                <w:rFonts w:ascii="Times New Roman" w:eastAsia="Times New Roman" w:hAnsi="Times New Roman"/>
                <w:lang w:eastAsia="lv-LV"/>
              </w:rPr>
              <w:t>Ref</w:t>
            </w:r>
            <w:proofErr w:type="spellEnd"/>
            <w:r w:rsidRPr="00A9182A">
              <w:rPr>
                <w:rFonts w:ascii="Times New Roman" w:eastAsia="Times New Roman" w:hAnsi="Times New Roman"/>
                <w:lang w:eastAsia="lv-LV"/>
              </w:rPr>
              <w:t xml:space="preserve">. Nr. BRAP901301ELN, BRAP0802ELN). Komplektācijā ar gala </w:t>
            </w:r>
            <w:proofErr w:type="spellStart"/>
            <w:r w:rsidRPr="00A9182A">
              <w:rPr>
                <w:rFonts w:ascii="Times New Roman" w:eastAsia="Times New Roman" w:hAnsi="Times New Roman"/>
                <w:lang w:eastAsia="lv-LV"/>
              </w:rPr>
              <w:t>nosegvākiem</w:t>
            </w:r>
            <w:proofErr w:type="spellEnd"/>
            <w:r w:rsidRPr="00A9182A">
              <w:rPr>
                <w:rFonts w:ascii="Times New Roman" w:eastAsia="Times New Roman" w:hAnsi="Times New Roman"/>
                <w:lang w:eastAsia="lv-LV"/>
              </w:rPr>
              <w:t xml:space="preserve"> (Ref.Nr.L8032ELN).</w:t>
            </w:r>
            <w:r w:rsidRPr="00A9182A">
              <w:rPr>
                <w:rFonts w:ascii="Times New Roman" w:eastAsia="Times New Roman" w:hAnsi="Times New Roman"/>
                <w:lang w:eastAsia="lv-LV"/>
              </w:rPr>
              <w:br/>
              <w:t>Ražotājs: HAGER, Vācija</w:t>
            </w:r>
            <w:r w:rsidRPr="00A9182A">
              <w:rPr>
                <w:rFonts w:ascii="Times New Roman" w:eastAsia="Times New Roman" w:hAnsi="Times New Roman"/>
                <w:lang w:eastAsia="lv-LV"/>
              </w:rPr>
              <w:br/>
              <w:t>HAGER preču katalogs</w:t>
            </w:r>
          </w:p>
        </w:tc>
        <w:tc>
          <w:tcPr>
            <w:tcW w:w="162"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m</w:t>
            </w:r>
          </w:p>
        </w:tc>
        <w:tc>
          <w:tcPr>
            <w:tcW w:w="141" w:type="pct"/>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w:t>
            </w:r>
          </w:p>
        </w:tc>
        <w:tc>
          <w:tcPr>
            <w:tcW w:w="239" w:type="pct"/>
            <w:tcBorders>
              <w:top w:val="single" w:sz="4" w:space="0" w:color="9BBB59"/>
              <w:left w:val="single" w:sz="4" w:space="0" w:color="9BBB59"/>
              <w:bottom w:val="single" w:sz="4" w:space="0" w:color="9BBB59"/>
              <w:right w:val="single" w:sz="4" w:space="0" w:color="9BBB59"/>
            </w:tcBorders>
            <w:shd w:val="clear" w:color="EBF1DE" w:fill="EBF1DE"/>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t>160.00</w:t>
            </w:r>
          </w:p>
        </w:tc>
      </w:tr>
      <w:tr w:rsidR="00A9182A" w:rsidRPr="00A9182A" w:rsidTr="00A9182A">
        <w:trPr>
          <w:trHeight w:val="1260"/>
        </w:trPr>
        <w:tc>
          <w:tcPr>
            <w:tcW w:w="9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color w:val="000000"/>
                <w:sz w:val="24"/>
                <w:szCs w:val="24"/>
                <w:lang w:eastAsia="lv-LV"/>
              </w:rPr>
            </w:pPr>
            <w:r w:rsidRPr="00A9182A">
              <w:rPr>
                <w:rFonts w:ascii="Times New Roman" w:eastAsia="Times New Roman" w:hAnsi="Times New Roman"/>
                <w:color w:val="000000"/>
                <w:sz w:val="24"/>
                <w:szCs w:val="24"/>
                <w:lang w:eastAsia="lv-LV"/>
              </w:rPr>
              <w:lastRenderedPageBreak/>
              <w:t>52</w:t>
            </w:r>
          </w:p>
        </w:tc>
        <w:tc>
          <w:tcPr>
            <w:tcW w:w="676"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sz w:val="24"/>
                <w:szCs w:val="24"/>
                <w:lang w:eastAsia="lv-LV"/>
              </w:rPr>
            </w:pPr>
            <w:proofErr w:type="spellStart"/>
            <w:r w:rsidRPr="00A9182A">
              <w:rPr>
                <w:rFonts w:ascii="Times New Roman" w:eastAsia="Times New Roman" w:hAnsi="Times New Roman"/>
                <w:sz w:val="24"/>
                <w:szCs w:val="24"/>
                <w:lang w:eastAsia="lv-LV"/>
              </w:rPr>
              <w:t>Inženierdarba</w:t>
            </w:r>
            <w:proofErr w:type="spellEnd"/>
            <w:r w:rsidRPr="00A9182A">
              <w:rPr>
                <w:rFonts w:ascii="Times New Roman" w:eastAsia="Times New Roman" w:hAnsi="Times New Roman"/>
                <w:sz w:val="24"/>
                <w:szCs w:val="24"/>
                <w:lang w:eastAsia="lv-LV"/>
              </w:rPr>
              <w:t xml:space="preserve"> stunda</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sz w:val="24"/>
                <w:szCs w:val="24"/>
                <w:lang w:eastAsia="lv-LV"/>
              </w:rPr>
            </w:pPr>
            <w:r w:rsidRPr="00A9182A">
              <w:rPr>
                <w:rFonts w:ascii="Times New Roman" w:eastAsia="Times New Roman" w:hAnsi="Times New Roman"/>
                <w:sz w:val="24"/>
                <w:szCs w:val="24"/>
                <w:lang w:eastAsia="lv-LV"/>
              </w:rPr>
              <w:t>Gāzu sistēmu uzstādīšanas darba stundas izmaksas. Paredzēti darbi brīvdienās. Darbu apjoms un termiņi ir jāsaskaņo katrā konkrētā gadījumā. Paredzētie darbi gāzu sistēmu tehniskās specifikācijas 1-49 punktos minēto materiālu montāža (t.sk. lodēšana ar materiāliem). Veicot gāzu sistēmas montāžas darbus paredzēt slāpekļa plūsmu montējamos cauruļvados, nodrošinot cauruļvadu tīrību. Jānodrošina tīrības un noplūdes testi.</w:t>
            </w:r>
          </w:p>
        </w:tc>
        <w:tc>
          <w:tcPr>
            <w:tcW w:w="1844"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rPr>
                <w:rFonts w:ascii="Times New Roman" w:eastAsia="Times New Roman" w:hAnsi="Times New Roman"/>
                <w:lang w:eastAsia="lv-LV"/>
              </w:rPr>
            </w:pPr>
            <w:r w:rsidRPr="00A9182A">
              <w:rPr>
                <w:rFonts w:ascii="Times New Roman" w:eastAsia="Times New Roman" w:hAnsi="Times New Roman"/>
                <w:lang w:eastAsia="lv-LV"/>
              </w:rPr>
              <w:t xml:space="preserve">Gāzu sistēmu uzstādīšanas darba stundas izmaksas. Paredzēti darbi brīvdienās. Darbu apjoms un termiņi ir jāsaskaņo katrā konkrētā gadījumā. Paredzētie darbi gāzu sistēmu tehniskās specifikācijas 1-49 punktos minēto materiālu montāža (t.sk. lodēšana ar materiāliem lodēšanas veids </w:t>
            </w:r>
            <w:proofErr w:type="spellStart"/>
            <w:r w:rsidRPr="00A9182A">
              <w:rPr>
                <w:rFonts w:ascii="Times New Roman" w:eastAsia="Times New Roman" w:hAnsi="Times New Roman"/>
                <w:lang w:eastAsia="lv-LV"/>
              </w:rPr>
              <w:t>cietlode</w:t>
            </w:r>
            <w:proofErr w:type="spellEnd"/>
            <w:r w:rsidRPr="00A9182A">
              <w:rPr>
                <w:rFonts w:ascii="Times New Roman" w:eastAsia="Times New Roman" w:hAnsi="Times New Roman"/>
                <w:lang w:eastAsia="lv-LV"/>
              </w:rPr>
              <w:t>). Veicot gāzu sistēmas montāžas darbus paredzēt slāpekļa plūsmu montējamos cauruļvados, nodrošinot cauruļvadu tīrību. Jānodrošina tīrības un noplūdes testi.</w:t>
            </w:r>
          </w:p>
        </w:tc>
        <w:tc>
          <w:tcPr>
            <w:tcW w:w="162"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sz w:val="24"/>
                <w:szCs w:val="24"/>
                <w:lang w:eastAsia="lv-LV"/>
              </w:rPr>
            </w:pPr>
            <w:r w:rsidRPr="00A9182A">
              <w:rPr>
                <w:rFonts w:ascii="Times New Roman" w:eastAsia="Times New Roman" w:hAnsi="Times New Roman"/>
                <w:sz w:val="24"/>
                <w:szCs w:val="24"/>
                <w:lang w:eastAsia="lv-LV"/>
              </w:rPr>
              <w:t>stunda</w:t>
            </w:r>
          </w:p>
        </w:tc>
        <w:tc>
          <w:tcPr>
            <w:tcW w:w="141"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sz w:val="24"/>
                <w:szCs w:val="24"/>
                <w:lang w:eastAsia="lv-LV"/>
              </w:rPr>
            </w:pPr>
            <w:r w:rsidRPr="00A9182A">
              <w:rPr>
                <w:rFonts w:ascii="Times New Roman" w:eastAsia="Times New Roman" w:hAnsi="Times New Roman"/>
                <w:sz w:val="24"/>
                <w:szCs w:val="24"/>
                <w:lang w:eastAsia="lv-LV"/>
              </w:rPr>
              <w:t>800</w:t>
            </w:r>
          </w:p>
        </w:tc>
        <w:tc>
          <w:tcPr>
            <w:tcW w:w="239" w:type="pct"/>
            <w:tcBorders>
              <w:top w:val="single" w:sz="4" w:space="0" w:color="9BBB59"/>
              <w:left w:val="single" w:sz="4" w:space="0" w:color="9BBB59"/>
              <w:bottom w:val="single" w:sz="4" w:space="0" w:color="9BBB59"/>
              <w:right w:val="single" w:sz="4" w:space="0" w:color="9BBB59"/>
            </w:tcBorders>
            <w:shd w:val="clear" w:color="auto" w:fill="auto"/>
            <w:vAlign w:val="center"/>
            <w:hideMark/>
          </w:tcPr>
          <w:p w:rsidR="00A9182A" w:rsidRPr="00A9182A" w:rsidRDefault="00A9182A" w:rsidP="00A9182A">
            <w:pPr>
              <w:spacing w:after="0" w:line="240" w:lineRule="auto"/>
              <w:jc w:val="center"/>
              <w:rPr>
                <w:rFonts w:ascii="Times New Roman" w:eastAsia="Times New Roman" w:hAnsi="Times New Roman"/>
                <w:sz w:val="24"/>
                <w:szCs w:val="24"/>
                <w:lang w:eastAsia="lv-LV"/>
              </w:rPr>
            </w:pPr>
            <w:r w:rsidRPr="00A9182A">
              <w:rPr>
                <w:rFonts w:ascii="Times New Roman" w:eastAsia="Times New Roman" w:hAnsi="Times New Roman"/>
                <w:sz w:val="24"/>
                <w:szCs w:val="24"/>
                <w:lang w:eastAsia="lv-LV"/>
              </w:rPr>
              <w:t>25.00</w:t>
            </w:r>
          </w:p>
        </w:tc>
      </w:tr>
    </w:tbl>
    <w:p w:rsidR="00A9182A" w:rsidRPr="00A9182A" w:rsidRDefault="00A9182A" w:rsidP="00A9182A">
      <w:pPr>
        <w:tabs>
          <w:tab w:val="left" w:pos="6051"/>
        </w:tabs>
        <w:rPr>
          <w:rFonts w:ascii="Times New Roman" w:hAnsi="Times New Roman"/>
          <w:sz w:val="24"/>
          <w:szCs w:val="24"/>
        </w:rPr>
      </w:pPr>
    </w:p>
    <w:sectPr w:rsidR="00A9182A" w:rsidRPr="00A9182A" w:rsidSect="00A9182A">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D27" w:rsidRDefault="004E4D27" w:rsidP="00585F7B">
      <w:pPr>
        <w:spacing w:after="0" w:line="240" w:lineRule="auto"/>
      </w:pPr>
      <w:r>
        <w:separator/>
      </w:r>
    </w:p>
  </w:endnote>
  <w:endnote w:type="continuationSeparator" w:id="0">
    <w:p w:rsidR="004E4D27" w:rsidRDefault="004E4D27" w:rsidP="0058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773445"/>
      <w:docPartObj>
        <w:docPartGallery w:val="Page Numbers (Bottom of Page)"/>
        <w:docPartUnique/>
      </w:docPartObj>
    </w:sdtPr>
    <w:sdtEndPr>
      <w:rPr>
        <w:noProof/>
      </w:rPr>
    </w:sdtEndPr>
    <w:sdtContent>
      <w:p w:rsidR="00585F7B" w:rsidRDefault="00585F7B">
        <w:pPr>
          <w:pStyle w:val="Footer"/>
          <w:jc w:val="center"/>
        </w:pPr>
        <w:r>
          <w:fldChar w:fldCharType="begin"/>
        </w:r>
        <w:r>
          <w:instrText xml:space="preserve"> PAGE   \* MERGEFORMAT </w:instrText>
        </w:r>
        <w:r>
          <w:fldChar w:fldCharType="separate"/>
        </w:r>
        <w:r w:rsidR="004E4D27">
          <w:rPr>
            <w:noProof/>
          </w:rPr>
          <w:t>1</w:t>
        </w:r>
        <w:r>
          <w:rPr>
            <w:noProof/>
          </w:rPr>
          <w:fldChar w:fldCharType="end"/>
        </w:r>
      </w:p>
    </w:sdtContent>
  </w:sdt>
  <w:p w:rsidR="00585F7B" w:rsidRDefault="00585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D27" w:rsidRDefault="004E4D27" w:rsidP="00585F7B">
      <w:pPr>
        <w:spacing w:after="0" w:line="240" w:lineRule="auto"/>
      </w:pPr>
      <w:r>
        <w:separator/>
      </w:r>
    </w:p>
  </w:footnote>
  <w:footnote w:type="continuationSeparator" w:id="0">
    <w:p w:rsidR="004E4D27" w:rsidRDefault="004E4D27" w:rsidP="00585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FDF"/>
    <w:multiLevelType w:val="multilevel"/>
    <w:tmpl w:val="79808796"/>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1162C35"/>
    <w:multiLevelType w:val="multilevel"/>
    <w:tmpl w:val="52A60C02"/>
    <w:lvl w:ilvl="0">
      <w:start w:val="5"/>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48C86049"/>
    <w:multiLevelType w:val="multilevel"/>
    <w:tmpl w:val="F68AD772"/>
    <w:lvl w:ilvl="0">
      <w:start w:val="11"/>
      <w:numFmt w:val="decimal"/>
      <w:lvlText w:val="%1."/>
      <w:lvlJc w:val="left"/>
      <w:pPr>
        <w:ind w:left="2607" w:hanging="480"/>
      </w:pPr>
      <w:rPr>
        <w:rFonts w:hint="default"/>
      </w:rPr>
    </w:lvl>
    <w:lvl w:ilvl="1">
      <w:start w:val="1"/>
      <w:numFmt w:val="decimal"/>
      <w:lvlText w:val="%1.%2."/>
      <w:lvlJc w:val="left"/>
      <w:pPr>
        <w:ind w:left="2962" w:hanging="480"/>
      </w:pPr>
      <w:rPr>
        <w:rFonts w:hint="default"/>
      </w:rPr>
    </w:lvl>
    <w:lvl w:ilvl="2">
      <w:start w:val="1"/>
      <w:numFmt w:val="decimal"/>
      <w:lvlText w:val="%1.%2.%3."/>
      <w:lvlJc w:val="left"/>
      <w:pPr>
        <w:ind w:left="3557"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4627" w:hanging="1080"/>
      </w:pPr>
      <w:rPr>
        <w:rFonts w:hint="default"/>
      </w:rPr>
    </w:lvl>
    <w:lvl w:ilvl="5">
      <w:start w:val="1"/>
      <w:numFmt w:val="decimal"/>
      <w:lvlText w:val="%1.%2.%3.%4.%5.%6."/>
      <w:lvlJc w:val="left"/>
      <w:pPr>
        <w:ind w:left="4982" w:hanging="1080"/>
      </w:pPr>
      <w:rPr>
        <w:rFonts w:hint="default"/>
      </w:rPr>
    </w:lvl>
    <w:lvl w:ilvl="6">
      <w:start w:val="1"/>
      <w:numFmt w:val="decimal"/>
      <w:lvlText w:val="%1.%2.%3.%4.%5.%6.%7."/>
      <w:lvlJc w:val="left"/>
      <w:pPr>
        <w:ind w:left="5697" w:hanging="1440"/>
      </w:pPr>
      <w:rPr>
        <w:rFonts w:hint="default"/>
      </w:rPr>
    </w:lvl>
    <w:lvl w:ilvl="7">
      <w:start w:val="1"/>
      <w:numFmt w:val="decimal"/>
      <w:lvlText w:val="%1.%2.%3.%4.%5.%6.%7.%8."/>
      <w:lvlJc w:val="left"/>
      <w:pPr>
        <w:ind w:left="6052" w:hanging="1440"/>
      </w:pPr>
      <w:rPr>
        <w:rFonts w:hint="default"/>
      </w:rPr>
    </w:lvl>
    <w:lvl w:ilvl="8">
      <w:start w:val="1"/>
      <w:numFmt w:val="decimal"/>
      <w:lvlText w:val="%1.%2.%3.%4.%5.%6.%7.%8.%9."/>
      <w:lvlJc w:val="left"/>
      <w:pPr>
        <w:ind w:left="6767" w:hanging="1800"/>
      </w:pPr>
      <w:rPr>
        <w:rFonts w:hint="default"/>
      </w:rPr>
    </w:lvl>
  </w:abstractNum>
  <w:abstractNum w:abstractNumId="4" w15:restartNumberingAfterBreak="0">
    <w:nsid w:val="539715E6"/>
    <w:multiLevelType w:val="multilevel"/>
    <w:tmpl w:val="8C0C3F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90612BB"/>
    <w:multiLevelType w:val="multilevel"/>
    <w:tmpl w:val="84647176"/>
    <w:lvl w:ilvl="0">
      <w:start w:val="5"/>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71AB7DC6"/>
    <w:multiLevelType w:val="multilevel"/>
    <w:tmpl w:val="EF66BDDC"/>
    <w:lvl w:ilvl="0">
      <w:start w:val="8"/>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779E37E9"/>
    <w:multiLevelType w:val="multilevel"/>
    <w:tmpl w:val="3510ECE4"/>
    <w:lvl w:ilvl="0">
      <w:start w:val="10"/>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0"/>
  </w:num>
  <w:num w:numId="6">
    <w:abstractNumId w:val="7"/>
  </w:num>
  <w:num w:numId="7">
    <w:abstractNumId w:val="3"/>
  </w:num>
  <w:num w:numId="8">
    <w:abstractNumId w:val="5"/>
  </w:num>
  <w:num w:numId="9">
    <w:abstractNumId w:val="1"/>
  </w:num>
  <w:num w:numId="10">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7B"/>
    <w:rsid w:val="000757A5"/>
    <w:rsid w:val="002D5AD8"/>
    <w:rsid w:val="00465A66"/>
    <w:rsid w:val="004E4D27"/>
    <w:rsid w:val="00535BB9"/>
    <w:rsid w:val="00585F7B"/>
    <w:rsid w:val="00594FF6"/>
    <w:rsid w:val="007C50BC"/>
    <w:rsid w:val="00A9182A"/>
    <w:rsid w:val="00C12562"/>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888E8E"/>
  <w15:docId w15:val="{3A01353A-5310-4ABA-A02C-B8D8A0B9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F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F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5F7B"/>
    <w:rPr>
      <w:rFonts w:ascii="Calibri" w:eastAsia="Calibri" w:hAnsi="Calibri" w:cs="Times New Roman"/>
    </w:rPr>
  </w:style>
  <w:style w:type="paragraph" w:styleId="Footer">
    <w:name w:val="footer"/>
    <w:basedOn w:val="Normal"/>
    <w:link w:val="FooterChar"/>
    <w:uiPriority w:val="99"/>
    <w:unhideWhenUsed/>
    <w:rsid w:val="00585F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5F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32434</Words>
  <Characters>18488</Characters>
  <Application>Microsoft Office Word</Application>
  <DocSecurity>4</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2019-01-16T11:59:00Z</dcterms:created>
  <dcterms:modified xsi:type="dcterms:W3CDTF">2019-01-16T11:59:00Z</dcterms:modified>
</cp:coreProperties>
</file>