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5D1" w:rsidRPr="00304AF0" w:rsidRDefault="00D635D1" w:rsidP="00D635D1">
      <w:pPr>
        <w:spacing w:after="0" w:line="240" w:lineRule="auto"/>
        <w:ind w:right="-1"/>
        <w:jc w:val="center"/>
        <w:rPr>
          <w:rFonts w:ascii="Times New Roman" w:hAnsi="Times New Roman"/>
        </w:rPr>
      </w:pPr>
      <w:r w:rsidRPr="00BA752B">
        <w:rPr>
          <w:rFonts w:ascii="Times New Roman" w:hAnsi="Times New Roman"/>
          <w:b/>
          <w:sz w:val="24"/>
          <w:szCs w:val="24"/>
        </w:rPr>
        <w:t xml:space="preserve">LĪGUMS </w:t>
      </w:r>
      <w:r w:rsidRPr="00BA752B">
        <w:rPr>
          <w:rFonts w:ascii="Times New Roman" w:hAnsi="Times New Roman"/>
          <w:sz w:val="24"/>
          <w:szCs w:val="24"/>
        </w:rPr>
        <w:t xml:space="preserve">Nr._______ </w:t>
      </w:r>
    </w:p>
    <w:p w:rsidR="00D635D1" w:rsidRDefault="00D635D1" w:rsidP="00D635D1">
      <w:pPr>
        <w:suppressAutoHyphens/>
        <w:autoSpaceDN w:val="0"/>
        <w:spacing w:after="0" w:line="240" w:lineRule="auto"/>
        <w:jc w:val="center"/>
        <w:textAlignment w:val="baseline"/>
        <w:rPr>
          <w:rFonts w:ascii="Times New Roman" w:hAnsi="Times New Roman"/>
          <w:i/>
          <w:sz w:val="24"/>
          <w:szCs w:val="24"/>
        </w:rPr>
      </w:pPr>
      <w:r w:rsidRPr="005771E3">
        <w:rPr>
          <w:rFonts w:ascii="Times New Roman" w:hAnsi="Times New Roman"/>
          <w:i/>
          <w:sz w:val="24"/>
          <w:szCs w:val="24"/>
        </w:rPr>
        <w:t>FIAB un MicroPace ražoto medicīnas iekārtu servisa nodrošināšana</w:t>
      </w:r>
    </w:p>
    <w:p w:rsidR="00D635D1" w:rsidRDefault="00D635D1" w:rsidP="00D635D1">
      <w:pPr>
        <w:suppressAutoHyphens/>
        <w:autoSpaceDN w:val="0"/>
        <w:spacing w:after="0" w:line="240" w:lineRule="auto"/>
        <w:jc w:val="center"/>
        <w:textAlignment w:val="baseline"/>
        <w:rPr>
          <w:rFonts w:ascii="Times New Roman" w:hAnsi="Times New Roman"/>
          <w:b/>
          <w:sz w:val="23"/>
          <w:szCs w:val="23"/>
        </w:rPr>
      </w:pPr>
    </w:p>
    <w:p w:rsidR="00D635D1" w:rsidRDefault="00D635D1" w:rsidP="00D635D1">
      <w:pPr>
        <w:suppressAutoHyphens/>
        <w:autoSpaceDN w:val="0"/>
        <w:spacing w:after="0" w:line="240" w:lineRule="auto"/>
        <w:jc w:val="center"/>
        <w:textAlignment w:val="baseline"/>
        <w:rPr>
          <w:rFonts w:ascii="Times New Roman" w:hAnsi="Times New Roman"/>
          <w:b/>
          <w:sz w:val="23"/>
          <w:szCs w:val="23"/>
        </w:rPr>
      </w:pPr>
    </w:p>
    <w:p w:rsidR="00D635D1" w:rsidRPr="00304AF0" w:rsidRDefault="00D635D1" w:rsidP="00D635D1">
      <w:pPr>
        <w:spacing w:after="0" w:line="240" w:lineRule="auto"/>
        <w:ind w:right="-908"/>
        <w:jc w:val="both"/>
        <w:rPr>
          <w:rFonts w:ascii="Times New Roman" w:hAnsi="Times New Roman"/>
          <w:sz w:val="24"/>
          <w:szCs w:val="24"/>
        </w:rPr>
      </w:pPr>
      <w:r w:rsidRPr="00304AF0">
        <w:rPr>
          <w:rFonts w:ascii="Times New Roman" w:hAnsi="Times New Roman"/>
          <w:sz w:val="24"/>
          <w:szCs w:val="24"/>
        </w:rPr>
        <w:t xml:space="preserve">Rīga, </w:t>
      </w:r>
      <w:r w:rsidRPr="00304AF0">
        <w:rPr>
          <w:rFonts w:ascii="Times New Roman" w:hAnsi="Times New Roman"/>
          <w:sz w:val="24"/>
          <w:szCs w:val="24"/>
        </w:rPr>
        <w:tab/>
      </w:r>
      <w:r w:rsidRPr="00304AF0">
        <w:rPr>
          <w:rFonts w:ascii="Times New Roman" w:hAnsi="Times New Roman"/>
          <w:sz w:val="24"/>
          <w:szCs w:val="24"/>
        </w:rPr>
        <w:tab/>
      </w:r>
      <w:r w:rsidRPr="00304AF0">
        <w:rPr>
          <w:rFonts w:ascii="Times New Roman" w:hAnsi="Times New Roman"/>
          <w:sz w:val="24"/>
          <w:szCs w:val="24"/>
        </w:rPr>
        <w:tab/>
      </w:r>
      <w:r w:rsidRPr="00304AF0">
        <w:rPr>
          <w:rFonts w:ascii="Times New Roman" w:hAnsi="Times New Roman"/>
          <w:sz w:val="24"/>
          <w:szCs w:val="24"/>
        </w:rPr>
        <w:tab/>
      </w:r>
      <w:r w:rsidRPr="00304AF0">
        <w:rPr>
          <w:rFonts w:ascii="Times New Roman" w:hAnsi="Times New Roman"/>
          <w:sz w:val="24"/>
          <w:szCs w:val="24"/>
        </w:rPr>
        <w:tab/>
      </w:r>
      <w:r w:rsidRPr="00304AF0">
        <w:rPr>
          <w:rFonts w:ascii="Times New Roman" w:hAnsi="Times New Roman"/>
          <w:sz w:val="24"/>
          <w:szCs w:val="24"/>
        </w:rPr>
        <w:tab/>
        <w:t xml:space="preserve">                                  201</w:t>
      </w:r>
      <w:r>
        <w:rPr>
          <w:rFonts w:ascii="Times New Roman" w:hAnsi="Times New Roman"/>
          <w:sz w:val="24"/>
          <w:szCs w:val="24"/>
        </w:rPr>
        <w:t>9</w:t>
      </w:r>
      <w:r w:rsidRPr="00304AF0">
        <w:rPr>
          <w:rFonts w:ascii="Times New Roman" w:hAnsi="Times New Roman"/>
          <w:sz w:val="24"/>
          <w:szCs w:val="24"/>
        </w:rPr>
        <w:t>.gada __</w:t>
      </w:r>
      <w:r w:rsidR="00453B81">
        <w:rPr>
          <w:rFonts w:ascii="Times New Roman" w:hAnsi="Times New Roman"/>
          <w:sz w:val="24"/>
          <w:szCs w:val="24"/>
        </w:rPr>
        <w:t xml:space="preserve">.maijā </w:t>
      </w:r>
    </w:p>
    <w:p w:rsidR="00D635D1" w:rsidRPr="00304AF0" w:rsidRDefault="00D635D1" w:rsidP="00D635D1">
      <w:pPr>
        <w:spacing w:after="0" w:line="240" w:lineRule="auto"/>
        <w:ind w:right="-908"/>
        <w:jc w:val="both"/>
        <w:rPr>
          <w:rFonts w:ascii="Times New Roman" w:hAnsi="Times New Roman"/>
          <w:b/>
          <w:sz w:val="24"/>
          <w:szCs w:val="24"/>
        </w:rPr>
      </w:pPr>
    </w:p>
    <w:p w:rsidR="00D635D1" w:rsidRDefault="00D635D1" w:rsidP="00D635D1">
      <w:pPr>
        <w:spacing w:after="0" w:line="240" w:lineRule="auto"/>
        <w:ind w:right="-199" w:firstLine="567"/>
        <w:jc w:val="both"/>
        <w:rPr>
          <w:rFonts w:ascii="Times New Roman" w:eastAsia="Times New Roman" w:hAnsi="Times New Roman"/>
          <w:sz w:val="24"/>
          <w:szCs w:val="24"/>
        </w:rPr>
      </w:pPr>
      <w:r w:rsidRPr="00585F7B">
        <w:rPr>
          <w:rFonts w:ascii="Times New Roman" w:eastAsia="Times New Roman" w:hAnsi="Times New Roman"/>
          <w:b/>
          <w:bCs/>
          <w:sz w:val="24"/>
          <w:szCs w:val="24"/>
        </w:rPr>
        <w:t>VSIA „Paula Stradiņa klīniskā universitātes slimnīca”</w:t>
      </w:r>
      <w:r w:rsidRPr="00585F7B">
        <w:rPr>
          <w:rFonts w:ascii="Times New Roman" w:eastAsia="Times New Roman" w:hAnsi="Times New Roman"/>
          <w:snapToGrid w:val="0"/>
          <w:sz w:val="24"/>
          <w:szCs w:val="24"/>
        </w:rPr>
        <w:t>, reģ.Nr.</w:t>
      </w:r>
      <w:r w:rsidRPr="00585F7B">
        <w:rPr>
          <w:rFonts w:ascii="Times New Roman" w:eastAsia="Times New Roman" w:hAnsi="Times New Roman"/>
          <w:sz w:val="24"/>
          <w:szCs w:val="24"/>
        </w:rPr>
        <w:t xml:space="preserve">40003457109, kuru, pamatojoties uz statūtiem un 29.08.2018. valdes lēmumu Nr.81 (protokols Nr.30 p.1) pārstāv valdes locekle Ilze Kreicberga </w:t>
      </w:r>
      <w:r w:rsidRPr="00585F7B">
        <w:rPr>
          <w:rFonts w:ascii="Times New Roman" w:eastAsia="Times New Roman" w:hAnsi="Times New Roman"/>
          <w:color w:val="000000"/>
          <w:sz w:val="24"/>
          <w:szCs w:val="24"/>
        </w:rPr>
        <w:t xml:space="preserve">(turpmāk – </w:t>
      </w:r>
      <w:r w:rsidRPr="00585F7B">
        <w:rPr>
          <w:rFonts w:ascii="Times New Roman" w:eastAsia="Times New Roman" w:hAnsi="Times New Roman"/>
          <w:b/>
          <w:color w:val="000000"/>
          <w:sz w:val="24"/>
          <w:szCs w:val="24"/>
        </w:rPr>
        <w:t>Pasūtītājs</w:t>
      </w:r>
      <w:r w:rsidRPr="00585F7B">
        <w:rPr>
          <w:rFonts w:ascii="Times New Roman" w:eastAsia="Times New Roman" w:hAnsi="Times New Roman"/>
          <w:color w:val="000000"/>
          <w:sz w:val="24"/>
          <w:szCs w:val="24"/>
        </w:rPr>
        <w:t xml:space="preserve">) </w:t>
      </w:r>
      <w:r w:rsidRPr="00585F7B">
        <w:rPr>
          <w:rFonts w:ascii="Times New Roman" w:eastAsia="Times New Roman" w:hAnsi="Times New Roman"/>
          <w:sz w:val="24"/>
          <w:szCs w:val="24"/>
        </w:rPr>
        <w:t>no vienas puses, un</w:t>
      </w:r>
    </w:p>
    <w:p w:rsidR="00D635D1" w:rsidRPr="00304AF0" w:rsidRDefault="00D635D1" w:rsidP="00D635D1">
      <w:pPr>
        <w:spacing w:after="0" w:line="240" w:lineRule="auto"/>
        <w:ind w:right="-143" w:firstLine="567"/>
        <w:jc w:val="both"/>
        <w:rPr>
          <w:rFonts w:ascii="Times New Roman" w:eastAsia="Times New Roman" w:hAnsi="Times New Roman"/>
          <w:sz w:val="24"/>
          <w:szCs w:val="24"/>
        </w:rPr>
      </w:pPr>
      <w:r w:rsidRPr="009E1369">
        <w:rPr>
          <w:rFonts w:ascii="Times New Roman" w:eastAsia="Times New Roman" w:hAnsi="Times New Roman"/>
          <w:b/>
          <w:sz w:val="24"/>
          <w:szCs w:val="24"/>
        </w:rPr>
        <w:t>SIA “</w:t>
      </w:r>
      <w:r>
        <w:rPr>
          <w:rFonts w:ascii="Times New Roman" w:eastAsia="Times New Roman" w:hAnsi="Times New Roman"/>
          <w:b/>
          <w:sz w:val="24"/>
          <w:szCs w:val="24"/>
        </w:rPr>
        <w:t>MRB projekts</w:t>
      </w:r>
      <w:r w:rsidRPr="009E1369">
        <w:rPr>
          <w:rFonts w:ascii="Times New Roman" w:eastAsia="Times New Roman" w:hAnsi="Times New Roman"/>
          <w:b/>
          <w:sz w:val="24"/>
          <w:szCs w:val="24"/>
        </w:rPr>
        <w:t xml:space="preserve">”, </w:t>
      </w:r>
      <w:r w:rsidRPr="009E1369">
        <w:rPr>
          <w:rFonts w:ascii="Times New Roman" w:eastAsia="Times New Roman" w:hAnsi="Times New Roman"/>
          <w:sz w:val="24"/>
          <w:szCs w:val="24"/>
        </w:rPr>
        <w:t>reģ.Nr.</w:t>
      </w:r>
      <w:r>
        <w:rPr>
          <w:rFonts w:ascii="Times New Roman" w:eastAsia="Times New Roman" w:hAnsi="Times New Roman"/>
          <w:sz w:val="24"/>
          <w:szCs w:val="24"/>
        </w:rPr>
        <w:t>50003059131</w:t>
      </w:r>
      <w:r w:rsidRPr="009E1369">
        <w:rPr>
          <w:rFonts w:ascii="Times New Roman" w:eastAsia="Times New Roman" w:hAnsi="Times New Roman"/>
          <w:sz w:val="24"/>
          <w:szCs w:val="24"/>
        </w:rPr>
        <w:t xml:space="preserve">, </w:t>
      </w:r>
      <w:r w:rsidRPr="007A0524">
        <w:rPr>
          <w:rFonts w:ascii="Times New Roman" w:eastAsia="Times New Roman" w:hAnsi="Times New Roman"/>
          <w:sz w:val="24"/>
          <w:szCs w:val="24"/>
        </w:rPr>
        <w:t>juridiskā adrese:</w:t>
      </w:r>
      <w:r w:rsidRPr="009E1369">
        <w:rPr>
          <w:rFonts w:ascii="Times New Roman" w:eastAsia="Times New Roman" w:hAnsi="Times New Roman"/>
          <w:sz w:val="24"/>
          <w:szCs w:val="24"/>
        </w:rPr>
        <w:t xml:space="preserve"> </w:t>
      </w:r>
      <w:r>
        <w:rPr>
          <w:rFonts w:ascii="Times New Roman" w:eastAsia="Times New Roman" w:hAnsi="Times New Roman"/>
          <w:sz w:val="24"/>
          <w:szCs w:val="24"/>
        </w:rPr>
        <w:t>Ģertrūdes</w:t>
      </w:r>
      <w:r w:rsidRPr="009E1369">
        <w:rPr>
          <w:rFonts w:ascii="Times New Roman" w:eastAsia="Times New Roman" w:hAnsi="Times New Roman"/>
          <w:sz w:val="24"/>
          <w:szCs w:val="24"/>
        </w:rPr>
        <w:t xml:space="preserve"> iela </w:t>
      </w:r>
      <w:r>
        <w:rPr>
          <w:rFonts w:ascii="Times New Roman" w:eastAsia="Times New Roman" w:hAnsi="Times New Roman"/>
          <w:sz w:val="24"/>
          <w:szCs w:val="24"/>
        </w:rPr>
        <w:t>33/35-1</w:t>
      </w:r>
      <w:r w:rsidRPr="009E1369">
        <w:rPr>
          <w:rFonts w:ascii="Times New Roman" w:eastAsia="Times New Roman" w:hAnsi="Times New Roman"/>
          <w:sz w:val="24"/>
          <w:szCs w:val="24"/>
        </w:rPr>
        <w:t xml:space="preserve">, Rīga, </w:t>
      </w:r>
      <w:r w:rsidRPr="007A0524">
        <w:rPr>
          <w:rFonts w:ascii="Times New Roman" w:eastAsia="Times New Roman" w:hAnsi="Times New Roman"/>
          <w:sz w:val="24"/>
          <w:szCs w:val="24"/>
        </w:rPr>
        <w:t xml:space="preserve">tās </w:t>
      </w:r>
      <w:r>
        <w:rPr>
          <w:rFonts w:ascii="Times New Roman" w:eastAsia="Times New Roman" w:hAnsi="Times New Roman"/>
          <w:sz w:val="24"/>
          <w:szCs w:val="24"/>
        </w:rPr>
        <w:t>valdes locekles Olgas Rebekas</w:t>
      </w:r>
      <w:r w:rsidRPr="007A0524">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 xml:space="preserve">statūtu </w:t>
      </w:r>
      <w:r w:rsidRPr="007A0524">
        <w:rPr>
          <w:rFonts w:ascii="Times New Roman" w:eastAsia="Times New Roman" w:hAnsi="Times New Roman"/>
          <w:sz w:val="24"/>
          <w:szCs w:val="24"/>
        </w:rPr>
        <w:t>pamata (turpmāk – Piegādātājs) no otras puses (abi kopā – Puses)</w:t>
      </w:r>
      <w:r w:rsidRPr="00304AF0">
        <w:rPr>
          <w:rFonts w:ascii="Times New Roman" w:eastAsia="Times New Roman" w:hAnsi="Times New Roman"/>
          <w:sz w:val="24"/>
          <w:szCs w:val="24"/>
        </w:rPr>
        <w:t>, pamatojoties uz sarunu procedūrai „</w:t>
      </w:r>
      <w:r w:rsidRPr="005771E3">
        <w:rPr>
          <w:rFonts w:ascii="Times New Roman" w:eastAsia="Times New Roman" w:hAnsi="Times New Roman"/>
          <w:sz w:val="24"/>
          <w:szCs w:val="24"/>
        </w:rPr>
        <w:t>FIAB un MicroPace ražoto medicīnas iekārtu servisa nodrošināšana</w:t>
      </w:r>
      <w:r w:rsidRPr="00304AF0">
        <w:rPr>
          <w:rFonts w:ascii="Times New Roman" w:eastAsia="Times New Roman" w:hAnsi="Times New Roman"/>
          <w:sz w:val="24"/>
          <w:szCs w:val="24"/>
        </w:rPr>
        <w:t>” (ID Nr. PSKUS 201</w:t>
      </w:r>
      <w:r>
        <w:rPr>
          <w:rFonts w:ascii="Times New Roman" w:eastAsia="Times New Roman" w:hAnsi="Times New Roman"/>
          <w:sz w:val="24"/>
          <w:szCs w:val="24"/>
        </w:rPr>
        <w:t>9</w:t>
      </w:r>
      <w:r w:rsidRPr="00304AF0">
        <w:rPr>
          <w:rFonts w:ascii="Times New Roman" w:eastAsia="Times New Roman" w:hAnsi="Times New Roman"/>
          <w:sz w:val="24"/>
          <w:szCs w:val="24"/>
        </w:rPr>
        <w:t>/</w:t>
      </w:r>
      <w:r>
        <w:rPr>
          <w:rFonts w:ascii="Times New Roman" w:eastAsia="Times New Roman" w:hAnsi="Times New Roman"/>
          <w:sz w:val="24"/>
          <w:szCs w:val="24"/>
        </w:rPr>
        <w:t>29</w:t>
      </w:r>
      <w:r w:rsidRPr="00304AF0">
        <w:rPr>
          <w:rFonts w:ascii="Times New Roman" w:eastAsia="Times New Roman" w:hAnsi="Times New Roman"/>
          <w:sz w:val="24"/>
          <w:szCs w:val="24"/>
        </w:rPr>
        <w:t>), iesniegto piedāvājumu, noslēdz šādu līgumu (turpmāk – Līgums):</w:t>
      </w:r>
    </w:p>
    <w:p w:rsidR="00D635D1" w:rsidRPr="00304AF0" w:rsidRDefault="00D635D1" w:rsidP="00D635D1">
      <w:pPr>
        <w:tabs>
          <w:tab w:val="left" w:pos="2160"/>
        </w:tabs>
        <w:spacing w:after="0" w:line="240" w:lineRule="auto"/>
        <w:ind w:right="-143"/>
        <w:jc w:val="both"/>
        <w:rPr>
          <w:rFonts w:ascii="Times New Roman" w:eastAsia="Times New Roman" w:hAnsi="Times New Roman"/>
          <w:bCs/>
          <w:sz w:val="24"/>
          <w:szCs w:val="24"/>
        </w:rPr>
      </w:pPr>
    </w:p>
    <w:p w:rsidR="00D635D1" w:rsidRPr="00304AF0" w:rsidRDefault="00D635D1" w:rsidP="00D635D1">
      <w:pPr>
        <w:numPr>
          <w:ilvl w:val="0"/>
          <w:numId w:val="1"/>
        </w:numPr>
        <w:spacing w:after="0" w:line="240" w:lineRule="auto"/>
        <w:ind w:right="-143"/>
        <w:jc w:val="center"/>
        <w:rPr>
          <w:rFonts w:ascii="Times New Roman" w:eastAsia="Times New Roman" w:hAnsi="Times New Roman"/>
          <w:b/>
          <w:bCs/>
          <w:sz w:val="24"/>
          <w:szCs w:val="24"/>
        </w:rPr>
      </w:pPr>
      <w:r w:rsidRPr="00304AF0">
        <w:rPr>
          <w:rFonts w:ascii="Times New Roman" w:eastAsia="Times New Roman" w:hAnsi="Times New Roman"/>
          <w:b/>
          <w:bCs/>
          <w:sz w:val="24"/>
          <w:szCs w:val="24"/>
        </w:rPr>
        <w:t>Līguma priekšmets</w:t>
      </w:r>
    </w:p>
    <w:p w:rsidR="00D635D1" w:rsidRPr="00304AF0" w:rsidRDefault="00D635D1" w:rsidP="00D635D1">
      <w:pPr>
        <w:numPr>
          <w:ilvl w:val="1"/>
          <w:numId w:val="1"/>
        </w:numPr>
        <w:spacing w:after="0" w:line="240" w:lineRule="auto"/>
        <w:ind w:right="-143"/>
        <w:jc w:val="both"/>
        <w:rPr>
          <w:rFonts w:ascii="Times New Roman" w:hAnsi="Times New Roman"/>
          <w:sz w:val="24"/>
          <w:szCs w:val="24"/>
        </w:rPr>
      </w:pPr>
      <w:r w:rsidRPr="00304AF0">
        <w:rPr>
          <w:rFonts w:ascii="Times New Roman" w:hAnsi="Times New Roman"/>
          <w:sz w:val="24"/>
          <w:szCs w:val="24"/>
        </w:rPr>
        <w:t>Līguma priekšmets ir</w:t>
      </w:r>
      <w:r w:rsidRPr="00304AF0">
        <w:rPr>
          <w:rFonts w:ascii="Times New Roman" w:eastAsia="Times New Roman" w:hAnsi="Times New Roman"/>
          <w:bCs/>
          <w:color w:val="00B050"/>
          <w:sz w:val="24"/>
          <w:szCs w:val="24"/>
        </w:rPr>
        <w:t xml:space="preserve"> </w:t>
      </w:r>
      <w:r w:rsidRPr="005771E3">
        <w:rPr>
          <w:rFonts w:ascii="Times New Roman" w:eastAsia="Times New Roman" w:hAnsi="Times New Roman"/>
          <w:bCs/>
          <w:sz w:val="24"/>
          <w:szCs w:val="24"/>
        </w:rPr>
        <w:t>FIAB un MicroPace</w:t>
      </w:r>
      <w:r>
        <w:rPr>
          <w:rFonts w:ascii="Times New Roman" w:eastAsia="Times New Roman" w:hAnsi="Times New Roman"/>
          <w:bCs/>
          <w:sz w:val="24"/>
          <w:szCs w:val="24"/>
        </w:rPr>
        <w:t xml:space="preserve"> </w:t>
      </w:r>
      <w:r w:rsidRPr="00304AF0">
        <w:rPr>
          <w:rFonts w:ascii="Times New Roman" w:hAnsi="Times New Roman"/>
          <w:sz w:val="24"/>
          <w:szCs w:val="24"/>
        </w:rPr>
        <w:t xml:space="preserve">ražoto medicīnisko iekārtu (turpmāk – Iekārtas) </w:t>
      </w:r>
      <w:r w:rsidRPr="000B4480">
        <w:rPr>
          <w:rFonts w:ascii="Times New Roman" w:hAnsi="Times New Roman"/>
          <w:sz w:val="24"/>
          <w:szCs w:val="24"/>
        </w:rPr>
        <w:t>tehniskās apkopes, kuras iekļauj ražotāja noteiktās funkciju un elektrodrošības pārbaudes (turpmāk – Apkopes), un remonta darbi</w:t>
      </w:r>
      <w:r w:rsidRPr="00304AF0">
        <w:rPr>
          <w:rFonts w:ascii="Times New Roman" w:hAnsi="Times New Roman"/>
          <w:sz w:val="24"/>
          <w:szCs w:val="24"/>
        </w:rPr>
        <w:t xml:space="preserve"> (turpmāk – Remontdarbi). Iekārtu apraksts un izmaksas pievienotas Līguma 1.pielikumā</w:t>
      </w:r>
      <w:r w:rsidRPr="00304AF0">
        <w:rPr>
          <w:rFonts w:ascii="Times New Roman" w:hAnsi="Times New Roman"/>
          <w:i/>
          <w:sz w:val="24"/>
          <w:szCs w:val="24"/>
        </w:rPr>
        <w:t>.</w:t>
      </w:r>
      <w:r w:rsidR="0002798F" w:rsidRPr="0002798F">
        <w:t xml:space="preserve"> </w:t>
      </w:r>
      <w:r w:rsidR="0002798F" w:rsidRPr="00D445C1">
        <w:rPr>
          <w:rFonts w:ascii="Times New Roman" w:hAnsi="Times New Roman"/>
          <w:i/>
          <w:sz w:val="24"/>
          <w:szCs w:val="24"/>
        </w:rPr>
        <w:t>Apkopju skaits Līguma 1.pielikumā ir norādīts orientējoši un var tikt mainīts atbilstoši Pasūtītāja faktiskai nepieciešamībai.</w:t>
      </w:r>
      <w:r w:rsidR="0002798F">
        <w:rPr>
          <w:rFonts w:ascii="Times New Roman" w:hAnsi="Times New Roman"/>
          <w:sz w:val="24"/>
          <w:szCs w:val="24"/>
        </w:rPr>
        <w:t xml:space="preserve"> </w:t>
      </w:r>
    </w:p>
    <w:p w:rsidR="00D635D1" w:rsidRPr="00304AF0" w:rsidRDefault="00D635D1" w:rsidP="00D635D1">
      <w:pPr>
        <w:numPr>
          <w:ilvl w:val="1"/>
          <w:numId w:val="1"/>
        </w:numPr>
        <w:spacing w:after="0" w:line="240" w:lineRule="auto"/>
        <w:ind w:right="-143"/>
        <w:jc w:val="both"/>
        <w:rPr>
          <w:rFonts w:ascii="Times New Roman" w:hAnsi="Times New Roman"/>
          <w:sz w:val="24"/>
          <w:szCs w:val="24"/>
        </w:rPr>
      </w:pPr>
      <w:r w:rsidRPr="00304AF0">
        <w:rPr>
          <w:rFonts w:ascii="Times New Roman" w:hAnsi="Times New Roman"/>
          <w:sz w:val="24"/>
          <w:szCs w:val="24"/>
        </w:rPr>
        <w:t xml:space="preserve">Izpildītājs nodrošina Iekārtām, kurām nav noteiktas periodiskās apkopes, Remontdarbu un rezerves daļu garantiju – ne mazāk kā </w:t>
      </w:r>
      <w:r>
        <w:rPr>
          <w:rFonts w:ascii="Times New Roman" w:hAnsi="Times New Roman"/>
          <w:sz w:val="24"/>
          <w:szCs w:val="24"/>
        </w:rPr>
        <w:t>6</w:t>
      </w:r>
      <w:r w:rsidRPr="00304AF0">
        <w:rPr>
          <w:rFonts w:ascii="Times New Roman" w:hAnsi="Times New Roman"/>
          <w:sz w:val="24"/>
          <w:szCs w:val="24"/>
        </w:rPr>
        <w:t xml:space="preserve"> mēneši, ja vien ražotājs nav noteicis savādāk.</w:t>
      </w:r>
    </w:p>
    <w:p w:rsidR="00D635D1" w:rsidRPr="00304AF0" w:rsidRDefault="00D635D1" w:rsidP="00D635D1">
      <w:pPr>
        <w:spacing w:after="0" w:line="240" w:lineRule="auto"/>
        <w:ind w:left="562" w:right="-143"/>
        <w:jc w:val="both"/>
        <w:rPr>
          <w:rFonts w:ascii="Times New Roman" w:hAnsi="Times New Roman"/>
          <w:sz w:val="24"/>
          <w:szCs w:val="24"/>
        </w:rPr>
      </w:pPr>
      <w:r w:rsidRPr="00304AF0">
        <w:rPr>
          <w:rFonts w:ascii="Times New Roman" w:hAnsi="Times New Roman"/>
          <w:sz w:val="24"/>
          <w:szCs w:val="24"/>
        </w:rPr>
        <w:t xml:space="preserve"> </w:t>
      </w:r>
    </w:p>
    <w:p w:rsidR="00D635D1" w:rsidRPr="00304AF0" w:rsidRDefault="00D635D1" w:rsidP="00D635D1">
      <w:pPr>
        <w:numPr>
          <w:ilvl w:val="0"/>
          <w:numId w:val="1"/>
        </w:numPr>
        <w:spacing w:after="0" w:line="240" w:lineRule="auto"/>
        <w:ind w:right="-143"/>
        <w:jc w:val="center"/>
        <w:rPr>
          <w:rFonts w:ascii="Times New Roman" w:eastAsia="Times New Roman" w:hAnsi="Times New Roman"/>
          <w:b/>
          <w:bCs/>
          <w:sz w:val="24"/>
          <w:szCs w:val="24"/>
        </w:rPr>
      </w:pPr>
      <w:r w:rsidRPr="00304AF0">
        <w:rPr>
          <w:rFonts w:ascii="Times New Roman" w:eastAsia="Times New Roman" w:hAnsi="Times New Roman"/>
          <w:b/>
          <w:bCs/>
          <w:sz w:val="24"/>
          <w:szCs w:val="24"/>
        </w:rPr>
        <w:t>Līguma summa, norēķinu kārtība</w:t>
      </w:r>
    </w:p>
    <w:p w:rsidR="00D635D1" w:rsidRPr="00304AF0" w:rsidRDefault="00D635D1" w:rsidP="00D635D1">
      <w:pPr>
        <w:numPr>
          <w:ilvl w:val="1"/>
          <w:numId w:val="1"/>
        </w:numPr>
        <w:spacing w:after="0" w:line="240" w:lineRule="auto"/>
        <w:ind w:right="-143" w:hanging="562"/>
        <w:jc w:val="both"/>
        <w:rPr>
          <w:rFonts w:ascii="Times New Roman" w:hAnsi="Times New Roman"/>
          <w:sz w:val="24"/>
          <w:szCs w:val="24"/>
        </w:rPr>
      </w:pPr>
      <w:r w:rsidRPr="00304AF0">
        <w:rPr>
          <w:rFonts w:ascii="Times New Roman" w:hAnsi="Times New Roman"/>
          <w:sz w:val="24"/>
          <w:szCs w:val="24"/>
        </w:rPr>
        <w:t xml:space="preserve">Līguma kopējā summa nepārsniedz </w:t>
      </w:r>
      <w:r w:rsidRPr="005771E3">
        <w:rPr>
          <w:rFonts w:ascii="Times New Roman" w:hAnsi="Times New Roman"/>
          <w:b/>
          <w:sz w:val="24"/>
          <w:szCs w:val="24"/>
        </w:rPr>
        <w:t xml:space="preserve">16 000,00 </w:t>
      </w:r>
      <w:r w:rsidRPr="005771E3">
        <w:rPr>
          <w:rFonts w:ascii="Times New Roman" w:hAnsi="Times New Roman"/>
          <w:sz w:val="24"/>
          <w:szCs w:val="24"/>
        </w:rPr>
        <w:t>(sešpadsmit tūkstoši euro un 00 centi) EUR</w:t>
      </w:r>
      <w:r w:rsidRPr="005771E3">
        <w:rPr>
          <w:rFonts w:ascii="Times New Roman" w:hAnsi="Times New Roman"/>
          <w:b/>
          <w:sz w:val="24"/>
          <w:szCs w:val="24"/>
        </w:rPr>
        <w:t xml:space="preserve"> </w:t>
      </w:r>
      <w:r w:rsidRPr="00304AF0">
        <w:rPr>
          <w:rFonts w:ascii="Times New Roman" w:hAnsi="Times New Roman"/>
          <w:sz w:val="24"/>
          <w:szCs w:val="24"/>
        </w:rPr>
        <w:t>bez pievienotās vērtības nodokļa (turpmāk – PVN). PVN tiek aprēķināts un maksāts papildus saskaņā ar spēkā esošo nodokļu likmi.</w:t>
      </w:r>
    </w:p>
    <w:p w:rsidR="00D635D1" w:rsidRPr="00304AF0" w:rsidRDefault="00D635D1" w:rsidP="00D635D1">
      <w:pPr>
        <w:numPr>
          <w:ilvl w:val="1"/>
          <w:numId w:val="1"/>
        </w:numPr>
        <w:spacing w:after="0" w:line="240" w:lineRule="auto"/>
        <w:ind w:right="-143" w:hanging="562"/>
        <w:jc w:val="both"/>
        <w:rPr>
          <w:rFonts w:ascii="Times New Roman" w:hAnsi="Times New Roman"/>
          <w:sz w:val="24"/>
          <w:szCs w:val="24"/>
        </w:rPr>
      </w:pPr>
      <w:r w:rsidRPr="00304AF0">
        <w:rPr>
          <w:rFonts w:ascii="Times New Roman" w:hAnsi="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D635D1" w:rsidRPr="00304AF0" w:rsidRDefault="00D635D1" w:rsidP="00D635D1">
      <w:pPr>
        <w:numPr>
          <w:ilvl w:val="1"/>
          <w:numId w:val="1"/>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D635D1" w:rsidRPr="00304AF0" w:rsidRDefault="00D635D1" w:rsidP="00D635D1">
      <w:pPr>
        <w:numPr>
          <w:ilvl w:val="1"/>
          <w:numId w:val="1"/>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Izpildītājs rēķinu sagatavo atšifrējot katru izpildīto darbu un rezerves daļu, par kuru ir sastādīts un abpusēji parakstīts servisa akts.</w:t>
      </w:r>
      <w:r w:rsidRPr="00BE111F">
        <w:rPr>
          <w:rFonts w:ascii="Times New Roman" w:eastAsia="Times New Roman" w:hAnsi="Times New Roman"/>
          <w:sz w:val="24"/>
          <w:szCs w:val="24"/>
        </w:rPr>
        <w:t xml:space="preserve"> </w:t>
      </w:r>
      <w:r w:rsidRPr="008B31DF">
        <w:rPr>
          <w:rFonts w:ascii="Times New Roman" w:eastAsia="Times New Roman" w:hAnsi="Times New Roman"/>
          <w:sz w:val="24"/>
          <w:szCs w:val="24"/>
        </w:rPr>
        <w:t>Ja Piegādātāja iesniegtajā rēķinā nav norādī</w:t>
      </w:r>
      <w:r>
        <w:rPr>
          <w:rFonts w:ascii="Times New Roman" w:eastAsia="Times New Roman" w:hAnsi="Times New Roman"/>
          <w:sz w:val="24"/>
          <w:szCs w:val="24"/>
        </w:rPr>
        <w:t>jis</w:t>
      </w:r>
      <w:r w:rsidRPr="008B31DF">
        <w:rPr>
          <w:rFonts w:ascii="Times New Roman" w:eastAsia="Times New Roman" w:hAnsi="Times New Roman"/>
          <w:sz w:val="24"/>
          <w:szCs w:val="24"/>
        </w:rPr>
        <w:t xml:space="preserve"> </w:t>
      </w:r>
      <w:r>
        <w:rPr>
          <w:rFonts w:ascii="Times New Roman" w:eastAsia="Times New Roman" w:hAnsi="Times New Roman"/>
          <w:sz w:val="24"/>
          <w:szCs w:val="24"/>
        </w:rPr>
        <w:t>izpildīto darbu un/vai rezerves daļu,</w:t>
      </w:r>
      <w:r w:rsidRPr="008B31DF">
        <w:rPr>
          <w:rFonts w:ascii="Times New Roman" w:eastAsia="Times New Roman" w:hAnsi="Times New Roman"/>
          <w:sz w:val="24"/>
          <w:szCs w:val="24"/>
        </w:rPr>
        <w:t xml:space="preserve"> cen</w:t>
      </w:r>
      <w:r>
        <w:rPr>
          <w:rFonts w:ascii="Times New Roman" w:eastAsia="Times New Roman" w:hAnsi="Times New Roman"/>
          <w:sz w:val="24"/>
          <w:szCs w:val="24"/>
        </w:rPr>
        <w:t>u</w:t>
      </w:r>
      <w:r w:rsidRPr="008B31DF">
        <w:rPr>
          <w:rFonts w:ascii="Times New Roman" w:eastAsia="Times New Roman" w:hAnsi="Times New Roman"/>
          <w:sz w:val="24"/>
          <w:szCs w:val="24"/>
        </w:rPr>
        <w:t xml:space="preserve"> un Pasūtītāja Līguma numur</w:t>
      </w:r>
      <w:r>
        <w:rPr>
          <w:rFonts w:ascii="Times New Roman" w:eastAsia="Times New Roman" w:hAnsi="Times New Roman"/>
          <w:sz w:val="24"/>
          <w:szCs w:val="24"/>
        </w:rPr>
        <w:t>u</w:t>
      </w:r>
      <w:r w:rsidRPr="008B31DF">
        <w:rPr>
          <w:rFonts w:ascii="Times New Roman" w:eastAsia="Times New Roman" w:hAnsi="Times New Roman"/>
          <w:sz w:val="24"/>
          <w:szCs w:val="24"/>
        </w:rPr>
        <w:t xml:space="preserve">, Pasūtītājs neveic rēķina apmaksu, bet informē </w:t>
      </w:r>
      <w:r>
        <w:rPr>
          <w:rFonts w:ascii="Times New Roman" w:eastAsia="Times New Roman" w:hAnsi="Times New Roman"/>
          <w:sz w:val="24"/>
          <w:szCs w:val="24"/>
        </w:rPr>
        <w:t>Izpildītāju</w:t>
      </w:r>
      <w:r w:rsidRPr="008B31DF">
        <w:rPr>
          <w:rFonts w:ascii="Times New Roman" w:eastAsia="Times New Roman" w:hAnsi="Times New Roman"/>
          <w:sz w:val="24"/>
          <w:szCs w:val="24"/>
        </w:rPr>
        <w:t xml:space="preserve"> par Līguma noteikumiem neatbilstoša rēķina iesniegšanu. </w:t>
      </w:r>
      <w:r>
        <w:rPr>
          <w:rFonts w:ascii="Times New Roman" w:eastAsia="Times New Roman" w:hAnsi="Times New Roman"/>
          <w:sz w:val="24"/>
          <w:szCs w:val="24"/>
        </w:rPr>
        <w:t>Izpildītājam</w:t>
      </w:r>
      <w:r w:rsidRPr="008B31DF">
        <w:rPr>
          <w:rFonts w:ascii="Times New Roman" w:eastAsia="Times New Roman" w:hAnsi="Times New Roman"/>
          <w:sz w:val="24"/>
          <w:szCs w:val="24"/>
        </w:rPr>
        <w:t xml:space="preserve"> 2 (divu) darba dienu laikā no Pasūtītāja pieprasījuma ir pienākums iesniegt jaunu rēķinu, kas sagatavots atbilstoši Līguma noteikumiem</w:t>
      </w:r>
    </w:p>
    <w:p w:rsidR="00D635D1" w:rsidRPr="00304AF0" w:rsidRDefault="00D635D1" w:rsidP="00D635D1">
      <w:pPr>
        <w:numPr>
          <w:ilvl w:val="1"/>
          <w:numId w:val="1"/>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Puses vienojas, ka Izpildītājs rēķinus</w:t>
      </w:r>
      <w:r>
        <w:rPr>
          <w:rFonts w:ascii="Times New Roman" w:hAnsi="Times New Roman"/>
          <w:sz w:val="24"/>
          <w:szCs w:val="24"/>
        </w:rPr>
        <w:t xml:space="preserve"> </w:t>
      </w:r>
      <w:r w:rsidRPr="00304AF0">
        <w:rPr>
          <w:rFonts w:ascii="Times New Roman" w:hAnsi="Times New Roman"/>
          <w:sz w:val="24"/>
          <w:szCs w:val="24"/>
        </w:rPr>
        <w:t xml:space="preserve">sagatavo elektroniskā formā un tie </w:t>
      </w:r>
      <w:r>
        <w:rPr>
          <w:rFonts w:ascii="Times New Roman" w:hAnsi="Times New Roman"/>
          <w:sz w:val="24"/>
          <w:szCs w:val="24"/>
        </w:rPr>
        <w:t>ir</w:t>
      </w:r>
      <w:r w:rsidRPr="00304AF0">
        <w:rPr>
          <w:rFonts w:ascii="Times New Roman" w:hAnsi="Times New Roman"/>
          <w:sz w:val="24"/>
          <w:szCs w:val="24"/>
        </w:rPr>
        <w:t xml:space="preserve"> derīgi bez paraksta un zīmoga. Rēķini tiek nosūtīti elektroniski uz Pasūtītāja elektronisko pasta adresi: </w:t>
      </w:r>
      <w:hyperlink r:id="rId7" w:history="1">
        <w:r w:rsidRPr="00304AF0">
          <w:rPr>
            <w:rFonts w:ascii="Times New Roman" w:hAnsi="Times New Roman"/>
            <w:color w:val="0000FF"/>
            <w:sz w:val="24"/>
            <w:szCs w:val="24"/>
            <w:u w:val="single"/>
          </w:rPr>
          <w:t>rekini@stradini.lv</w:t>
        </w:r>
      </w:hyperlink>
      <w:r w:rsidRPr="00304AF0">
        <w:rPr>
          <w:rFonts w:ascii="Times New Roman" w:hAnsi="Times New Roman"/>
          <w:sz w:val="24"/>
          <w:szCs w:val="24"/>
        </w:rPr>
        <w:t>.</w:t>
      </w:r>
    </w:p>
    <w:p w:rsidR="00D635D1" w:rsidRPr="00B76353" w:rsidRDefault="00D635D1" w:rsidP="00D635D1">
      <w:pPr>
        <w:numPr>
          <w:ilvl w:val="1"/>
          <w:numId w:val="1"/>
        </w:numPr>
        <w:spacing w:after="0" w:line="240" w:lineRule="auto"/>
        <w:ind w:right="-143" w:hanging="562"/>
        <w:jc w:val="both"/>
        <w:rPr>
          <w:rFonts w:ascii="Times New Roman" w:hAnsi="Times New Roman"/>
          <w:sz w:val="24"/>
          <w:szCs w:val="24"/>
        </w:rPr>
      </w:pPr>
      <w:r w:rsidRPr="00304AF0">
        <w:rPr>
          <w:rFonts w:ascii="Times New Roman" w:hAnsi="Times New Roman"/>
          <w:sz w:val="24"/>
          <w:szCs w:val="24"/>
        </w:rPr>
        <w:lastRenderedPageBreak/>
        <w:t>Samaksa par veikto Pakalpojumu uzskatāma par veiktu ar brīdi, kad Pasūtītājs veicis pārskaitījumu uz Izpildītāja norādīto norēķinu kontu.</w:t>
      </w:r>
    </w:p>
    <w:p w:rsidR="00D635D1" w:rsidRPr="00304AF0" w:rsidRDefault="00D635D1" w:rsidP="00D635D1">
      <w:pPr>
        <w:spacing w:after="0" w:line="240" w:lineRule="auto"/>
        <w:ind w:right="-143"/>
        <w:jc w:val="both"/>
        <w:rPr>
          <w:rFonts w:ascii="Times New Roman" w:hAnsi="Times New Roman"/>
          <w:sz w:val="24"/>
          <w:szCs w:val="24"/>
        </w:rPr>
      </w:pPr>
    </w:p>
    <w:p w:rsidR="00D635D1" w:rsidRPr="00304AF0" w:rsidRDefault="00D635D1" w:rsidP="00D635D1">
      <w:pPr>
        <w:numPr>
          <w:ilvl w:val="0"/>
          <w:numId w:val="1"/>
        </w:numPr>
        <w:spacing w:after="0" w:line="256" w:lineRule="auto"/>
        <w:ind w:right="-143"/>
        <w:jc w:val="center"/>
        <w:rPr>
          <w:rFonts w:ascii="Times New Roman" w:eastAsia="Times New Roman" w:hAnsi="Times New Roman"/>
          <w:b/>
          <w:bCs/>
          <w:sz w:val="24"/>
          <w:szCs w:val="24"/>
          <w:lang w:eastAsia="lv-LV"/>
        </w:rPr>
      </w:pPr>
      <w:r w:rsidRPr="00304AF0">
        <w:rPr>
          <w:rFonts w:ascii="Times New Roman" w:eastAsia="Times New Roman" w:hAnsi="Times New Roman"/>
          <w:b/>
          <w:bCs/>
          <w:sz w:val="24"/>
          <w:szCs w:val="24"/>
          <w:lang w:eastAsia="lv-LV"/>
        </w:rPr>
        <w:t>Līgumā lietotie termini</w:t>
      </w:r>
    </w:p>
    <w:p w:rsidR="00D635D1" w:rsidRPr="00304AF0" w:rsidRDefault="00D635D1" w:rsidP="00D635D1">
      <w:pPr>
        <w:numPr>
          <w:ilvl w:val="1"/>
          <w:numId w:val="1"/>
        </w:numPr>
        <w:spacing w:after="0" w:line="240" w:lineRule="auto"/>
        <w:ind w:left="561" w:right="-143" w:hanging="562"/>
        <w:rPr>
          <w:rFonts w:ascii="Times New Roman" w:eastAsia="Times New Roman" w:hAnsi="Times New Roman"/>
          <w:bCs/>
          <w:sz w:val="24"/>
          <w:szCs w:val="24"/>
          <w:lang w:eastAsia="lv-LV"/>
        </w:rPr>
      </w:pPr>
      <w:r w:rsidRPr="00304AF0">
        <w:rPr>
          <w:rFonts w:ascii="Times New Roman" w:eastAsia="Times New Roman" w:hAnsi="Times New Roman"/>
          <w:bCs/>
          <w:sz w:val="24"/>
          <w:szCs w:val="24"/>
          <w:lang w:eastAsia="lv-LV"/>
        </w:rPr>
        <w:t>Šajā Līgumā lietotie termini un to nozīme</w:t>
      </w:r>
    </w:p>
    <w:p w:rsidR="00D635D1" w:rsidRPr="00304AF0" w:rsidRDefault="00D635D1" w:rsidP="00D635D1">
      <w:pPr>
        <w:numPr>
          <w:ilvl w:val="2"/>
          <w:numId w:val="1"/>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bookmarkStart w:id="0" w:name="_Hlk511285854"/>
      <w:r w:rsidRPr="00304AF0">
        <w:rPr>
          <w:rFonts w:ascii="Times New Roman" w:eastAsia="Times New Roman" w:hAnsi="Times New Roman"/>
          <w:b/>
          <w:bCs/>
          <w:color w:val="000000"/>
          <w:sz w:val="24"/>
          <w:szCs w:val="24"/>
          <w:lang w:eastAsia="lv-LV"/>
        </w:rPr>
        <w:t>Apkope</w:t>
      </w:r>
      <w:r w:rsidRPr="00304AF0">
        <w:rPr>
          <w:rFonts w:ascii="Times New Roman" w:eastAsia="Times New Roman" w:hAnsi="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304AF0">
        <w:rPr>
          <w:rFonts w:ascii="Times New Roman" w:eastAsia="Times New Roman" w:hAnsi="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0"/>
      <w:r w:rsidRPr="00304AF0">
        <w:rPr>
          <w:rFonts w:ascii="Times New Roman" w:eastAsia="Times New Roman" w:hAnsi="Times New Roman"/>
          <w:bCs/>
          <w:sz w:val="24"/>
          <w:szCs w:val="24"/>
          <w:lang w:eastAsia="lv-LV"/>
        </w:rPr>
        <w:t>;</w:t>
      </w:r>
    </w:p>
    <w:p w:rsidR="00D635D1" w:rsidRPr="00304AF0" w:rsidRDefault="00D635D1" w:rsidP="00D635D1">
      <w:pPr>
        <w:numPr>
          <w:ilvl w:val="2"/>
          <w:numId w:val="1"/>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r w:rsidRPr="00304AF0">
        <w:rPr>
          <w:rFonts w:ascii="Times New Roman" w:eastAsia="Times New Roman" w:hAnsi="Times New Roman"/>
          <w:b/>
          <w:bCs/>
          <w:sz w:val="24"/>
          <w:szCs w:val="24"/>
          <w:lang w:eastAsia="lv-LV"/>
        </w:rPr>
        <w:t>Servisa pakalpojums</w:t>
      </w:r>
      <w:r w:rsidRPr="00304AF0">
        <w:rPr>
          <w:rFonts w:ascii="Times New Roman" w:eastAsia="Times New Roman" w:hAnsi="Times New Roman"/>
          <w:bCs/>
          <w:sz w:val="24"/>
          <w:szCs w:val="24"/>
          <w:lang w:eastAsia="lv-LV"/>
        </w:rPr>
        <w:t xml:space="preserve"> – ietver Iekārtas bojājuma gadījumā reaģēšanas spēju, remontu un nepieciešamo rezerves daļu nomaiņu, saskaņojot to piegādi</w:t>
      </w:r>
      <w:r>
        <w:rPr>
          <w:rFonts w:ascii="Times New Roman" w:eastAsia="Times New Roman" w:hAnsi="Times New Roman"/>
          <w:bCs/>
          <w:sz w:val="24"/>
          <w:szCs w:val="24"/>
          <w:lang w:eastAsia="lv-LV"/>
        </w:rPr>
        <w:t xml:space="preserve"> </w:t>
      </w:r>
      <w:r w:rsidRPr="005771E3">
        <w:rPr>
          <w:rFonts w:ascii="Times New Roman" w:eastAsia="Times New Roman" w:hAnsi="Times New Roman"/>
          <w:bCs/>
          <w:sz w:val="24"/>
          <w:szCs w:val="24"/>
          <w:lang w:eastAsia="lv-LV"/>
        </w:rPr>
        <w:t>Remonta novēršanas laiks nedrīkst pārsniegt 3 (trīs) darba dienas vai 5 (piecas) bīvdienas/svētku dienas</w:t>
      </w:r>
      <w:r w:rsidRPr="00304AF0">
        <w:rPr>
          <w:rFonts w:ascii="Times New Roman" w:eastAsia="Times New Roman" w:hAnsi="Times New Roman"/>
          <w:bCs/>
          <w:sz w:val="24"/>
          <w:szCs w:val="24"/>
          <w:lang w:eastAsia="lv-LV"/>
        </w:rPr>
        <w:t>, nomaiņu;</w:t>
      </w:r>
    </w:p>
    <w:p w:rsidR="00D635D1" w:rsidRPr="009E718A" w:rsidRDefault="00D635D1" w:rsidP="00D635D1">
      <w:pPr>
        <w:numPr>
          <w:ilvl w:val="2"/>
          <w:numId w:val="1"/>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r w:rsidRPr="009E718A">
        <w:rPr>
          <w:rFonts w:ascii="Times New Roman" w:eastAsia="Times New Roman" w:hAnsi="Times New Roman"/>
          <w:b/>
          <w:bCs/>
          <w:sz w:val="24"/>
          <w:szCs w:val="24"/>
          <w:lang w:eastAsia="lv-LV"/>
        </w:rPr>
        <w:t xml:space="preserve">Servisa pieteikums </w:t>
      </w:r>
      <w:r w:rsidRPr="009E718A">
        <w:rPr>
          <w:rFonts w:ascii="Times New Roman" w:eastAsia="Times New Roman" w:hAnsi="Times New Roman"/>
          <w:bCs/>
          <w:sz w:val="24"/>
          <w:szCs w:val="24"/>
          <w:lang w:eastAsia="lv-LV"/>
        </w:rPr>
        <w:t>– ziņojums Izpildītājam par Iekārtas darbības traucējumiem. Ziņojums tiek nodots vienā no šādie</w:t>
      </w:r>
      <w:r w:rsidR="008255E5" w:rsidRPr="009E718A">
        <w:rPr>
          <w:rFonts w:ascii="Times New Roman" w:eastAsia="Times New Roman" w:hAnsi="Times New Roman"/>
          <w:bCs/>
          <w:sz w:val="24"/>
          <w:szCs w:val="24"/>
          <w:lang w:eastAsia="lv-LV"/>
        </w:rPr>
        <w:t>m veidiem: telefoniski 29259105</w:t>
      </w:r>
      <w:r w:rsidRPr="009E718A">
        <w:rPr>
          <w:rFonts w:ascii="Times New Roman" w:eastAsia="Times New Roman" w:hAnsi="Times New Roman"/>
          <w:bCs/>
          <w:sz w:val="24"/>
          <w:szCs w:val="24"/>
          <w:lang w:eastAsia="lv-LV"/>
        </w:rPr>
        <w:t xml:space="preserve"> ar e-pasta palīdzību: </w:t>
      </w:r>
      <w:r w:rsidR="008255E5" w:rsidRPr="009E718A">
        <w:rPr>
          <w:rFonts w:ascii="Times New Roman" w:hAnsi="Times New Roman"/>
          <w:sz w:val="24"/>
          <w:szCs w:val="24"/>
        </w:rPr>
        <w:t>orebeka@latnet.lv</w:t>
      </w:r>
    </w:p>
    <w:p w:rsidR="00D635D1" w:rsidRPr="00304AF0" w:rsidRDefault="00D635D1" w:rsidP="00D635D1">
      <w:pPr>
        <w:numPr>
          <w:ilvl w:val="2"/>
          <w:numId w:val="1"/>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r w:rsidRPr="00304AF0">
        <w:rPr>
          <w:rFonts w:ascii="Times New Roman" w:eastAsia="Times New Roman" w:hAnsi="Times New Roman"/>
          <w:b/>
          <w:bCs/>
          <w:sz w:val="24"/>
          <w:szCs w:val="24"/>
          <w:lang w:eastAsia="lv-LV"/>
        </w:rPr>
        <w:t xml:space="preserve">Remontdarbi </w:t>
      </w:r>
      <w:r w:rsidRPr="00304AF0">
        <w:rPr>
          <w:rFonts w:ascii="Times New Roman" w:eastAsia="Times New Roman" w:hAnsi="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D635D1" w:rsidRPr="00304AF0" w:rsidRDefault="00D635D1" w:rsidP="00D635D1">
      <w:pPr>
        <w:numPr>
          <w:ilvl w:val="2"/>
          <w:numId w:val="1"/>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r w:rsidRPr="00304AF0">
        <w:rPr>
          <w:rFonts w:ascii="Times New Roman" w:eastAsia="Times New Roman" w:hAnsi="Times New Roman"/>
          <w:b/>
          <w:bCs/>
          <w:sz w:val="24"/>
          <w:szCs w:val="24"/>
          <w:lang w:eastAsia="lv-LV"/>
        </w:rPr>
        <w:t>Servisa akts</w:t>
      </w:r>
      <w:r w:rsidRPr="00304AF0">
        <w:rPr>
          <w:rFonts w:ascii="Times New Roman" w:eastAsia="Times New Roman" w:hAnsi="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1" w:name="_Hlk511285965"/>
      <w:r w:rsidRPr="00304AF0">
        <w:rPr>
          <w:rFonts w:ascii="Times New Roman" w:eastAsia="Times New Roman" w:hAnsi="Times New Roman"/>
          <w:bCs/>
          <w:color w:val="000000"/>
          <w:sz w:val="24"/>
          <w:szCs w:val="24"/>
          <w:lang w:eastAsia="lv-LV"/>
        </w:rPr>
        <w:t xml:space="preserve">Funkcionālo un elektrodrošības pārbaužu protokolus </w:t>
      </w:r>
      <w:bookmarkEnd w:id="1"/>
      <w:r w:rsidRPr="00304AF0">
        <w:rPr>
          <w:rFonts w:ascii="Times New Roman" w:eastAsia="Times New Roman" w:hAnsi="Times New Roman"/>
          <w:bCs/>
          <w:sz w:val="24"/>
          <w:szCs w:val="24"/>
          <w:lang w:eastAsia="lv-LV"/>
        </w:rPr>
        <w:t>jāsagatavo atbilstoši 2017. gada 28. novembra Ministru kabineta noteikumu Nr. 689 170.punkta un tā apakšpunktu prasībām;</w:t>
      </w:r>
    </w:p>
    <w:p w:rsidR="00D635D1" w:rsidRPr="000B4480" w:rsidRDefault="00D635D1" w:rsidP="00D635D1">
      <w:pPr>
        <w:numPr>
          <w:ilvl w:val="2"/>
          <w:numId w:val="1"/>
        </w:numPr>
        <w:tabs>
          <w:tab w:val="clear" w:pos="1997"/>
          <w:tab w:val="num" w:pos="1276"/>
        </w:tabs>
        <w:spacing w:after="0" w:line="240" w:lineRule="auto"/>
        <w:ind w:left="1276" w:right="-143" w:hanging="709"/>
        <w:jc w:val="both"/>
        <w:rPr>
          <w:rFonts w:ascii="Times New Roman" w:eastAsia="Times New Roman" w:hAnsi="Times New Roman"/>
          <w:bCs/>
          <w:color w:val="FF0000"/>
          <w:sz w:val="24"/>
          <w:szCs w:val="24"/>
          <w:lang w:eastAsia="lv-LV"/>
        </w:rPr>
      </w:pPr>
      <w:bookmarkStart w:id="2" w:name="_Hlk511286277"/>
      <w:r w:rsidRPr="000B4480">
        <w:rPr>
          <w:rFonts w:ascii="Times New Roman" w:eastAsia="Times New Roman" w:hAnsi="Times New Roman"/>
          <w:b/>
          <w:bCs/>
          <w:sz w:val="24"/>
          <w:szCs w:val="24"/>
          <w:lang w:eastAsia="lv-LV"/>
        </w:rPr>
        <w:t>Reaģēšanas laiks</w:t>
      </w:r>
      <w:r w:rsidRPr="000B4480">
        <w:rPr>
          <w:rFonts w:ascii="Times New Roman" w:eastAsia="Times New Roman" w:hAnsi="Times New Roman"/>
          <w:bCs/>
          <w:sz w:val="24"/>
          <w:szCs w:val="24"/>
          <w:lang w:eastAsia="lv-LV"/>
        </w:rPr>
        <w:t xml:space="preserve"> – servisa pakalpojumam darba dienās 4 (četru) darba stundu laikā</w:t>
      </w:r>
      <w:bookmarkEnd w:id="2"/>
      <w:r w:rsidRPr="000B4480">
        <w:rPr>
          <w:rFonts w:ascii="Times New Roman" w:eastAsia="Times New Roman" w:hAnsi="Times New Roman"/>
          <w:bCs/>
          <w:sz w:val="24"/>
          <w:szCs w:val="24"/>
          <w:lang w:eastAsia="lv-LV"/>
        </w:rPr>
        <w:t xml:space="preserve">; </w:t>
      </w:r>
      <w:bookmarkStart w:id="3" w:name="_Hlk1718702"/>
      <w:r w:rsidRPr="000B4480">
        <w:rPr>
          <w:rFonts w:ascii="Times New Roman" w:eastAsia="Times New Roman" w:hAnsi="Times New Roman"/>
          <w:bCs/>
          <w:sz w:val="24"/>
          <w:szCs w:val="24"/>
          <w:lang w:eastAsia="lv-LV"/>
        </w:rPr>
        <w:t>brīvdienās un/vai svētku dienās – 36 (trīsdesmit sešu) stundu laikā</w:t>
      </w:r>
      <w:bookmarkEnd w:id="3"/>
      <w:r w:rsidRPr="000B4480">
        <w:rPr>
          <w:rFonts w:ascii="Times New Roman" w:eastAsia="Times New Roman" w:hAnsi="Times New Roman"/>
          <w:bCs/>
          <w:sz w:val="24"/>
          <w:szCs w:val="24"/>
          <w:lang w:eastAsia="lv-LV"/>
        </w:rPr>
        <w:t xml:space="preserve">. </w:t>
      </w:r>
    </w:p>
    <w:p w:rsidR="00D635D1" w:rsidRPr="00304AF0" w:rsidRDefault="00D635D1" w:rsidP="00D635D1">
      <w:pPr>
        <w:spacing w:after="0" w:line="240" w:lineRule="auto"/>
        <w:ind w:left="1134" w:right="-143"/>
        <w:jc w:val="both"/>
        <w:rPr>
          <w:rFonts w:ascii="Times New Roman" w:eastAsia="Times New Roman" w:hAnsi="Times New Roman"/>
          <w:bCs/>
          <w:sz w:val="24"/>
          <w:szCs w:val="24"/>
          <w:lang w:eastAsia="lv-LV"/>
        </w:rPr>
      </w:pPr>
    </w:p>
    <w:p w:rsidR="00D635D1" w:rsidRPr="00304AF0" w:rsidRDefault="00D635D1" w:rsidP="00D635D1">
      <w:pPr>
        <w:numPr>
          <w:ilvl w:val="0"/>
          <w:numId w:val="1"/>
        </w:numPr>
        <w:spacing w:after="0" w:line="240" w:lineRule="auto"/>
        <w:ind w:right="-143"/>
        <w:jc w:val="center"/>
        <w:rPr>
          <w:rFonts w:ascii="Times New Roman" w:eastAsia="Times New Roman" w:hAnsi="Times New Roman"/>
          <w:b/>
          <w:bCs/>
          <w:sz w:val="24"/>
          <w:szCs w:val="24"/>
          <w:lang w:eastAsia="lv-LV"/>
        </w:rPr>
      </w:pPr>
      <w:r w:rsidRPr="00304AF0">
        <w:rPr>
          <w:rFonts w:ascii="Times New Roman" w:eastAsia="Times New Roman" w:hAnsi="Times New Roman"/>
          <w:b/>
          <w:bCs/>
          <w:sz w:val="24"/>
          <w:szCs w:val="24"/>
          <w:lang w:eastAsia="lv-LV"/>
        </w:rPr>
        <w:t>Pakalpojuma kvalitāte</w:t>
      </w:r>
    </w:p>
    <w:p w:rsidR="00D635D1" w:rsidRPr="00304AF0" w:rsidRDefault="00D635D1" w:rsidP="00D635D1">
      <w:pPr>
        <w:numPr>
          <w:ilvl w:val="1"/>
          <w:numId w:val="1"/>
        </w:numPr>
        <w:spacing w:after="0" w:line="240" w:lineRule="auto"/>
        <w:ind w:left="561" w:right="-143" w:hanging="561"/>
        <w:jc w:val="both"/>
        <w:rPr>
          <w:rFonts w:ascii="Times New Roman" w:eastAsia="Times New Roman" w:hAnsi="Times New Roman"/>
          <w:b/>
          <w:bCs/>
          <w:sz w:val="24"/>
          <w:szCs w:val="24"/>
          <w:lang w:eastAsia="lv-LV"/>
        </w:rPr>
      </w:pPr>
      <w:r w:rsidRPr="00304AF0">
        <w:rPr>
          <w:rFonts w:ascii="Times New Roman" w:hAnsi="Times New Roman"/>
          <w:sz w:val="24"/>
          <w:szCs w:val="24"/>
        </w:rPr>
        <w:t>Apkopju un Remontdarbu kvalitātei ir jāatbilst ražotāja noteiktajam ierīču apkopes reglamentam un periodiskumam.</w:t>
      </w:r>
    </w:p>
    <w:p w:rsidR="00D635D1" w:rsidRPr="00304AF0" w:rsidRDefault="00D635D1" w:rsidP="00D635D1">
      <w:pPr>
        <w:numPr>
          <w:ilvl w:val="1"/>
          <w:numId w:val="1"/>
        </w:numPr>
        <w:spacing w:after="0" w:line="240" w:lineRule="auto"/>
        <w:ind w:left="561" w:right="-143" w:hanging="561"/>
        <w:jc w:val="both"/>
        <w:rPr>
          <w:rFonts w:ascii="Times New Roman" w:eastAsia="Times New Roman" w:hAnsi="Times New Roman"/>
          <w:b/>
          <w:bCs/>
          <w:sz w:val="24"/>
          <w:szCs w:val="24"/>
          <w:lang w:eastAsia="lv-LV"/>
        </w:rPr>
      </w:pPr>
      <w:r w:rsidRPr="00304AF0">
        <w:rPr>
          <w:rFonts w:ascii="Times New Roman" w:hAnsi="Times New Roman"/>
          <w:sz w:val="24"/>
          <w:szCs w:val="24"/>
        </w:rPr>
        <w:t>Par Apkopju kvalitātes atbilstību ražotāja noteiktajam ierīču apkopes reglamentam atbild Izpildītājs.</w:t>
      </w:r>
    </w:p>
    <w:p w:rsidR="00D635D1" w:rsidRPr="00304AF0" w:rsidRDefault="00D635D1" w:rsidP="00D635D1">
      <w:pPr>
        <w:numPr>
          <w:ilvl w:val="1"/>
          <w:numId w:val="1"/>
        </w:numPr>
        <w:spacing w:after="0" w:line="240" w:lineRule="auto"/>
        <w:ind w:left="561" w:right="-143" w:hanging="561"/>
        <w:jc w:val="both"/>
        <w:rPr>
          <w:rFonts w:ascii="Times New Roman" w:eastAsia="Times New Roman" w:hAnsi="Times New Roman"/>
          <w:b/>
          <w:bCs/>
          <w:sz w:val="24"/>
          <w:szCs w:val="24"/>
          <w:lang w:eastAsia="lv-LV"/>
        </w:rPr>
      </w:pPr>
      <w:r w:rsidRPr="00304AF0">
        <w:rPr>
          <w:rFonts w:ascii="Times New Roman" w:hAnsi="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D635D1" w:rsidRPr="00304AF0" w:rsidRDefault="00D635D1" w:rsidP="00D635D1">
      <w:pPr>
        <w:numPr>
          <w:ilvl w:val="1"/>
          <w:numId w:val="1"/>
        </w:numPr>
        <w:spacing w:after="0" w:line="240" w:lineRule="auto"/>
        <w:ind w:left="561" w:right="-143" w:hanging="561"/>
        <w:jc w:val="both"/>
        <w:rPr>
          <w:rFonts w:ascii="Times New Roman" w:eastAsia="Times New Roman" w:hAnsi="Times New Roman"/>
          <w:b/>
          <w:bCs/>
          <w:color w:val="FF0000"/>
          <w:sz w:val="24"/>
          <w:szCs w:val="24"/>
          <w:lang w:eastAsia="lv-LV"/>
        </w:rPr>
      </w:pPr>
      <w:r w:rsidRPr="00304AF0">
        <w:rPr>
          <w:rFonts w:ascii="Times New Roman" w:hAnsi="Times New Roman"/>
          <w:sz w:val="24"/>
          <w:szCs w:val="24"/>
        </w:rPr>
        <w:t xml:space="preserve">Izpildītājs nodrošina Iekārtām, kurām noteiktas periodiskās apkopes, Remontdarbu garantiju – ne mazāks kā apkopes darbu periodiskums un </w:t>
      </w:r>
      <w:r w:rsidRPr="008E294C">
        <w:rPr>
          <w:rFonts w:ascii="Times New Roman" w:hAnsi="Times New Roman"/>
          <w:sz w:val="24"/>
          <w:szCs w:val="24"/>
        </w:rPr>
        <w:t>rezerves daļu garantiju ne mazāk kā 9 mēneši</w:t>
      </w:r>
      <w:r w:rsidRPr="00304AF0">
        <w:rPr>
          <w:rFonts w:ascii="Times New Roman" w:hAnsi="Times New Roman"/>
          <w:sz w:val="24"/>
          <w:szCs w:val="24"/>
        </w:rPr>
        <w:t xml:space="preserve">, ja vien ražotājs nav noteicis savādāk. </w:t>
      </w:r>
    </w:p>
    <w:p w:rsidR="00D635D1" w:rsidRPr="00304AF0" w:rsidRDefault="00D635D1" w:rsidP="00D635D1">
      <w:pPr>
        <w:spacing w:after="0" w:line="240" w:lineRule="auto"/>
        <w:ind w:left="720" w:right="-143"/>
        <w:jc w:val="both"/>
        <w:rPr>
          <w:rFonts w:ascii="Times New Roman" w:eastAsia="Times New Roman" w:hAnsi="Times New Roman"/>
          <w:b/>
          <w:bCs/>
          <w:sz w:val="24"/>
          <w:szCs w:val="24"/>
          <w:lang w:eastAsia="lv-LV"/>
        </w:rPr>
      </w:pPr>
    </w:p>
    <w:p w:rsidR="00D635D1" w:rsidRPr="00304AF0" w:rsidRDefault="00D635D1" w:rsidP="00D635D1">
      <w:pPr>
        <w:numPr>
          <w:ilvl w:val="0"/>
          <w:numId w:val="1"/>
        </w:numPr>
        <w:spacing w:before="120" w:after="120" w:line="240" w:lineRule="auto"/>
        <w:ind w:right="-143"/>
        <w:jc w:val="center"/>
        <w:rPr>
          <w:rFonts w:ascii="Times New Roman" w:eastAsia="Times New Roman" w:hAnsi="Times New Roman"/>
          <w:b/>
          <w:bCs/>
          <w:sz w:val="24"/>
          <w:szCs w:val="24"/>
          <w:lang w:eastAsia="lv-LV"/>
        </w:rPr>
      </w:pPr>
      <w:r w:rsidRPr="00304AF0">
        <w:rPr>
          <w:rFonts w:ascii="Times New Roman" w:eastAsia="Times New Roman" w:hAnsi="Times New Roman"/>
          <w:b/>
          <w:bCs/>
          <w:sz w:val="24"/>
          <w:szCs w:val="24"/>
          <w:lang w:eastAsia="lv-LV"/>
        </w:rPr>
        <w:t>Līguma darbības termiņš un spēkā esamība</w:t>
      </w:r>
    </w:p>
    <w:p w:rsidR="00D635D1" w:rsidRPr="00304AF0" w:rsidRDefault="00D635D1" w:rsidP="00D635D1">
      <w:pPr>
        <w:numPr>
          <w:ilvl w:val="1"/>
          <w:numId w:val="1"/>
        </w:numPr>
        <w:spacing w:after="0" w:line="240" w:lineRule="auto"/>
        <w:ind w:right="-143" w:hanging="562"/>
        <w:jc w:val="both"/>
        <w:rPr>
          <w:rFonts w:ascii="Times New Roman" w:eastAsia="Times New Roman" w:hAnsi="Times New Roman"/>
          <w:sz w:val="24"/>
          <w:szCs w:val="24"/>
          <w:lang w:eastAsia="lv-LV"/>
        </w:rPr>
      </w:pPr>
      <w:r w:rsidRPr="00304AF0">
        <w:rPr>
          <w:rFonts w:ascii="Times New Roman" w:eastAsia="Times New Roman" w:hAnsi="Times New Roman"/>
          <w:sz w:val="24"/>
          <w:szCs w:val="24"/>
        </w:rPr>
        <w:t xml:space="preserve">Līgums stājas spēkā tā abpusējas parakstīšanas brīdī un ir spēkā </w:t>
      </w:r>
      <w:r>
        <w:rPr>
          <w:rFonts w:ascii="Times New Roman" w:eastAsia="Times New Roman" w:hAnsi="Times New Roman"/>
          <w:sz w:val="24"/>
          <w:szCs w:val="24"/>
        </w:rPr>
        <w:t>48 (četrdesmit astoņus) mēnešus.</w:t>
      </w:r>
    </w:p>
    <w:p w:rsidR="00D635D1" w:rsidRPr="00304AF0" w:rsidRDefault="00D635D1" w:rsidP="00D635D1">
      <w:pPr>
        <w:numPr>
          <w:ilvl w:val="1"/>
          <w:numId w:val="1"/>
        </w:numPr>
        <w:spacing w:after="0" w:line="240" w:lineRule="auto"/>
        <w:ind w:right="-143" w:hanging="562"/>
        <w:jc w:val="both"/>
        <w:rPr>
          <w:rFonts w:ascii="Times New Roman" w:eastAsia="Times New Roman" w:hAnsi="Times New Roman"/>
          <w:sz w:val="24"/>
          <w:szCs w:val="24"/>
          <w:lang w:eastAsia="lv-LV"/>
        </w:rPr>
      </w:pPr>
      <w:r w:rsidRPr="007E264A">
        <w:rPr>
          <w:rFonts w:ascii="Times New Roman" w:eastAsia="Times New Roman" w:hAnsi="Times New Roman"/>
          <w:sz w:val="24"/>
          <w:szCs w:val="24"/>
        </w:rPr>
        <w:t>Pusēm ir tiesības jebkurā brīdī izbeigt Līgumu, par to rakstiski vienojoties un nosūtot par to rakstisku paziņojumu uz otras Puses juridisko adresi 10 (desmit) kalendārās dienas iepriekš</w:t>
      </w:r>
      <w:r w:rsidRPr="00304AF0">
        <w:rPr>
          <w:rFonts w:ascii="Times New Roman" w:eastAsia="Times New Roman" w:hAnsi="Times New Roman"/>
          <w:sz w:val="24"/>
          <w:szCs w:val="24"/>
          <w:lang w:eastAsia="lv-LV"/>
        </w:rPr>
        <w:t>.</w:t>
      </w:r>
    </w:p>
    <w:p w:rsidR="00D635D1" w:rsidRPr="00304AF0" w:rsidRDefault="00D635D1" w:rsidP="00D635D1">
      <w:pPr>
        <w:numPr>
          <w:ilvl w:val="1"/>
          <w:numId w:val="1"/>
        </w:numPr>
        <w:spacing w:after="0" w:line="240" w:lineRule="auto"/>
        <w:ind w:right="-143" w:hanging="562"/>
        <w:jc w:val="both"/>
        <w:rPr>
          <w:rFonts w:ascii="Times New Roman" w:hAnsi="Times New Roman"/>
          <w:sz w:val="24"/>
          <w:szCs w:val="24"/>
        </w:rPr>
      </w:pPr>
      <w:r w:rsidRPr="00304AF0">
        <w:rPr>
          <w:rFonts w:ascii="Times New Roman" w:hAnsi="Times New Roman"/>
          <w:sz w:val="24"/>
          <w:szCs w:val="24"/>
        </w:rPr>
        <w:t>Pasūtītājam ir tiesības vienpusēji atkāpties no Līguma, rakstiski par to brīdinot Piegādātāju, ja:</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hAnsi="Times New Roman"/>
          <w:sz w:val="24"/>
          <w:szCs w:val="24"/>
        </w:rPr>
      </w:pPr>
      <w:r w:rsidRPr="00304AF0">
        <w:rPr>
          <w:rFonts w:ascii="Times New Roman" w:hAnsi="Times New Roman"/>
          <w:sz w:val="24"/>
          <w:szCs w:val="24"/>
        </w:rPr>
        <w:lastRenderedPageBreak/>
        <w:t xml:space="preserve">Izpildītājs vairāk kā 10 (desmit) darba dienas kavē pieteikto Remontdarbu vai Apkopju termiņu; </w:t>
      </w:r>
    </w:p>
    <w:p w:rsidR="00D635D1" w:rsidRPr="00304AF0" w:rsidRDefault="00D635D1" w:rsidP="00D635D1">
      <w:pPr>
        <w:numPr>
          <w:ilvl w:val="2"/>
          <w:numId w:val="1"/>
        </w:numPr>
        <w:tabs>
          <w:tab w:val="clear" w:pos="1997"/>
          <w:tab w:val="num" w:pos="1276"/>
        </w:tabs>
        <w:spacing w:after="0" w:line="240" w:lineRule="auto"/>
        <w:ind w:left="1276" w:right="-143" w:hanging="709"/>
        <w:jc w:val="both"/>
        <w:rPr>
          <w:rFonts w:ascii="Times New Roman" w:hAnsi="Times New Roman"/>
          <w:sz w:val="24"/>
          <w:szCs w:val="24"/>
        </w:rPr>
      </w:pPr>
      <w:r w:rsidRPr="00304AF0">
        <w:rPr>
          <w:rFonts w:ascii="Times New Roman" w:hAnsi="Times New Roman"/>
          <w:sz w:val="24"/>
          <w:szCs w:val="24"/>
        </w:rPr>
        <w:t xml:space="preserve">Izpildītājs Līguma noslēgšanas vai Līguma izpildes laikā sniedzis nepatiesas vai nepilnīgas ziņas vai apliecinājumus; </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hAnsi="Times New Roman"/>
          <w:sz w:val="24"/>
          <w:szCs w:val="24"/>
        </w:rPr>
      </w:pPr>
      <w:r w:rsidRPr="00304AF0">
        <w:rPr>
          <w:rFonts w:ascii="Times New Roman" w:hAnsi="Times New Roman"/>
          <w:sz w:val="24"/>
          <w:szCs w:val="24"/>
        </w:rPr>
        <w:t>Izpildītājs atkārtoti veicis nekvalitatīvus Remontdarbus;</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hAnsi="Times New Roman"/>
          <w:sz w:val="24"/>
          <w:szCs w:val="24"/>
        </w:rPr>
      </w:pPr>
      <w:r w:rsidRPr="00304AF0">
        <w:rPr>
          <w:rFonts w:ascii="Times New Roman" w:hAnsi="Times New Roman"/>
          <w:sz w:val="24"/>
          <w:szCs w:val="24"/>
        </w:rPr>
        <w:t>Izpildītājs Pasūtītājam nodarījis zaudējumus;</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hAnsi="Times New Roman"/>
          <w:sz w:val="24"/>
          <w:szCs w:val="24"/>
        </w:rPr>
      </w:pPr>
      <w:r w:rsidRPr="00304AF0">
        <w:rPr>
          <w:rFonts w:ascii="Times New Roman" w:hAnsi="Times New Roman"/>
          <w:sz w:val="24"/>
          <w:szCs w:val="24"/>
        </w:rPr>
        <w:t xml:space="preserve">notikusi Izpildītāja likvidācija; </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hAnsi="Times New Roman"/>
          <w:sz w:val="24"/>
          <w:szCs w:val="24"/>
        </w:rPr>
      </w:pPr>
      <w:r w:rsidRPr="00304AF0">
        <w:rPr>
          <w:rFonts w:ascii="Times New Roman" w:hAnsi="Times New Roman"/>
          <w:sz w:val="24"/>
          <w:szCs w:val="24"/>
        </w:rPr>
        <w:t>pret Izpildītāju uzsākta maksātnespējas procedūra;</w:t>
      </w:r>
    </w:p>
    <w:p w:rsidR="00D635D1" w:rsidRDefault="00D635D1" w:rsidP="00D635D1">
      <w:pPr>
        <w:numPr>
          <w:ilvl w:val="2"/>
          <w:numId w:val="1"/>
        </w:numPr>
        <w:tabs>
          <w:tab w:val="num" w:pos="1276"/>
        </w:tabs>
        <w:spacing w:after="0" w:line="240" w:lineRule="auto"/>
        <w:ind w:left="1276" w:right="-143" w:hanging="709"/>
        <w:jc w:val="both"/>
        <w:rPr>
          <w:rFonts w:ascii="Times New Roman" w:hAnsi="Times New Roman"/>
          <w:sz w:val="24"/>
          <w:szCs w:val="24"/>
        </w:rPr>
      </w:pPr>
      <w:r w:rsidRPr="00304AF0">
        <w:rPr>
          <w:rFonts w:ascii="Times New Roman" w:hAnsi="Times New Roman"/>
          <w:sz w:val="24"/>
          <w:szCs w:val="24"/>
        </w:rPr>
        <w:t>Pasūtītājam zudusi nepieciešamība pēc Pakalpojuma</w:t>
      </w:r>
      <w:r>
        <w:rPr>
          <w:rFonts w:ascii="Times New Roman" w:hAnsi="Times New Roman"/>
          <w:sz w:val="24"/>
          <w:szCs w:val="24"/>
        </w:rPr>
        <w:t>;</w:t>
      </w:r>
    </w:p>
    <w:p w:rsidR="00D635D1" w:rsidRDefault="00D635D1" w:rsidP="00D635D1">
      <w:pPr>
        <w:numPr>
          <w:ilvl w:val="2"/>
          <w:numId w:val="1"/>
        </w:numPr>
        <w:tabs>
          <w:tab w:val="num" w:pos="1276"/>
        </w:tabs>
        <w:spacing w:after="0" w:line="240" w:lineRule="auto"/>
        <w:ind w:left="1276" w:right="-143" w:hanging="709"/>
        <w:jc w:val="both"/>
        <w:rPr>
          <w:rFonts w:ascii="Times New Roman" w:hAnsi="Times New Roman"/>
          <w:sz w:val="24"/>
          <w:szCs w:val="24"/>
        </w:rPr>
      </w:pPr>
      <w:r>
        <w:rPr>
          <w:rFonts w:ascii="Times New Roman" w:hAnsi="Times New Roman"/>
          <w:sz w:val="24"/>
          <w:szCs w:val="24"/>
        </w:rPr>
        <w:t>Izpildītājs ir zaudēji iekārtu ražotāja autorizāciju;</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hAnsi="Times New Roman"/>
          <w:sz w:val="24"/>
          <w:szCs w:val="24"/>
        </w:rPr>
      </w:pPr>
      <w:r>
        <w:rPr>
          <w:rFonts w:ascii="Times New Roman" w:eastAsia="Times New Roman" w:hAnsi="Times New Roman"/>
          <w:sz w:val="24"/>
          <w:szCs w:val="24"/>
        </w:rPr>
        <w:t xml:space="preserve">ja </w:t>
      </w:r>
      <w:r w:rsidRPr="0030124F">
        <w:rPr>
          <w:rFonts w:ascii="Times New Roman" w:eastAsia="Times New Roman" w:hAnsi="Times New Roman"/>
          <w:sz w:val="24"/>
          <w:szCs w:val="24"/>
        </w:rPr>
        <w:t xml:space="preserve">Līguma izpildes laikā </w:t>
      </w:r>
      <w:r>
        <w:rPr>
          <w:rFonts w:ascii="Times New Roman" w:eastAsia="Times New Roman" w:hAnsi="Times New Roman"/>
          <w:sz w:val="24"/>
          <w:szCs w:val="24"/>
        </w:rPr>
        <w:t>Piegādātājam</w:t>
      </w:r>
      <w:r w:rsidRPr="0030124F">
        <w:rPr>
          <w:rFonts w:ascii="Times New Roman" w:eastAsia="Times New Roman" w:hAnsi="Times New Roman"/>
          <w:sz w:val="24"/>
          <w:szCs w:val="24"/>
        </w:rPr>
        <w:t xml:space="preserve"> ir piemērotas starptautiskās vai nacionālās sankcijas vai būtiskas finanšu un kapitāla tirgus intereses ietekmējošas Eiropas Savienības vai Ziemeļatlantijas līguma organizācijas dalībvalsts noteiktās sankcijas</w:t>
      </w:r>
      <w:r>
        <w:rPr>
          <w:rFonts w:ascii="Times New Roman" w:eastAsia="Times New Roman" w:hAnsi="Times New Roman"/>
          <w:sz w:val="24"/>
          <w:szCs w:val="24"/>
        </w:rPr>
        <w:t>.</w:t>
      </w:r>
    </w:p>
    <w:p w:rsidR="00D635D1" w:rsidRDefault="00D635D1" w:rsidP="00D635D1">
      <w:pPr>
        <w:numPr>
          <w:ilvl w:val="1"/>
          <w:numId w:val="1"/>
        </w:numPr>
        <w:spacing w:after="0" w:line="240" w:lineRule="auto"/>
        <w:ind w:right="-143" w:hanging="562"/>
        <w:jc w:val="both"/>
        <w:rPr>
          <w:rFonts w:ascii="Times New Roman" w:hAnsi="Times New Roman"/>
          <w:sz w:val="24"/>
          <w:szCs w:val="24"/>
        </w:rPr>
      </w:pPr>
      <w:bookmarkStart w:id="4" w:name="_Hlk523396691"/>
      <w:r w:rsidRPr="004F42AF">
        <w:rPr>
          <w:rFonts w:ascii="Times New Roman" w:eastAsia="Times New Roman" w:hAnsi="Times New Roman"/>
          <w:sz w:val="24"/>
          <w:szCs w:val="24"/>
        </w:rPr>
        <w:t xml:space="preserve">Par vienpusēju atkāpšanos no Līguma saskaņā ar Līguma </w:t>
      </w:r>
      <w:r>
        <w:rPr>
          <w:rFonts w:ascii="Times New Roman" w:eastAsia="Times New Roman" w:hAnsi="Times New Roman"/>
          <w:sz w:val="24"/>
          <w:szCs w:val="24"/>
        </w:rPr>
        <w:t>5.3</w:t>
      </w:r>
      <w:r w:rsidRPr="004F42AF">
        <w:rPr>
          <w:rFonts w:ascii="Times New Roman" w:eastAsia="Times New Roman" w:hAnsi="Times New Roman"/>
          <w:sz w:val="24"/>
          <w:szCs w:val="24"/>
        </w:rPr>
        <w:t xml:space="preserve">.punktu, Pasūtītājs paziņo </w:t>
      </w:r>
      <w:r>
        <w:rPr>
          <w:rFonts w:ascii="Times New Roman" w:eastAsia="Times New Roman" w:hAnsi="Times New Roman"/>
          <w:sz w:val="24"/>
          <w:szCs w:val="24"/>
        </w:rPr>
        <w:t>Piegādātājam</w:t>
      </w:r>
      <w:r w:rsidRPr="004F42AF">
        <w:rPr>
          <w:rFonts w:ascii="Times New Roman" w:eastAsia="Times New Roman" w:hAnsi="Times New Roman"/>
          <w:sz w:val="24"/>
          <w:szCs w:val="24"/>
        </w:rPr>
        <w:t>, nosūtot paziņojumu ar elektroniskā pasta starpniecību, izmantojot drošu elektronisko parakstu. Līgums uzskatāms par izbeigtu otrajā darba dienā pēc paziņojuma nosūtīšanas</w:t>
      </w:r>
      <w:bookmarkEnd w:id="4"/>
      <w:r w:rsidRPr="00304AF0">
        <w:rPr>
          <w:rFonts w:ascii="Times New Roman" w:hAnsi="Times New Roman"/>
          <w:sz w:val="24"/>
          <w:szCs w:val="24"/>
        </w:rPr>
        <w:t>.</w:t>
      </w:r>
    </w:p>
    <w:p w:rsidR="00D635D1" w:rsidRPr="00304AF0" w:rsidRDefault="00D635D1" w:rsidP="00D635D1">
      <w:pPr>
        <w:numPr>
          <w:ilvl w:val="1"/>
          <w:numId w:val="1"/>
        </w:numPr>
        <w:spacing w:after="0" w:line="240" w:lineRule="auto"/>
        <w:ind w:right="-143" w:hanging="562"/>
        <w:jc w:val="both"/>
        <w:rPr>
          <w:rFonts w:ascii="Times New Roman" w:hAnsi="Times New Roman"/>
          <w:sz w:val="24"/>
          <w:szCs w:val="24"/>
        </w:rPr>
      </w:pPr>
      <w:bookmarkStart w:id="5" w:name="_Hlk523396753"/>
      <w:r>
        <w:rPr>
          <w:rFonts w:ascii="Times New Roman" w:eastAsia="Times New Roman" w:hAnsi="Times New Roman"/>
          <w:sz w:val="24"/>
          <w:szCs w:val="24"/>
        </w:rPr>
        <w:t>Izpildītājs</w:t>
      </w:r>
      <w:r w:rsidRPr="00D708D8">
        <w:rPr>
          <w:rFonts w:ascii="Times New Roman" w:eastAsia="Times New Roman" w:hAnsi="Times New Roman"/>
          <w:sz w:val="24"/>
          <w:szCs w:val="24"/>
        </w:rPr>
        <w:t xml:space="preserve"> ir tiesīgs vienpusēji atkāpties no Līguma, ja iestājušies apstākļi, kas apgrūtina vai padara neiespējamu kādu no Līgumā noteikto saistību izpildi, rakstiski par to informējot Pasūtītāju. Šādā gadījumā </w:t>
      </w:r>
      <w:r>
        <w:rPr>
          <w:rFonts w:ascii="Times New Roman" w:eastAsia="Times New Roman" w:hAnsi="Times New Roman"/>
          <w:sz w:val="24"/>
          <w:szCs w:val="24"/>
        </w:rPr>
        <w:t>Izpildītājs</w:t>
      </w:r>
      <w:r w:rsidRPr="00D708D8">
        <w:rPr>
          <w:rFonts w:ascii="Times New Roman" w:eastAsia="Times New Roman" w:hAnsi="Times New Roman"/>
          <w:sz w:val="24"/>
          <w:szCs w:val="24"/>
        </w:rPr>
        <w:t xml:space="preserve"> paziņo par to Pasūtītājam, nosūtot paziņojumu ar elektroniskā pasta starpniecību, izmantojot drošu elektronisko parakstu. Līgums uzskatāms par izbeigtu otrajā darba dienā pēc paziņojuma nosūtīšanas</w:t>
      </w:r>
      <w:bookmarkEnd w:id="5"/>
      <w:r>
        <w:rPr>
          <w:rFonts w:ascii="Times New Roman" w:eastAsia="Times New Roman" w:hAnsi="Times New Roman"/>
          <w:sz w:val="24"/>
          <w:szCs w:val="24"/>
        </w:rPr>
        <w:t>.</w:t>
      </w:r>
    </w:p>
    <w:p w:rsidR="00D635D1" w:rsidRPr="00304AF0" w:rsidRDefault="00D635D1" w:rsidP="00D635D1">
      <w:pPr>
        <w:numPr>
          <w:ilvl w:val="1"/>
          <w:numId w:val="1"/>
        </w:numPr>
        <w:spacing w:after="0" w:line="240" w:lineRule="auto"/>
        <w:ind w:right="-143" w:hanging="562"/>
        <w:jc w:val="both"/>
        <w:rPr>
          <w:rFonts w:ascii="Times New Roman" w:hAnsi="Times New Roman"/>
          <w:sz w:val="24"/>
          <w:szCs w:val="24"/>
        </w:rPr>
      </w:pPr>
      <w:r w:rsidRPr="00304AF0">
        <w:rPr>
          <w:rFonts w:ascii="Times New Roman" w:hAnsi="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D635D1" w:rsidRPr="00304AF0" w:rsidRDefault="00D635D1" w:rsidP="00D635D1">
      <w:pPr>
        <w:tabs>
          <w:tab w:val="left" w:pos="2160"/>
        </w:tabs>
        <w:spacing w:after="0" w:line="240" w:lineRule="auto"/>
        <w:ind w:right="-143"/>
        <w:jc w:val="both"/>
        <w:rPr>
          <w:rFonts w:ascii="Times New Roman" w:eastAsia="Times New Roman" w:hAnsi="Times New Roman"/>
          <w:bCs/>
          <w:sz w:val="24"/>
          <w:szCs w:val="24"/>
        </w:rPr>
      </w:pPr>
    </w:p>
    <w:p w:rsidR="00D635D1" w:rsidRPr="00304AF0" w:rsidRDefault="00D635D1" w:rsidP="00D635D1">
      <w:pPr>
        <w:numPr>
          <w:ilvl w:val="0"/>
          <w:numId w:val="1"/>
        </w:numPr>
        <w:spacing w:after="0" w:line="240" w:lineRule="auto"/>
        <w:ind w:right="-143"/>
        <w:jc w:val="center"/>
        <w:rPr>
          <w:rFonts w:ascii="Times New Roman" w:hAnsi="Times New Roman"/>
          <w:b/>
          <w:bCs/>
          <w:sz w:val="24"/>
          <w:szCs w:val="24"/>
        </w:rPr>
      </w:pPr>
      <w:r w:rsidRPr="00304AF0">
        <w:rPr>
          <w:rFonts w:ascii="Times New Roman" w:hAnsi="Times New Roman"/>
          <w:b/>
          <w:bCs/>
          <w:sz w:val="24"/>
          <w:szCs w:val="24"/>
        </w:rPr>
        <w:t>Pušu saistības</w:t>
      </w:r>
    </w:p>
    <w:p w:rsidR="00D635D1" w:rsidRPr="00304AF0" w:rsidRDefault="00D635D1" w:rsidP="00D635D1">
      <w:pPr>
        <w:numPr>
          <w:ilvl w:val="1"/>
          <w:numId w:val="1"/>
        </w:numPr>
        <w:spacing w:after="0" w:line="240" w:lineRule="auto"/>
        <w:ind w:right="-143"/>
        <w:contextualSpacing/>
        <w:jc w:val="both"/>
        <w:rPr>
          <w:rFonts w:ascii="Times New Roman" w:eastAsia="Times New Roman" w:hAnsi="Times New Roman"/>
          <w:sz w:val="24"/>
          <w:szCs w:val="24"/>
        </w:rPr>
      </w:pPr>
      <w:r w:rsidRPr="00304AF0">
        <w:rPr>
          <w:rFonts w:ascii="Times New Roman" w:eastAsia="Times New Roman" w:hAnsi="Times New Roman"/>
          <w:sz w:val="24"/>
          <w:szCs w:val="24"/>
        </w:rPr>
        <w:t>Izpildītāja pienākumi:</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saskaņot jebkuru darbu veikšanas laiku ar līgumā norādīto pilnvaroto personu.</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veikt Līguma prasībām atbilstošus un pienācīgas kvalitātes Apkopes un Remontdarbus, saskaņā ar Līguma noteikumiem</w:t>
      </w:r>
      <w:r>
        <w:rPr>
          <w:rFonts w:ascii="Times New Roman" w:eastAsia="Times New Roman" w:hAnsi="Times New Roman"/>
          <w:sz w:val="24"/>
          <w:szCs w:val="24"/>
        </w:rPr>
        <w:t>, ja Apkopi vai Remontu neveic Pasūtītāja telpās, Izpildītājs nodrošina iekārtu transportu</w:t>
      </w:r>
      <w:r w:rsidRPr="00304AF0">
        <w:rPr>
          <w:rFonts w:ascii="Times New Roman" w:eastAsia="Times New Roman" w:hAnsi="Times New Roman"/>
          <w:sz w:val="24"/>
          <w:szCs w:val="24"/>
        </w:rPr>
        <w:t>;</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par visiem darbiem sastādīt un abpusēji parakstīt veikto darbu aktu (Servisa akts);</w:t>
      </w:r>
    </w:p>
    <w:p w:rsidR="00D635D1" w:rsidRPr="000B448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0B4480">
        <w:rPr>
          <w:rFonts w:ascii="Times New Roman" w:eastAsia="Times New Roman" w:hAnsi="Times New Roman"/>
          <w:sz w:val="24"/>
          <w:szCs w:val="24"/>
        </w:rPr>
        <w:t xml:space="preserve">veikt Apkopes 2 (divu) nedēļu laikā no Pasūtītāja pieprasījuma, Apkopes darbu laiku abpusēji saskaņojot; </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 xml:space="preserve">Apkopes un Remontdarbus veic sertificēts Iekārtu inženieris, kas ir apmācīts pie Iekārtu ražotāja vai tā autorizēta pārstāvja un saņēmis atbilstoša līmeņa pielaidi; </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pēc Apkopju veikšanas, iesniegt Pasūtītājam sagatavotu dokumentāciju, atbilstoši ražotāja rekomendācijām un normatīvo aktu prasībām;</w:t>
      </w:r>
    </w:p>
    <w:p w:rsidR="00D635D1"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 xml:space="preserve">Izpildītājs </w:t>
      </w:r>
      <w:r w:rsidRPr="009B2687">
        <w:rPr>
          <w:rFonts w:ascii="Times New Roman" w:eastAsia="Times New Roman" w:hAnsi="Times New Roman"/>
          <w:sz w:val="24"/>
          <w:szCs w:val="24"/>
        </w:rPr>
        <w:t>reaģē</w:t>
      </w:r>
      <w:r w:rsidRPr="00304AF0">
        <w:rPr>
          <w:rFonts w:ascii="Times New Roman" w:eastAsia="Times New Roman" w:hAnsi="Times New Roman"/>
          <w:sz w:val="24"/>
          <w:szCs w:val="24"/>
        </w:rPr>
        <w:t xml:space="preserve"> uz Pasūtītāja Servisa pieteikumu 4 darba stundu laikā darba dienās;</w:t>
      </w:r>
      <w:r w:rsidRPr="003F65B3">
        <w:rPr>
          <w:rFonts w:ascii="Times New Roman" w:eastAsia="Times New Roman" w:hAnsi="Times New Roman"/>
          <w:bCs/>
          <w:sz w:val="24"/>
          <w:szCs w:val="24"/>
          <w:lang w:eastAsia="lv-LV"/>
        </w:rPr>
        <w:t xml:space="preserve"> brīvdienās – 36 (trīsdesmit sešu) stundu laikā</w:t>
      </w:r>
      <w:r>
        <w:rPr>
          <w:rFonts w:ascii="Times New Roman" w:eastAsia="Times New Roman" w:hAnsi="Times New Roman"/>
          <w:bCs/>
          <w:sz w:val="24"/>
          <w:szCs w:val="24"/>
          <w:lang w:eastAsia="lv-LV"/>
        </w:rPr>
        <w:t>;</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FC41D3">
        <w:rPr>
          <w:rFonts w:ascii="Times New Roman" w:eastAsia="Times New Roman" w:hAnsi="Times New Roman"/>
          <w:sz w:val="24"/>
          <w:szCs w:val="24"/>
        </w:rPr>
        <w:t xml:space="preserve">Izpildītājs </w:t>
      </w:r>
      <w:r w:rsidRPr="009B2687">
        <w:rPr>
          <w:rFonts w:ascii="Times New Roman" w:eastAsia="Times New Roman" w:hAnsi="Times New Roman"/>
          <w:sz w:val="24"/>
          <w:szCs w:val="24"/>
        </w:rPr>
        <w:t>ieroda</w:t>
      </w:r>
      <w:r w:rsidRPr="00FC41D3">
        <w:rPr>
          <w:rFonts w:ascii="Times New Roman" w:eastAsia="Times New Roman" w:hAnsi="Times New Roman"/>
          <w:sz w:val="24"/>
          <w:szCs w:val="24"/>
        </w:rPr>
        <w:t>s 24 stundu laikā (darba dienās) no defekta pieteikuma brīža</w:t>
      </w:r>
      <w:r>
        <w:rPr>
          <w:rFonts w:ascii="Times New Roman" w:eastAsia="Times New Roman" w:hAnsi="Times New Roman"/>
          <w:sz w:val="24"/>
          <w:szCs w:val="24"/>
        </w:rPr>
        <w:t>. R</w:t>
      </w:r>
      <w:r w:rsidRPr="00FC41D3">
        <w:rPr>
          <w:rFonts w:ascii="Times New Roman" w:eastAsia="Times New Roman" w:hAnsi="Times New Roman"/>
          <w:sz w:val="24"/>
          <w:szCs w:val="24"/>
        </w:rPr>
        <w:t>emonta novēršanas laiks nedrīkst pārsniegt 3</w:t>
      </w:r>
      <w:r>
        <w:rPr>
          <w:rFonts w:ascii="Times New Roman" w:eastAsia="Times New Roman" w:hAnsi="Times New Roman"/>
          <w:sz w:val="24"/>
          <w:szCs w:val="24"/>
        </w:rPr>
        <w:t xml:space="preserve"> (trīs)</w:t>
      </w:r>
      <w:r w:rsidRPr="00FC41D3">
        <w:rPr>
          <w:rFonts w:ascii="Times New Roman" w:eastAsia="Times New Roman" w:hAnsi="Times New Roman"/>
          <w:sz w:val="24"/>
          <w:szCs w:val="24"/>
        </w:rPr>
        <w:t xml:space="preserve"> darba dienas</w:t>
      </w:r>
      <w:r>
        <w:rPr>
          <w:rFonts w:ascii="Times New Roman" w:eastAsia="Times New Roman" w:hAnsi="Times New Roman"/>
          <w:sz w:val="24"/>
          <w:szCs w:val="24"/>
        </w:rPr>
        <w:t xml:space="preserve"> vai 5 (piecas) </w:t>
      </w:r>
      <w:r w:rsidR="00D445C1">
        <w:rPr>
          <w:rFonts w:ascii="Times New Roman" w:eastAsia="Times New Roman" w:hAnsi="Times New Roman"/>
          <w:sz w:val="24"/>
          <w:szCs w:val="24"/>
        </w:rPr>
        <w:t>brīvdienas</w:t>
      </w:r>
      <w:r>
        <w:rPr>
          <w:rFonts w:ascii="Times New Roman" w:eastAsia="Times New Roman" w:hAnsi="Times New Roman"/>
          <w:sz w:val="24"/>
          <w:szCs w:val="24"/>
        </w:rPr>
        <w:t>/svētku dienas</w:t>
      </w:r>
      <w:r w:rsidRPr="00FC41D3">
        <w:rPr>
          <w:rFonts w:ascii="Times New Roman" w:eastAsia="Times New Roman" w:hAnsi="Times New Roman"/>
          <w:sz w:val="24"/>
          <w:szCs w:val="24"/>
        </w:rPr>
        <w:t>. Puses var vienoties par remonta laika pagarināšanu.</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 xml:space="preserve">Iekārtas tehnisko novērtējumu Izpildītājs sniedz rakstiski, sastādot defekta aktu, kur tiek uzrādīts iemesls detaļu nomaiņas nepieciešamībai un to izmaksas, </w:t>
      </w:r>
      <w:r w:rsidRPr="00304AF0">
        <w:rPr>
          <w:rFonts w:ascii="Times New Roman" w:eastAsia="Times New Roman" w:hAnsi="Times New Roman"/>
          <w:sz w:val="24"/>
          <w:szCs w:val="24"/>
        </w:rPr>
        <w:lastRenderedPageBreak/>
        <w:t>tehnisko novērtējumu Izpildītājs iesniedz arī gadījumos, ja iekārtai ir nepieciešamas ārpuskārtas apkopes;</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 xml:space="preserve">Izpildītājs visus Remontdarbus veic savlaicīgi un kvalitatīvi, bet ne ilgāk kā </w:t>
      </w:r>
      <w:r>
        <w:rPr>
          <w:rFonts w:ascii="Times New Roman" w:eastAsia="Times New Roman" w:hAnsi="Times New Roman"/>
          <w:sz w:val="24"/>
          <w:szCs w:val="24"/>
        </w:rPr>
        <w:t>5</w:t>
      </w:r>
      <w:r w:rsidRPr="00304AF0">
        <w:rPr>
          <w:rFonts w:ascii="Times New Roman" w:eastAsia="Times New Roman" w:hAnsi="Times New Roman"/>
          <w:sz w:val="24"/>
          <w:szCs w:val="24"/>
        </w:rPr>
        <w:t xml:space="preserve"> (</w:t>
      </w:r>
      <w:r>
        <w:rPr>
          <w:rFonts w:ascii="Times New Roman" w:eastAsia="Times New Roman" w:hAnsi="Times New Roman"/>
          <w:sz w:val="24"/>
          <w:szCs w:val="24"/>
        </w:rPr>
        <w:t>piecu</w:t>
      </w:r>
      <w:r w:rsidRPr="00304AF0">
        <w:rPr>
          <w:rFonts w:ascii="Times New Roman" w:eastAsia="Times New Roman" w:hAnsi="Times New Roman"/>
          <w:sz w:val="24"/>
          <w:szCs w:val="24"/>
        </w:rPr>
        <w:t>) darba dienu laikā. Ja šajā laikā nav iespējams novērst radušos iekārtas bojājumus, vienojoties ar Pasūtītāju, Remontdarbu laiks var tikt pagarināts, atsevišķi vienojoties par tā izpildes termiņu katrā konkrētajā gadījumā;</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rezerves daļu maiņu, detaļu piegādi un to izmaksas Izpildītājs saskaņo rakstiski ar Pasūtītāju;</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Līguma prasībām neatbilstošu un/vai nekvalitatīvu Remontdarbu vai Apkopes veikšanas gadījumā, ne vēlāk kā 5 (piecu) darba dienu laikā novērst radušās nepilnības uz sava rēķina;</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Iekārtas detaļas maiņas gadījumā, vecā detaļa jāatstāj vai jāuzrāda Pasūtītājam kā apliecinājums, ka jaunā detaļa nav lietota, ja iesaistītās puses nav vienojušās savādāk;</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sagatavot un nodot Pasūtītājam rēķinu par veiktajiem darbiem. Rēķins jāiesniedz pasūtītājam 3 darba dienu laikā no rēķina izrakstīšanas datuma;</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laikus informēt Pasūtītāju par iespējamiem vai paredzamiem kavējumiem Līguma izpildē un apstākļiem, notikumiem un problēmām, kas varētu kavēt Līguma laicīgu izpildi;</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veikt Līguma izpildi ar saviem spēkiem, resursiem un līdzekļiem;</w:t>
      </w:r>
    </w:p>
    <w:p w:rsidR="00D635D1" w:rsidRPr="00304AF0" w:rsidRDefault="00D635D1" w:rsidP="00D635D1">
      <w:pPr>
        <w:numPr>
          <w:ilvl w:val="2"/>
          <w:numId w:val="1"/>
        </w:numPr>
        <w:tabs>
          <w:tab w:val="num" w:pos="1276"/>
        </w:tabs>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ražotāja pilnvarojuma zaudēšanas gadījumā informēt par to Pasūtītāju.</w:t>
      </w:r>
    </w:p>
    <w:p w:rsidR="00D635D1" w:rsidRPr="00304AF0" w:rsidRDefault="00D635D1" w:rsidP="00D635D1">
      <w:pPr>
        <w:tabs>
          <w:tab w:val="left" w:pos="567"/>
        </w:tabs>
        <w:spacing w:after="0" w:line="240" w:lineRule="auto"/>
        <w:ind w:left="1276" w:right="-143" w:hanging="1276"/>
        <w:jc w:val="both"/>
        <w:rPr>
          <w:rFonts w:ascii="Times New Roman" w:eastAsia="Times New Roman" w:hAnsi="Times New Roman"/>
          <w:sz w:val="24"/>
          <w:szCs w:val="24"/>
        </w:rPr>
      </w:pPr>
      <w:r w:rsidRPr="00304AF0">
        <w:rPr>
          <w:rFonts w:ascii="Times New Roman" w:eastAsia="Times New Roman" w:hAnsi="Times New Roman"/>
          <w:sz w:val="24"/>
          <w:szCs w:val="24"/>
        </w:rPr>
        <w:t>6.2. Izpildītāja tiesības:</w:t>
      </w:r>
    </w:p>
    <w:p w:rsidR="00D635D1" w:rsidRPr="00304AF0" w:rsidRDefault="00D635D1" w:rsidP="00D635D1">
      <w:pPr>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6.2.1.</w:t>
      </w:r>
      <w:r w:rsidRPr="00304AF0">
        <w:rPr>
          <w:rFonts w:ascii="Times New Roman" w:eastAsia="Times New Roman" w:hAnsi="Times New Roman"/>
          <w:sz w:val="24"/>
          <w:szCs w:val="24"/>
        </w:rPr>
        <w:tab/>
        <w:t>par kvalitatīvi veiktām Apkopēm un Remontdarbiem savlaicīgi saņemt Līgumā noteikto samaksu;</w:t>
      </w:r>
    </w:p>
    <w:p w:rsidR="00D635D1" w:rsidRPr="00304AF0" w:rsidRDefault="00D635D1" w:rsidP="00D635D1">
      <w:pPr>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6.2.2.</w:t>
      </w:r>
      <w:r w:rsidRPr="00304AF0">
        <w:rPr>
          <w:rFonts w:ascii="Times New Roman" w:eastAsia="Times New Roman" w:hAnsi="Times New Roman"/>
          <w:sz w:val="24"/>
          <w:szCs w:val="24"/>
        </w:rPr>
        <w:tab/>
        <w:t>saņemt no Pasūtītāja saistību izpildei nepieciešamo informāciju un visas nepieciešamās piekļuves.</w:t>
      </w:r>
    </w:p>
    <w:p w:rsidR="00D635D1" w:rsidRPr="00304AF0" w:rsidRDefault="00D635D1" w:rsidP="00D635D1">
      <w:pPr>
        <w:tabs>
          <w:tab w:val="num" w:pos="567"/>
          <w:tab w:val="left" w:pos="993"/>
        </w:tabs>
        <w:spacing w:after="0" w:line="240" w:lineRule="auto"/>
        <w:ind w:left="142" w:right="-143" w:hanging="142"/>
        <w:jc w:val="both"/>
        <w:rPr>
          <w:rFonts w:ascii="Times New Roman" w:eastAsia="Times New Roman" w:hAnsi="Times New Roman"/>
          <w:sz w:val="24"/>
          <w:szCs w:val="24"/>
        </w:rPr>
      </w:pPr>
      <w:r w:rsidRPr="00304AF0">
        <w:rPr>
          <w:rFonts w:ascii="Times New Roman" w:eastAsia="Times New Roman" w:hAnsi="Times New Roman"/>
          <w:sz w:val="24"/>
          <w:szCs w:val="24"/>
        </w:rPr>
        <w:t>6.3. Pasūtītāja pienākumi:</w:t>
      </w:r>
    </w:p>
    <w:p w:rsidR="00D635D1" w:rsidRPr="00304AF0" w:rsidRDefault="00D635D1" w:rsidP="00D635D1">
      <w:pPr>
        <w:numPr>
          <w:ilvl w:val="2"/>
          <w:numId w:val="2"/>
        </w:numPr>
        <w:spacing w:after="0" w:line="240" w:lineRule="auto"/>
        <w:ind w:left="1276" w:right="-143" w:hanging="709"/>
        <w:contextualSpacing/>
        <w:jc w:val="both"/>
        <w:rPr>
          <w:rFonts w:ascii="Times New Roman" w:eastAsia="Times New Roman" w:hAnsi="Times New Roman"/>
          <w:sz w:val="24"/>
          <w:szCs w:val="24"/>
        </w:rPr>
      </w:pPr>
      <w:r w:rsidRPr="00304AF0">
        <w:rPr>
          <w:rFonts w:ascii="Times New Roman" w:eastAsia="Times New Roman" w:hAnsi="Times New Roman"/>
          <w:sz w:val="24"/>
          <w:szCs w:val="24"/>
        </w:rPr>
        <w:t>pieņemt un saskaņot kvalitatīvi veikto Apkopju un Remontdarbu pieņemšana – nodošanas dokumentāciju;</w:t>
      </w:r>
    </w:p>
    <w:p w:rsidR="00D635D1" w:rsidRPr="00304AF0" w:rsidRDefault="00D635D1" w:rsidP="00D635D1">
      <w:pPr>
        <w:numPr>
          <w:ilvl w:val="2"/>
          <w:numId w:val="2"/>
        </w:numPr>
        <w:spacing w:after="0" w:line="240" w:lineRule="auto"/>
        <w:ind w:left="1276" w:right="-143" w:hanging="709"/>
        <w:contextualSpacing/>
        <w:jc w:val="both"/>
        <w:rPr>
          <w:rFonts w:ascii="Times New Roman" w:eastAsia="Times New Roman" w:hAnsi="Times New Roman"/>
          <w:sz w:val="24"/>
          <w:szCs w:val="24"/>
        </w:rPr>
      </w:pPr>
      <w:r w:rsidRPr="00304AF0">
        <w:rPr>
          <w:rFonts w:ascii="Times New Roman" w:eastAsia="Times New Roman" w:hAnsi="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D635D1" w:rsidRPr="00304AF0" w:rsidRDefault="00D635D1" w:rsidP="00D635D1">
      <w:pPr>
        <w:numPr>
          <w:ilvl w:val="2"/>
          <w:numId w:val="2"/>
        </w:numPr>
        <w:spacing w:after="0" w:line="240" w:lineRule="auto"/>
        <w:ind w:left="1276" w:right="-143" w:hanging="709"/>
        <w:contextualSpacing/>
        <w:jc w:val="both"/>
        <w:rPr>
          <w:rFonts w:ascii="Times New Roman" w:eastAsia="Times New Roman" w:hAnsi="Times New Roman"/>
          <w:sz w:val="24"/>
          <w:szCs w:val="24"/>
        </w:rPr>
      </w:pPr>
      <w:r w:rsidRPr="00304AF0">
        <w:rPr>
          <w:rFonts w:ascii="Times New Roman" w:eastAsia="Times New Roman" w:hAnsi="Times New Roman"/>
          <w:sz w:val="24"/>
          <w:szCs w:val="24"/>
        </w:rPr>
        <w:t>izsaukuma pieteikšanu var veikt tikai Līgumā paredzētā atbildīgā persona vai, atbilstoši Pasūtītāja noteiktajai kārtībai, tās pilnvaru pārņēmējs;</w:t>
      </w:r>
    </w:p>
    <w:p w:rsidR="00D635D1" w:rsidRPr="00304AF0" w:rsidRDefault="00D635D1" w:rsidP="00D635D1">
      <w:pPr>
        <w:numPr>
          <w:ilvl w:val="2"/>
          <w:numId w:val="2"/>
        </w:numPr>
        <w:spacing w:after="0" w:line="240" w:lineRule="auto"/>
        <w:ind w:left="1276" w:right="-143" w:hanging="709"/>
        <w:contextualSpacing/>
        <w:jc w:val="both"/>
        <w:rPr>
          <w:rFonts w:ascii="Times New Roman" w:eastAsia="Times New Roman" w:hAnsi="Times New Roman"/>
          <w:sz w:val="24"/>
          <w:szCs w:val="24"/>
        </w:rPr>
      </w:pPr>
      <w:r w:rsidRPr="00304AF0">
        <w:rPr>
          <w:rFonts w:ascii="Times New Roman" w:eastAsia="Times New Roman" w:hAnsi="Times New Roman"/>
          <w:sz w:val="24"/>
          <w:szCs w:val="24"/>
        </w:rPr>
        <w:t>uzraudzīt Iekārtu lietošanas prasību izpildi;</w:t>
      </w:r>
    </w:p>
    <w:p w:rsidR="00D635D1" w:rsidRPr="00304AF0" w:rsidRDefault="00D635D1" w:rsidP="00D635D1">
      <w:pPr>
        <w:numPr>
          <w:ilvl w:val="2"/>
          <w:numId w:val="2"/>
        </w:numPr>
        <w:spacing w:after="0" w:line="240" w:lineRule="auto"/>
        <w:ind w:left="1276" w:right="-143" w:hanging="709"/>
        <w:contextualSpacing/>
        <w:jc w:val="both"/>
        <w:rPr>
          <w:rFonts w:ascii="Times New Roman" w:eastAsia="Times New Roman" w:hAnsi="Times New Roman"/>
          <w:sz w:val="24"/>
          <w:szCs w:val="24"/>
        </w:rPr>
      </w:pPr>
      <w:r w:rsidRPr="00304AF0">
        <w:rPr>
          <w:rFonts w:ascii="Times New Roman" w:eastAsia="Times New Roman" w:hAnsi="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D635D1" w:rsidRPr="00304AF0" w:rsidRDefault="00D635D1" w:rsidP="00D635D1">
      <w:pPr>
        <w:numPr>
          <w:ilvl w:val="2"/>
          <w:numId w:val="2"/>
        </w:numPr>
        <w:spacing w:after="0" w:line="240" w:lineRule="auto"/>
        <w:ind w:left="1276" w:right="-143" w:hanging="709"/>
        <w:contextualSpacing/>
        <w:jc w:val="both"/>
        <w:rPr>
          <w:rFonts w:ascii="Times New Roman" w:eastAsia="Times New Roman" w:hAnsi="Times New Roman"/>
          <w:sz w:val="24"/>
          <w:szCs w:val="24"/>
        </w:rPr>
      </w:pPr>
      <w:r w:rsidRPr="00304AF0">
        <w:rPr>
          <w:rFonts w:ascii="Times New Roman" w:eastAsia="Times New Roman" w:hAnsi="Times New Roman"/>
          <w:sz w:val="24"/>
          <w:szCs w:val="24"/>
        </w:rPr>
        <w:t>nepieļaut kādas citas, trešās personas, darbības veikt Iekārtu Apkopi, tādējādi nodrošinot, ka visas Iekārtu Apkopes un Remontdarbus veic tikai Izpildītājs vai Izpildītāja apstiprināta persona;</w:t>
      </w:r>
    </w:p>
    <w:p w:rsidR="00D635D1" w:rsidRPr="00304AF0" w:rsidRDefault="00D635D1" w:rsidP="00D635D1">
      <w:pPr>
        <w:numPr>
          <w:ilvl w:val="2"/>
          <w:numId w:val="2"/>
        </w:numPr>
        <w:spacing w:after="0" w:line="240" w:lineRule="auto"/>
        <w:ind w:left="1276" w:right="-143" w:hanging="709"/>
        <w:contextualSpacing/>
        <w:jc w:val="both"/>
        <w:rPr>
          <w:rFonts w:ascii="Times New Roman" w:eastAsia="Times New Roman" w:hAnsi="Times New Roman"/>
          <w:sz w:val="24"/>
          <w:szCs w:val="24"/>
        </w:rPr>
      </w:pPr>
      <w:r w:rsidRPr="00304AF0">
        <w:rPr>
          <w:rFonts w:ascii="Times New Roman" w:eastAsia="Times New Roman" w:hAnsi="Times New Roman"/>
          <w:sz w:val="24"/>
          <w:szCs w:val="24"/>
        </w:rPr>
        <w:t>pārbaudīt Izpildītāja sniegtā Pakalpojuma kvalitāti un atbilstību Līguma noteikumiem;</w:t>
      </w:r>
    </w:p>
    <w:p w:rsidR="00D635D1" w:rsidRPr="00304AF0" w:rsidRDefault="00D635D1" w:rsidP="00D635D1">
      <w:pPr>
        <w:numPr>
          <w:ilvl w:val="2"/>
          <w:numId w:val="2"/>
        </w:numPr>
        <w:spacing w:after="0" w:line="240" w:lineRule="auto"/>
        <w:ind w:left="1276" w:right="-143" w:hanging="709"/>
        <w:contextualSpacing/>
        <w:jc w:val="both"/>
        <w:rPr>
          <w:rFonts w:ascii="Times New Roman" w:hAnsi="Times New Roman"/>
          <w:sz w:val="24"/>
          <w:szCs w:val="24"/>
        </w:rPr>
      </w:pPr>
      <w:r w:rsidRPr="00304AF0">
        <w:rPr>
          <w:rFonts w:ascii="Times New Roman" w:hAnsi="Times New Roman"/>
          <w:sz w:val="24"/>
          <w:szCs w:val="24"/>
        </w:rPr>
        <w:t>Līgumā noteiktajā kārtībā savlaicīgi samaksāt par pieņemto, Līguma prasībām atbilstošu un kvalitatīvi veikto Izpildītāja darbu.</w:t>
      </w:r>
    </w:p>
    <w:p w:rsidR="00D635D1" w:rsidRPr="00304AF0" w:rsidRDefault="00D635D1" w:rsidP="00D635D1">
      <w:pPr>
        <w:pageBreakBefore/>
        <w:numPr>
          <w:ilvl w:val="1"/>
          <w:numId w:val="2"/>
        </w:numPr>
        <w:tabs>
          <w:tab w:val="left" w:pos="426"/>
        </w:tabs>
        <w:spacing w:after="0" w:line="240" w:lineRule="auto"/>
        <w:ind w:left="567" w:right="-143" w:hanging="567"/>
        <w:contextualSpacing/>
        <w:jc w:val="both"/>
        <w:rPr>
          <w:rFonts w:ascii="Times New Roman" w:hAnsi="Times New Roman"/>
          <w:sz w:val="24"/>
          <w:szCs w:val="24"/>
        </w:rPr>
      </w:pPr>
      <w:r w:rsidRPr="00304AF0">
        <w:rPr>
          <w:rFonts w:ascii="Times New Roman" w:hAnsi="Times New Roman"/>
          <w:sz w:val="24"/>
          <w:szCs w:val="24"/>
        </w:rPr>
        <w:lastRenderedPageBreak/>
        <w:t xml:space="preserve">   Pasūtītāja tiesības:</w:t>
      </w:r>
    </w:p>
    <w:p w:rsidR="00D635D1" w:rsidRPr="00304AF0" w:rsidRDefault="00D635D1" w:rsidP="00D635D1">
      <w:pPr>
        <w:numPr>
          <w:ilvl w:val="2"/>
          <w:numId w:val="2"/>
        </w:numPr>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dot Izpildītājam saistošus norādījumus attiecībā uz Līguma izpildi;</w:t>
      </w:r>
    </w:p>
    <w:p w:rsidR="00D635D1" w:rsidRPr="00304AF0" w:rsidRDefault="00D635D1" w:rsidP="00D635D1">
      <w:pPr>
        <w:numPr>
          <w:ilvl w:val="2"/>
          <w:numId w:val="2"/>
        </w:numPr>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saņemt no Izpildītāja informāciju un paskaidrojumus par Līguma izpildes gaitu un citiem Līguma izpildes jautājumiem;</w:t>
      </w:r>
    </w:p>
    <w:p w:rsidR="00D635D1" w:rsidRPr="00304AF0" w:rsidRDefault="00D635D1" w:rsidP="00D635D1">
      <w:pPr>
        <w:numPr>
          <w:ilvl w:val="2"/>
          <w:numId w:val="2"/>
        </w:numPr>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nekvalitatīvu un Līguma prasībām neatbilstošu Apkopju un Remontdarbu veikšanas gadījumā, lūgt Izpildītāju ne vēlāk kā 5 (piecu) darba dienu laikā novērst radušās nepilnības;</w:t>
      </w:r>
    </w:p>
    <w:p w:rsidR="00D635D1" w:rsidRPr="00304AF0" w:rsidRDefault="00D635D1" w:rsidP="00D635D1">
      <w:pPr>
        <w:numPr>
          <w:ilvl w:val="2"/>
          <w:numId w:val="2"/>
        </w:numPr>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laicīgi saņemt no Izpildītāja informāciju un paskaidrojumus par iespējamajiem vai paredzamajiem kavējumiem Līguma izpildē;</w:t>
      </w:r>
    </w:p>
    <w:p w:rsidR="00D635D1" w:rsidRPr="00304AF0" w:rsidRDefault="00D635D1" w:rsidP="00D635D1">
      <w:pPr>
        <w:numPr>
          <w:ilvl w:val="2"/>
          <w:numId w:val="2"/>
        </w:numPr>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veikt izmaiņas iekārtu sarakstā šī Līguma kopējās summas ietvaros, informējot par to Izpildītāju</w:t>
      </w:r>
      <w:r>
        <w:rPr>
          <w:rFonts w:ascii="Times New Roman" w:eastAsia="Times New Roman" w:hAnsi="Times New Roman"/>
          <w:sz w:val="24"/>
          <w:szCs w:val="24"/>
        </w:rPr>
        <w:t>, ja iekārtu saraksts tiek papildināts ar iekārtām, kurām nepieciešama apkope, bet kuras nav minētas 1.pielikumā, Izpildītājs Apkopes darbu summu Pasūtītājam apstiprināšanai;</w:t>
      </w:r>
    </w:p>
    <w:p w:rsidR="00D635D1" w:rsidRPr="00304AF0" w:rsidRDefault="00D635D1" w:rsidP="00D635D1">
      <w:pPr>
        <w:numPr>
          <w:ilvl w:val="2"/>
          <w:numId w:val="2"/>
        </w:numPr>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apturēt Līguma izpildi Līguma 5.</w:t>
      </w:r>
      <w:r>
        <w:rPr>
          <w:rFonts w:ascii="Times New Roman" w:eastAsia="Times New Roman" w:hAnsi="Times New Roman"/>
          <w:sz w:val="24"/>
          <w:szCs w:val="24"/>
        </w:rPr>
        <w:t>3</w:t>
      </w:r>
      <w:r w:rsidRPr="00304AF0">
        <w:rPr>
          <w:rFonts w:ascii="Times New Roman" w:eastAsia="Times New Roman" w:hAnsi="Times New Roman"/>
          <w:sz w:val="24"/>
          <w:szCs w:val="24"/>
        </w:rPr>
        <w:t>.punktā noteiktajos gadījumos;</w:t>
      </w:r>
    </w:p>
    <w:p w:rsidR="00D635D1" w:rsidRPr="00304AF0" w:rsidRDefault="00D635D1" w:rsidP="00D635D1">
      <w:pPr>
        <w:numPr>
          <w:ilvl w:val="2"/>
          <w:numId w:val="2"/>
        </w:numPr>
        <w:spacing w:after="0" w:line="240" w:lineRule="auto"/>
        <w:ind w:left="1276" w:right="-143" w:hanging="709"/>
        <w:jc w:val="both"/>
        <w:rPr>
          <w:rFonts w:ascii="Times New Roman" w:eastAsia="Times New Roman" w:hAnsi="Times New Roman"/>
          <w:sz w:val="24"/>
          <w:szCs w:val="24"/>
        </w:rPr>
      </w:pPr>
      <w:r w:rsidRPr="00304AF0">
        <w:rPr>
          <w:rFonts w:ascii="Times New Roman" w:eastAsia="Times New Roman" w:hAnsi="Times New Roman"/>
          <w:sz w:val="24"/>
          <w:szCs w:val="24"/>
        </w:rPr>
        <w:t>apturēt un atlikt Līgumā paredzēto maksājumu ārējā normatīvajā aktā vai šajā Līgumā noteiktajos gadījumos.</w:t>
      </w:r>
    </w:p>
    <w:p w:rsidR="00D635D1" w:rsidRPr="00304AF0" w:rsidRDefault="00D635D1" w:rsidP="00D635D1">
      <w:pPr>
        <w:numPr>
          <w:ilvl w:val="1"/>
          <w:numId w:val="2"/>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 xml:space="preserve">Pasūtītājs atsaka pieņemt Līguma izpildījumu, ja par darbu izpildi nav informēta un izpildē nav piedalījusies pasūtītāja pilnvarotā persona, ja darbi veikti nekvalitatīvi, pārkāpjot </w:t>
      </w:r>
      <w:r w:rsidRPr="00304AF0">
        <w:rPr>
          <w:rFonts w:ascii="Times New Roman" w:eastAsia="Times New Roman" w:hAnsi="Times New Roman"/>
          <w:sz w:val="24"/>
          <w:szCs w:val="24"/>
        </w:rPr>
        <w:t>iekārtu ražotāja noteikto</w:t>
      </w:r>
      <w:r w:rsidRPr="00304AF0">
        <w:rPr>
          <w:rFonts w:ascii="Times New Roman" w:hAnsi="Times New Roman"/>
          <w:sz w:val="24"/>
          <w:szCs w:val="24"/>
        </w:rPr>
        <w:t>.</w:t>
      </w:r>
    </w:p>
    <w:p w:rsidR="00D635D1" w:rsidRPr="00304AF0" w:rsidRDefault="00D635D1" w:rsidP="00D635D1">
      <w:pPr>
        <w:tabs>
          <w:tab w:val="left" w:pos="2160"/>
        </w:tabs>
        <w:spacing w:after="0" w:line="240" w:lineRule="auto"/>
        <w:ind w:right="-143"/>
        <w:jc w:val="both"/>
        <w:rPr>
          <w:rFonts w:ascii="Times New Roman" w:eastAsia="Times New Roman" w:hAnsi="Times New Roman"/>
          <w:bCs/>
          <w:sz w:val="24"/>
          <w:szCs w:val="24"/>
        </w:rPr>
      </w:pPr>
    </w:p>
    <w:p w:rsidR="00D635D1" w:rsidRPr="00304AF0" w:rsidRDefault="00D635D1" w:rsidP="00D635D1">
      <w:pPr>
        <w:numPr>
          <w:ilvl w:val="0"/>
          <w:numId w:val="2"/>
        </w:numPr>
        <w:spacing w:before="120" w:after="120" w:line="240" w:lineRule="auto"/>
        <w:ind w:right="-143"/>
        <w:contextualSpacing/>
        <w:jc w:val="center"/>
        <w:rPr>
          <w:rFonts w:ascii="Times New Roman" w:hAnsi="Times New Roman"/>
          <w:b/>
          <w:bCs/>
          <w:sz w:val="24"/>
          <w:szCs w:val="24"/>
        </w:rPr>
      </w:pPr>
      <w:r w:rsidRPr="00304AF0">
        <w:rPr>
          <w:rFonts w:ascii="Times New Roman" w:hAnsi="Times New Roman"/>
          <w:b/>
          <w:bCs/>
          <w:sz w:val="24"/>
          <w:szCs w:val="24"/>
        </w:rPr>
        <w:t>Pušu atbildība</w:t>
      </w:r>
    </w:p>
    <w:p w:rsidR="00D635D1" w:rsidRPr="00304AF0" w:rsidRDefault="00D635D1" w:rsidP="00D635D1">
      <w:pPr>
        <w:numPr>
          <w:ilvl w:val="1"/>
          <w:numId w:val="3"/>
        </w:numPr>
        <w:spacing w:after="0" w:line="240" w:lineRule="auto"/>
        <w:ind w:left="567" w:right="-143" w:hanging="567"/>
        <w:contextualSpacing/>
        <w:jc w:val="both"/>
        <w:rPr>
          <w:rFonts w:ascii="Times New Roman" w:hAnsi="Times New Roman"/>
          <w:sz w:val="24"/>
          <w:szCs w:val="24"/>
        </w:rPr>
      </w:pPr>
      <w:r w:rsidRPr="00304AF0">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635D1" w:rsidRPr="00304AF0" w:rsidRDefault="00D635D1" w:rsidP="00D635D1">
      <w:pPr>
        <w:numPr>
          <w:ilvl w:val="1"/>
          <w:numId w:val="3"/>
        </w:numPr>
        <w:spacing w:after="0" w:line="240" w:lineRule="auto"/>
        <w:ind w:left="567" w:right="-143" w:hanging="567"/>
        <w:contextualSpacing/>
        <w:jc w:val="both"/>
        <w:rPr>
          <w:rFonts w:ascii="Times New Roman" w:hAnsi="Times New Roman"/>
          <w:sz w:val="24"/>
          <w:szCs w:val="24"/>
        </w:rPr>
      </w:pPr>
      <w:r w:rsidRPr="00304AF0">
        <w:rPr>
          <w:rFonts w:ascii="Times New Roman" w:hAnsi="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w:t>
      </w:r>
      <w:r>
        <w:rPr>
          <w:rFonts w:ascii="Times New Roman" w:hAnsi="Times New Roman"/>
          <w:sz w:val="24"/>
          <w:szCs w:val="24"/>
        </w:rPr>
        <w:t>Līguma</w:t>
      </w:r>
      <w:r w:rsidRPr="00304AF0">
        <w:rPr>
          <w:rFonts w:ascii="Times New Roman" w:hAnsi="Times New Roman"/>
          <w:sz w:val="24"/>
          <w:szCs w:val="24"/>
        </w:rPr>
        <w:t xml:space="preserve"> kopējās summas. </w:t>
      </w:r>
    </w:p>
    <w:p w:rsidR="00D635D1" w:rsidRPr="00304AF0" w:rsidRDefault="00D635D1" w:rsidP="00D635D1">
      <w:pPr>
        <w:numPr>
          <w:ilvl w:val="1"/>
          <w:numId w:val="3"/>
        </w:numPr>
        <w:spacing w:after="0" w:line="240" w:lineRule="auto"/>
        <w:ind w:left="567" w:right="-143" w:hanging="567"/>
        <w:contextualSpacing/>
        <w:jc w:val="both"/>
        <w:rPr>
          <w:rFonts w:ascii="Times New Roman" w:hAnsi="Times New Roman"/>
          <w:sz w:val="24"/>
          <w:szCs w:val="24"/>
        </w:rPr>
      </w:pPr>
      <w:r w:rsidRPr="00304AF0">
        <w:rPr>
          <w:rFonts w:ascii="Times New Roman" w:hAnsi="Times New Roman"/>
          <w:sz w:val="24"/>
          <w:szCs w:val="24"/>
        </w:rPr>
        <w:t xml:space="preserve">Ja Izpildītājs laicīgi nav sniedzis Pasūtītājam informāciju par ražotāja veiktajām izmaiņām veicamajos darbos (vigilances procesa ietvaros no ražotāja puses) vai nav pildījis ražotāja obligātās prasības attiecībā uz Remontdarbiem un Apkopēm, Pasūtītājs ir tiesīgs piemērot Izpildītājam līgumsodu 100 EUR apmērā par katru atklātu gadījumu.    </w:t>
      </w:r>
    </w:p>
    <w:p w:rsidR="00D635D1" w:rsidRPr="00304AF0" w:rsidRDefault="00D635D1" w:rsidP="00D635D1">
      <w:pPr>
        <w:numPr>
          <w:ilvl w:val="1"/>
          <w:numId w:val="3"/>
        </w:numPr>
        <w:spacing w:after="0" w:line="240" w:lineRule="auto"/>
        <w:ind w:left="567" w:right="-143" w:hanging="567"/>
        <w:contextualSpacing/>
        <w:jc w:val="both"/>
        <w:rPr>
          <w:rFonts w:ascii="Times New Roman" w:hAnsi="Times New Roman"/>
          <w:sz w:val="24"/>
          <w:szCs w:val="24"/>
        </w:rPr>
      </w:pPr>
      <w:r w:rsidRPr="00304AF0">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304AF0">
        <w:rPr>
          <w:rFonts w:ascii="Times New Roman" w:hAnsi="Times New Roman"/>
          <w:color w:val="000000"/>
          <w:sz w:val="24"/>
          <w:szCs w:val="24"/>
        </w:rPr>
        <w:t xml:space="preserve"> </w:t>
      </w:r>
    </w:p>
    <w:p w:rsidR="00D635D1" w:rsidRPr="00304AF0" w:rsidRDefault="00D635D1" w:rsidP="00D635D1">
      <w:pPr>
        <w:numPr>
          <w:ilvl w:val="1"/>
          <w:numId w:val="3"/>
        </w:numPr>
        <w:spacing w:after="0" w:line="240" w:lineRule="auto"/>
        <w:ind w:left="567" w:right="-143" w:hanging="567"/>
        <w:contextualSpacing/>
        <w:jc w:val="both"/>
        <w:rPr>
          <w:rFonts w:ascii="Times New Roman" w:hAnsi="Times New Roman"/>
          <w:color w:val="000000"/>
          <w:sz w:val="24"/>
          <w:szCs w:val="24"/>
        </w:rPr>
      </w:pPr>
      <w:bookmarkStart w:id="6" w:name="_Hlk511286416"/>
      <w:r w:rsidRPr="00304AF0">
        <w:rPr>
          <w:rFonts w:ascii="Times New Roman" w:hAnsi="Times New Roman"/>
          <w:sz w:val="24"/>
          <w:szCs w:val="24"/>
        </w:rPr>
        <w:t>Ja Izpildītājs, saskaņā ar Līguma 6.1.1</w:t>
      </w:r>
      <w:r>
        <w:rPr>
          <w:rFonts w:ascii="Times New Roman" w:hAnsi="Times New Roman"/>
          <w:sz w:val="24"/>
          <w:szCs w:val="24"/>
        </w:rPr>
        <w:t>7</w:t>
      </w:r>
      <w:r w:rsidRPr="00304AF0">
        <w:rPr>
          <w:rFonts w:ascii="Times New Roman" w:hAnsi="Times New Roman"/>
          <w:sz w:val="24"/>
          <w:szCs w:val="24"/>
        </w:rPr>
        <w:t xml:space="preserve">.punktu, nav informējis Pasūtītāju par iespējamajiem kavējumiem darbu uzsākšanai, Pasūtītājs ir tiesīgs piemērot Izpildītājam līgumsodu. Līgumsoda piemērošanas gadījumā, Izpildītājam 30 (trīsdesmit) dienu laikā jāsamaksā Pasūtītājam </w:t>
      </w:r>
      <w:r w:rsidRPr="00304AF0">
        <w:rPr>
          <w:rFonts w:ascii="Times New Roman" w:hAnsi="Times New Roman"/>
          <w:color w:val="000000"/>
          <w:sz w:val="24"/>
          <w:szCs w:val="24"/>
        </w:rPr>
        <w:t>līgumsods 10% (desmit procenti) apmērā no nokavēto darbu summas</w:t>
      </w:r>
      <w:bookmarkEnd w:id="6"/>
      <w:r w:rsidRPr="00304AF0">
        <w:rPr>
          <w:rFonts w:ascii="Times New Roman" w:hAnsi="Times New Roman"/>
          <w:color w:val="000000"/>
          <w:sz w:val="24"/>
          <w:szCs w:val="24"/>
        </w:rPr>
        <w:t>.</w:t>
      </w:r>
    </w:p>
    <w:p w:rsidR="00D635D1" w:rsidRPr="00304AF0" w:rsidRDefault="00D635D1" w:rsidP="00D635D1">
      <w:pPr>
        <w:numPr>
          <w:ilvl w:val="1"/>
          <w:numId w:val="3"/>
        </w:numPr>
        <w:tabs>
          <w:tab w:val="left" w:pos="567"/>
        </w:tabs>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 xml:space="preserve">Līgumā noteikto līgumsodu apmaksas tiek veikta 30 (trīsdesmit) dienu laikā pēc attiecīgās puses rēķina par līgumsoda samaksu saņemšanas. </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Līgumsoda samaksa neatbrīvo Puses no turpmākas saistību izpildes pienākuma un netiek ieskaitīta zaudējumu atlīdzībā.</w:t>
      </w:r>
    </w:p>
    <w:p w:rsidR="00D635D1" w:rsidRPr="00304AF0" w:rsidRDefault="00D635D1" w:rsidP="00D635D1">
      <w:pPr>
        <w:spacing w:after="0" w:line="240" w:lineRule="auto"/>
        <w:ind w:left="567" w:right="-143"/>
        <w:jc w:val="both"/>
        <w:rPr>
          <w:rFonts w:ascii="Times New Roman" w:hAnsi="Times New Roman"/>
          <w:sz w:val="24"/>
          <w:szCs w:val="24"/>
        </w:rPr>
      </w:pPr>
    </w:p>
    <w:p w:rsidR="00D635D1" w:rsidRPr="00304AF0" w:rsidRDefault="00D635D1" w:rsidP="00D635D1">
      <w:pPr>
        <w:numPr>
          <w:ilvl w:val="0"/>
          <w:numId w:val="3"/>
        </w:numPr>
        <w:spacing w:after="0" w:line="240" w:lineRule="auto"/>
        <w:ind w:right="-143"/>
        <w:jc w:val="center"/>
        <w:rPr>
          <w:rFonts w:ascii="Times New Roman" w:eastAsia="Times New Roman" w:hAnsi="Times New Roman"/>
          <w:b/>
          <w:bCs/>
          <w:sz w:val="24"/>
          <w:szCs w:val="24"/>
        </w:rPr>
      </w:pPr>
      <w:r w:rsidRPr="00304AF0">
        <w:rPr>
          <w:rFonts w:ascii="Times New Roman" w:eastAsia="Times New Roman" w:hAnsi="Times New Roman"/>
          <w:b/>
          <w:bCs/>
          <w:sz w:val="24"/>
          <w:szCs w:val="24"/>
        </w:rPr>
        <w:t>Personas datu aizsardzība</w:t>
      </w:r>
    </w:p>
    <w:p w:rsidR="00D635D1" w:rsidRPr="00304AF0" w:rsidRDefault="00D635D1" w:rsidP="00D635D1">
      <w:pPr>
        <w:numPr>
          <w:ilvl w:val="1"/>
          <w:numId w:val="3"/>
        </w:numPr>
        <w:spacing w:before="120" w:after="0" w:line="240" w:lineRule="auto"/>
        <w:ind w:left="567" w:right="-143" w:hanging="567"/>
        <w:contextualSpacing/>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 xml:space="preserve">Puses vienojas par šādiem fizisko personas datu aizsardzības noteikumiem: </w:t>
      </w:r>
    </w:p>
    <w:p w:rsidR="00D635D1" w:rsidRPr="00304AF0" w:rsidRDefault="00D635D1" w:rsidP="00D635D1">
      <w:pPr>
        <w:numPr>
          <w:ilvl w:val="2"/>
          <w:numId w:val="3"/>
        </w:numPr>
        <w:spacing w:before="120" w:after="0" w:line="240" w:lineRule="auto"/>
        <w:ind w:left="1276" w:right="-143" w:hanging="709"/>
        <w:contextualSpacing/>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D635D1" w:rsidRPr="00304AF0" w:rsidRDefault="00D635D1" w:rsidP="00D635D1">
      <w:pPr>
        <w:numPr>
          <w:ilvl w:val="2"/>
          <w:numId w:val="3"/>
        </w:numPr>
        <w:spacing w:before="120" w:after="0" w:line="240" w:lineRule="auto"/>
        <w:ind w:left="1276" w:right="-143" w:hanging="709"/>
        <w:contextualSpacing/>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Izpildītājs Līguma ietvaros uzskatāms par Pasūtītāja datu apstrādes operatoru;</w:t>
      </w:r>
    </w:p>
    <w:p w:rsidR="00D635D1" w:rsidRPr="00304AF0" w:rsidRDefault="00D635D1" w:rsidP="00D635D1">
      <w:pPr>
        <w:numPr>
          <w:ilvl w:val="2"/>
          <w:numId w:val="3"/>
        </w:numPr>
        <w:spacing w:before="120" w:after="0" w:line="240" w:lineRule="auto"/>
        <w:ind w:left="1276" w:right="-143" w:hanging="709"/>
        <w:contextualSpacing/>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D635D1" w:rsidRPr="00304AF0" w:rsidRDefault="00D635D1" w:rsidP="00D635D1">
      <w:pPr>
        <w:numPr>
          <w:ilvl w:val="2"/>
          <w:numId w:val="3"/>
        </w:numPr>
        <w:spacing w:before="120" w:after="0" w:line="240" w:lineRule="auto"/>
        <w:ind w:left="1276" w:right="-143" w:hanging="709"/>
        <w:contextualSpacing/>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D635D1" w:rsidRPr="00304AF0" w:rsidRDefault="00D635D1" w:rsidP="00D635D1">
      <w:pPr>
        <w:numPr>
          <w:ilvl w:val="2"/>
          <w:numId w:val="3"/>
        </w:numPr>
        <w:spacing w:before="120" w:after="0" w:line="240" w:lineRule="auto"/>
        <w:ind w:left="1276" w:right="-143" w:hanging="709"/>
        <w:contextualSpacing/>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D635D1" w:rsidRPr="00304AF0" w:rsidRDefault="00D635D1" w:rsidP="00D635D1">
      <w:pPr>
        <w:numPr>
          <w:ilvl w:val="2"/>
          <w:numId w:val="3"/>
        </w:numPr>
        <w:spacing w:before="120" w:after="0" w:line="240" w:lineRule="auto"/>
        <w:ind w:left="1276" w:right="-143" w:hanging="709"/>
        <w:contextualSpacing/>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D635D1" w:rsidRPr="00304AF0" w:rsidRDefault="00D635D1" w:rsidP="00D635D1">
      <w:pPr>
        <w:numPr>
          <w:ilvl w:val="2"/>
          <w:numId w:val="3"/>
        </w:numPr>
        <w:spacing w:before="120" w:after="0" w:line="240" w:lineRule="auto"/>
        <w:ind w:left="1276" w:right="-143" w:hanging="709"/>
        <w:contextualSpacing/>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D635D1" w:rsidRPr="00304AF0" w:rsidRDefault="00D635D1" w:rsidP="00D635D1">
      <w:pPr>
        <w:numPr>
          <w:ilvl w:val="2"/>
          <w:numId w:val="3"/>
        </w:numPr>
        <w:spacing w:after="0" w:line="240" w:lineRule="auto"/>
        <w:ind w:left="1276" w:right="-143" w:hanging="709"/>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Izpildītājs sniedz Pasūtītājam visu informāciju par Līguma ietvaros apstrādājamo fizisko personu datu pieprasījumiem no datu subjektu vai trešo personu puses.</w:t>
      </w:r>
    </w:p>
    <w:p w:rsidR="00D635D1" w:rsidRPr="00304AF0" w:rsidRDefault="00D635D1" w:rsidP="00D635D1">
      <w:pPr>
        <w:numPr>
          <w:ilvl w:val="2"/>
          <w:numId w:val="3"/>
        </w:numPr>
        <w:spacing w:after="0" w:line="240" w:lineRule="auto"/>
        <w:ind w:left="1276" w:right="-143" w:hanging="709"/>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 xml:space="preserve">Fizisko personu datu obligāto tehnisko aizsardzību Izpildītājs īsteno ar fiziskiem un loģiskiem aizsardzības līdzekļiem, nodrošinot: </w:t>
      </w:r>
    </w:p>
    <w:p w:rsidR="00D635D1" w:rsidRPr="00304AF0" w:rsidRDefault="00D635D1" w:rsidP="00D635D1">
      <w:pPr>
        <w:numPr>
          <w:ilvl w:val="3"/>
          <w:numId w:val="3"/>
        </w:numPr>
        <w:spacing w:after="0" w:line="240" w:lineRule="auto"/>
        <w:ind w:left="1701" w:right="-143" w:hanging="850"/>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aizsardzību pret fiziskās iedarbības radītu fizisko personu datu apdraudējumu;</w:t>
      </w:r>
    </w:p>
    <w:p w:rsidR="00D635D1" w:rsidRPr="00304AF0" w:rsidRDefault="00D635D1" w:rsidP="00D635D1">
      <w:pPr>
        <w:numPr>
          <w:ilvl w:val="3"/>
          <w:numId w:val="3"/>
        </w:numPr>
        <w:spacing w:after="0" w:line="240" w:lineRule="auto"/>
        <w:ind w:left="1701" w:right="-143" w:hanging="850"/>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aizsardzību, kuru realizē ar programmatūras līdzekļiem, parolēm, šifrēšanu, kriptēšanu un citiem loģiskās aizsardzības līdzekļiem;</w:t>
      </w:r>
    </w:p>
    <w:p w:rsidR="00D635D1" w:rsidRPr="00304AF0" w:rsidRDefault="00D635D1" w:rsidP="00D635D1">
      <w:pPr>
        <w:numPr>
          <w:ilvl w:val="3"/>
          <w:numId w:val="3"/>
        </w:numPr>
        <w:spacing w:after="0" w:line="240" w:lineRule="auto"/>
        <w:ind w:left="1701" w:right="-143" w:hanging="850"/>
        <w:jc w:val="both"/>
        <w:rPr>
          <w:rFonts w:ascii="Times New Roman" w:eastAsia="Times New Roman" w:hAnsi="Times New Roman"/>
          <w:sz w:val="24"/>
          <w:szCs w:val="24"/>
          <w:lang w:eastAsia="lv-LV"/>
        </w:rPr>
      </w:pPr>
      <w:r w:rsidRPr="00304AF0">
        <w:rPr>
          <w:rFonts w:ascii="Times New Roman" w:eastAsia="Times New Roman" w:hAnsi="Times New Roman"/>
          <w:sz w:val="24"/>
          <w:szCs w:val="24"/>
          <w:lang w:eastAsia="lv-LV"/>
        </w:rPr>
        <w:t>tikai pilnvarotu personu piekļūšanu pie tehniskajiem resursiem, kas tiek izmantoti fizisko personu datu apstrādei un aizsardzībai.</w:t>
      </w:r>
    </w:p>
    <w:p w:rsidR="00D635D1" w:rsidRPr="00304AF0" w:rsidRDefault="00D635D1" w:rsidP="00D635D1">
      <w:pPr>
        <w:numPr>
          <w:ilvl w:val="2"/>
          <w:numId w:val="3"/>
        </w:numPr>
        <w:spacing w:after="0" w:line="240" w:lineRule="auto"/>
        <w:ind w:left="1276" w:right="-143" w:hanging="709"/>
        <w:jc w:val="both"/>
        <w:rPr>
          <w:rFonts w:ascii="Times New Roman" w:eastAsia="Times New Roman" w:hAnsi="Times New Roman"/>
          <w:b/>
          <w:bCs/>
          <w:sz w:val="24"/>
          <w:szCs w:val="24"/>
        </w:rPr>
      </w:pPr>
      <w:r w:rsidRPr="00304AF0">
        <w:rPr>
          <w:rFonts w:ascii="Times New Roman" w:hAnsi="Times New Roman"/>
          <w:sz w:val="24"/>
          <w:szCs w:val="24"/>
        </w:rPr>
        <w:t>Izpildītājam Līguma izpildes laikā ir aizliegts piesaistīt apakšuzņēmējus Pasūtītāja fizisko datu apstrādei bez Pasūtītāja rakstveida saskaņojuma saņemšanas;</w:t>
      </w:r>
    </w:p>
    <w:p w:rsidR="00D635D1" w:rsidRPr="00304AF0" w:rsidRDefault="00D635D1" w:rsidP="00D635D1">
      <w:pPr>
        <w:numPr>
          <w:ilvl w:val="2"/>
          <w:numId w:val="3"/>
        </w:numPr>
        <w:spacing w:after="0" w:line="240" w:lineRule="auto"/>
        <w:ind w:left="1276" w:right="-143" w:hanging="709"/>
        <w:jc w:val="both"/>
        <w:rPr>
          <w:rFonts w:ascii="Times New Roman" w:eastAsia="Times New Roman" w:hAnsi="Times New Roman"/>
          <w:b/>
          <w:bCs/>
          <w:sz w:val="24"/>
          <w:szCs w:val="24"/>
        </w:rPr>
      </w:pPr>
      <w:r w:rsidRPr="00304AF0">
        <w:rPr>
          <w:rFonts w:ascii="Times New Roman" w:hAnsi="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D635D1" w:rsidRPr="00304AF0" w:rsidRDefault="00D635D1" w:rsidP="00D635D1">
      <w:pPr>
        <w:numPr>
          <w:ilvl w:val="2"/>
          <w:numId w:val="3"/>
        </w:numPr>
        <w:spacing w:after="0" w:line="240" w:lineRule="auto"/>
        <w:ind w:left="1276" w:right="-143" w:hanging="709"/>
        <w:jc w:val="both"/>
        <w:rPr>
          <w:rFonts w:ascii="Times New Roman" w:eastAsia="Times New Roman" w:hAnsi="Times New Roman"/>
          <w:b/>
          <w:bCs/>
          <w:sz w:val="24"/>
          <w:szCs w:val="24"/>
        </w:rPr>
      </w:pPr>
      <w:r w:rsidRPr="00304AF0">
        <w:rPr>
          <w:rFonts w:ascii="Times New Roman" w:hAnsi="Times New Roman"/>
          <w:sz w:val="24"/>
          <w:szCs w:val="24"/>
        </w:rPr>
        <w:t>Pēc Līguma termiņa izbeigšanās, Izpildītājs dzēš saņemto fizisko personu datus saturošo informāciju un tās kopijas no saviem fizisko personu datu apstrādē izmantotajiem tehniskajiem resursiem;</w:t>
      </w:r>
    </w:p>
    <w:p w:rsidR="00D635D1" w:rsidRPr="00304AF0" w:rsidRDefault="00D635D1" w:rsidP="00D635D1">
      <w:pPr>
        <w:numPr>
          <w:ilvl w:val="2"/>
          <w:numId w:val="3"/>
        </w:numPr>
        <w:spacing w:after="0" w:line="240" w:lineRule="auto"/>
        <w:ind w:left="1276" w:right="-143" w:hanging="709"/>
        <w:jc w:val="both"/>
        <w:rPr>
          <w:rFonts w:ascii="Times New Roman" w:eastAsia="Times New Roman" w:hAnsi="Times New Roman"/>
          <w:b/>
          <w:bCs/>
          <w:sz w:val="24"/>
          <w:szCs w:val="24"/>
        </w:rPr>
      </w:pPr>
      <w:r w:rsidRPr="00304AF0">
        <w:rPr>
          <w:rFonts w:ascii="Times New Roman" w:hAnsi="Times New Roman"/>
          <w:sz w:val="24"/>
          <w:szCs w:val="24"/>
        </w:rPr>
        <w:t>Izpildītājs dzēš no Pasūtītāja saņemtos personas datus pirms Līguma 5.1.punktā minētā termiņa iestāšanās, ja tie vairs nav nepieciešami Izpildītāja Līguma izpildei;</w:t>
      </w:r>
    </w:p>
    <w:p w:rsidR="00D635D1" w:rsidRPr="00304AF0" w:rsidRDefault="00D635D1" w:rsidP="00D635D1">
      <w:pPr>
        <w:numPr>
          <w:ilvl w:val="2"/>
          <w:numId w:val="3"/>
        </w:numPr>
        <w:spacing w:after="0" w:line="240" w:lineRule="auto"/>
        <w:ind w:left="1276" w:right="-143" w:hanging="709"/>
        <w:jc w:val="both"/>
        <w:rPr>
          <w:rFonts w:ascii="Times New Roman" w:eastAsia="Times New Roman" w:hAnsi="Times New Roman"/>
          <w:b/>
          <w:bCs/>
          <w:sz w:val="24"/>
          <w:szCs w:val="24"/>
        </w:rPr>
      </w:pPr>
      <w:r w:rsidRPr="00304AF0">
        <w:rPr>
          <w:rFonts w:ascii="Times New Roman" w:hAnsi="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D635D1" w:rsidRPr="00304AF0" w:rsidRDefault="00D635D1" w:rsidP="00D635D1">
      <w:pPr>
        <w:spacing w:after="0" w:line="240" w:lineRule="auto"/>
        <w:ind w:left="1276" w:right="-143"/>
        <w:jc w:val="both"/>
        <w:rPr>
          <w:rFonts w:ascii="Times New Roman" w:eastAsia="Times New Roman" w:hAnsi="Times New Roman"/>
          <w:b/>
          <w:bCs/>
          <w:sz w:val="24"/>
          <w:szCs w:val="24"/>
        </w:rPr>
      </w:pPr>
    </w:p>
    <w:p w:rsidR="00D635D1" w:rsidRPr="00304AF0" w:rsidRDefault="00D635D1" w:rsidP="00D635D1">
      <w:pPr>
        <w:numPr>
          <w:ilvl w:val="0"/>
          <w:numId w:val="3"/>
        </w:numPr>
        <w:spacing w:after="0" w:line="240" w:lineRule="auto"/>
        <w:ind w:right="-143"/>
        <w:jc w:val="center"/>
        <w:rPr>
          <w:rFonts w:ascii="Times New Roman" w:hAnsi="Times New Roman"/>
          <w:b/>
          <w:bCs/>
          <w:sz w:val="24"/>
          <w:szCs w:val="24"/>
        </w:rPr>
      </w:pPr>
      <w:r w:rsidRPr="00304AF0">
        <w:rPr>
          <w:rFonts w:ascii="Times New Roman" w:hAnsi="Times New Roman"/>
          <w:b/>
          <w:bCs/>
          <w:sz w:val="24"/>
          <w:szCs w:val="24"/>
        </w:rPr>
        <w:t>Nepārvarama vara</w:t>
      </w:r>
    </w:p>
    <w:p w:rsidR="00D635D1" w:rsidRPr="00304AF0" w:rsidRDefault="00D635D1" w:rsidP="00D635D1">
      <w:pPr>
        <w:numPr>
          <w:ilvl w:val="1"/>
          <w:numId w:val="3"/>
        </w:numPr>
        <w:spacing w:after="0" w:line="240" w:lineRule="auto"/>
        <w:ind w:left="567" w:right="-143" w:hanging="567"/>
        <w:contextualSpacing/>
        <w:jc w:val="both"/>
        <w:rPr>
          <w:rFonts w:ascii="Times New Roman" w:hAnsi="Times New Roman"/>
          <w:sz w:val="24"/>
          <w:szCs w:val="24"/>
        </w:rPr>
      </w:pPr>
      <w:r w:rsidRPr="00304AF0">
        <w:rPr>
          <w:rFonts w:ascii="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w:t>
      </w:r>
      <w:r w:rsidRPr="00304AF0">
        <w:rPr>
          <w:rFonts w:ascii="Times New Roman" w:hAnsi="Times New Roman"/>
          <w:sz w:val="24"/>
          <w:szCs w:val="24"/>
          <w:lang w:eastAsia="lv-LV"/>
        </w:rPr>
        <w:lastRenderedPageBreak/>
        <w:t>(dabas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04AF0">
        <w:rPr>
          <w:rFonts w:ascii="Times New Roman" w:hAnsi="Times New Roman"/>
          <w:sz w:val="24"/>
          <w:szCs w:val="24"/>
        </w:rPr>
        <w:t>.</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304AF0">
        <w:rPr>
          <w:rFonts w:ascii="Times New Roman" w:hAnsi="Times New Roman"/>
          <w:sz w:val="24"/>
          <w:szCs w:val="24"/>
        </w:rPr>
        <w:t>.</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eastAsia="Times New Roman" w:hAnsi="Times New Roman"/>
          <w:iCs/>
          <w:kern w:val="56"/>
          <w:sz w:val="24"/>
          <w:szCs w:val="24"/>
          <w:lang w:eastAsia="lv-LV"/>
        </w:rPr>
        <w:t xml:space="preserve">Ar rakstisku vienošanos </w:t>
      </w:r>
      <w:r w:rsidRPr="00304AF0">
        <w:rPr>
          <w:rFonts w:ascii="Times New Roman" w:eastAsia="Times New Roman" w:hAnsi="Times New Roman"/>
          <w:bCs/>
          <w:iCs/>
          <w:kern w:val="56"/>
          <w:sz w:val="24"/>
          <w:szCs w:val="24"/>
          <w:lang w:eastAsia="lv-LV"/>
        </w:rPr>
        <w:t>Puses</w:t>
      </w:r>
      <w:r w:rsidRPr="00304AF0">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04AF0">
        <w:rPr>
          <w:rFonts w:ascii="Times New Roman" w:eastAsia="Times New Roman" w:hAnsi="Times New Roman"/>
          <w:bCs/>
          <w:iCs/>
          <w:kern w:val="56"/>
          <w:sz w:val="24"/>
          <w:szCs w:val="24"/>
          <w:lang w:eastAsia="lv-LV"/>
        </w:rPr>
        <w:t>Puses</w:t>
      </w:r>
      <w:r w:rsidRPr="00304AF0">
        <w:rPr>
          <w:rFonts w:ascii="Times New Roman" w:eastAsia="Times New Roman" w:hAnsi="Times New Roman"/>
          <w:b/>
          <w:bCs/>
          <w:iCs/>
          <w:kern w:val="56"/>
          <w:sz w:val="24"/>
          <w:szCs w:val="24"/>
          <w:lang w:eastAsia="lv-LV"/>
        </w:rPr>
        <w:t xml:space="preserve"> </w:t>
      </w:r>
      <w:r w:rsidRPr="00304AF0">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04AF0">
        <w:rPr>
          <w:rFonts w:ascii="Times New Roman" w:eastAsia="Times New Roman" w:hAnsi="Times New Roman"/>
          <w:bCs/>
          <w:iCs/>
          <w:kern w:val="56"/>
          <w:sz w:val="24"/>
          <w:szCs w:val="24"/>
          <w:lang w:eastAsia="lv-LV"/>
        </w:rPr>
        <w:t>Pusei</w:t>
      </w:r>
      <w:r w:rsidRPr="00304AF0">
        <w:rPr>
          <w:rFonts w:ascii="Times New Roman" w:eastAsia="Times New Roman" w:hAnsi="Times New Roman"/>
          <w:b/>
          <w:bCs/>
          <w:iCs/>
          <w:kern w:val="56"/>
          <w:sz w:val="24"/>
          <w:szCs w:val="24"/>
          <w:lang w:eastAsia="lv-LV"/>
        </w:rPr>
        <w:t xml:space="preserve"> </w:t>
      </w:r>
      <w:r w:rsidRPr="00304AF0">
        <w:rPr>
          <w:rFonts w:ascii="Times New Roman" w:eastAsia="Times New Roman" w:hAnsi="Times New Roman"/>
          <w:iCs/>
          <w:kern w:val="56"/>
          <w:sz w:val="24"/>
          <w:szCs w:val="24"/>
          <w:lang w:eastAsia="lv-LV"/>
        </w:rPr>
        <w:t>ir jāatdod otrai tas, ko tā izpildījusi vai par izpildīto jāatlīdzina.</w:t>
      </w:r>
    </w:p>
    <w:p w:rsidR="00D635D1" w:rsidRPr="00304AF0" w:rsidRDefault="00D635D1" w:rsidP="00D635D1">
      <w:pPr>
        <w:spacing w:after="0" w:line="240" w:lineRule="auto"/>
        <w:ind w:left="567" w:right="-143"/>
        <w:jc w:val="both"/>
        <w:rPr>
          <w:rFonts w:ascii="Times New Roman" w:hAnsi="Times New Roman"/>
          <w:sz w:val="24"/>
          <w:szCs w:val="24"/>
          <w:lang w:eastAsia="lv-LV"/>
        </w:rPr>
      </w:pPr>
      <w:r w:rsidRPr="00304AF0">
        <w:rPr>
          <w:rFonts w:ascii="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hAnsi="Times New Roman"/>
          <w:sz w:val="24"/>
          <w:szCs w:val="24"/>
          <w:lang w:eastAsia="lv-LV"/>
        </w:rPr>
        <w:t>9</w:t>
      </w:r>
      <w:r w:rsidRPr="00304AF0">
        <w:rPr>
          <w:rFonts w:ascii="Times New Roman" w:hAnsi="Times New Roman"/>
          <w:sz w:val="24"/>
          <w:szCs w:val="24"/>
          <w:lang w:eastAsia="lv-LV"/>
        </w:rPr>
        <w:t>.3.punktam.</w:t>
      </w:r>
    </w:p>
    <w:p w:rsidR="00D635D1" w:rsidRPr="00304AF0" w:rsidRDefault="00D635D1" w:rsidP="00D635D1">
      <w:pPr>
        <w:spacing w:after="0" w:line="240" w:lineRule="auto"/>
        <w:ind w:left="567" w:right="-143"/>
        <w:jc w:val="both"/>
        <w:rPr>
          <w:rFonts w:ascii="Times New Roman" w:hAnsi="Times New Roman"/>
          <w:sz w:val="24"/>
          <w:szCs w:val="24"/>
          <w:lang w:eastAsia="lv-LV"/>
        </w:rPr>
      </w:pPr>
    </w:p>
    <w:p w:rsidR="00D635D1" w:rsidRPr="00304AF0" w:rsidRDefault="00D635D1" w:rsidP="00D635D1">
      <w:pPr>
        <w:numPr>
          <w:ilvl w:val="0"/>
          <w:numId w:val="3"/>
        </w:numPr>
        <w:spacing w:after="0" w:line="240" w:lineRule="auto"/>
        <w:ind w:right="-143"/>
        <w:jc w:val="center"/>
        <w:rPr>
          <w:rFonts w:ascii="Times New Roman" w:hAnsi="Times New Roman"/>
          <w:b/>
          <w:bCs/>
          <w:sz w:val="24"/>
          <w:szCs w:val="24"/>
        </w:rPr>
      </w:pPr>
      <w:r w:rsidRPr="00304AF0">
        <w:rPr>
          <w:rFonts w:ascii="Times New Roman" w:hAnsi="Times New Roman"/>
          <w:b/>
          <w:bCs/>
          <w:sz w:val="24"/>
          <w:szCs w:val="24"/>
        </w:rPr>
        <w:t>Strīdu izskatīšanas kārtība</w:t>
      </w:r>
    </w:p>
    <w:p w:rsidR="00D635D1" w:rsidRPr="00304AF0" w:rsidRDefault="00D635D1" w:rsidP="00D635D1">
      <w:pPr>
        <w:numPr>
          <w:ilvl w:val="1"/>
          <w:numId w:val="3"/>
        </w:numPr>
        <w:spacing w:after="0" w:line="240" w:lineRule="auto"/>
        <w:ind w:left="567" w:right="-143" w:hanging="567"/>
        <w:contextualSpacing/>
        <w:jc w:val="both"/>
        <w:rPr>
          <w:rFonts w:ascii="Times New Roman" w:eastAsia="Times New Roman" w:hAnsi="Times New Roman"/>
          <w:sz w:val="24"/>
          <w:szCs w:val="24"/>
        </w:rPr>
      </w:pPr>
      <w:r w:rsidRPr="00304AF0">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D635D1" w:rsidRPr="00304AF0" w:rsidRDefault="00D635D1" w:rsidP="00D635D1">
      <w:pPr>
        <w:numPr>
          <w:ilvl w:val="1"/>
          <w:numId w:val="3"/>
        </w:numPr>
        <w:spacing w:before="120" w:after="120" w:line="240" w:lineRule="auto"/>
        <w:ind w:left="567" w:right="-143" w:hanging="567"/>
        <w:contextualSpacing/>
        <w:jc w:val="both"/>
        <w:rPr>
          <w:rFonts w:ascii="Times New Roman" w:eastAsia="Times New Roman" w:hAnsi="Times New Roman"/>
          <w:sz w:val="24"/>
          <w:szCs w:val="24"/>
        </w:rPr>
      </w:pPr>
      <w:r w:rsidRPr="00304AF0">
        <w:rPr>
          <w:rFonts w:ascii="Times New Roman" w:hAnsi="Times New Roman"/>
          <w:sz w:val="24"/>
          <w:szCs w:val="24"/>
        </w:rPr>
        <w:t>Jautājumos, kas nav tiešā veidā paredzēti Līgumā, Puses risina saskaņā ar spēkā esošajiem normatīvajiem aktiem.</w:t>
      </w:r>
    </w:p>
    <w:p w:rsidR="00D635D1" w:rsidRPr="00304AF0" w:rsidRDefault="00D635D1" w:rsidP="00D635D1">
      <w:pPr>
        <w:tabs>
          <w:tab w:val="left" w:pos="2160"/>
        </w:tabs>
        <w:spacing w:after="0" w:line="240" w:lineRule="auto"/>
        <w:ind w:right="-143"/>
        <w:jc w:val="both"/>
        <w:rPr>
          <w:rFonts w:ascii="Times New Roman" w:eastAsia="Times New Roman" w:hAnsi="Times New Roman"/>
          <w:bCs/>
          <w:sz w:val="24"/>
          <w:szCs w:val="24"/>
        </w:rPr>
      </w:pPr>
    </w:p>
    <w:p w:rsidR="00D635D1" w:rsidRPr="00304AF0" w:rsidRDefault="00D635D1" w:rsidP="00D635D1">
      <w:pPr>
        <w:numPr>
          <w:ilvl w:val="0"/>
          <w:numId w:val="3"/>
        </w:numPr>
        <w:spacing w:after="0" w:line="240" w:lineRule="auto"/>
        <w:ind w:right="-143" w:hanging="720"/>
        <w:jc w:val="center"/>
        <w:rPr>
          <w:rFonts w:ascii="Times New Roman" w:eastAsia="Times New Roman" w:hAnsi="Times New Roman"/>
          <w:b/>
          <w:bCs/>
          <w:sz w:val="24"/>
          <w:szCs w:val="24"/>
        </w:rPr>
      </w:pPr>
      <w:r w:rsidRPr="00304AF0">
        <w:rPr>
          <w:rFonts w:ascii="Times New Roman" w:eastAsia="Times New Roman" w:hAnsi="Times New Roman"/>
          <w:b/>
          <w:bCs/>
          <w:sz w:val="24"/>
          <w:szCs w:val="24"/>
        </w:rPr>
        <w:t>Citi noteikumi</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rsidR="00D635D1" w:rsidRPr="0017525A"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 xml:space="preserve">Jebkuri Līguma grozījumi tiek noformēti rakstveidā un kļūst par Līguma neatņemamu sastāvdaļu. </w:t>
      </w:r>
      <w:r w:rsidRPr="00304AF0">
        <w:rPr>
          <w:rFonts w:ascii="Times New Roman" w:eastAsia="Times New Roman" w:hAnsi="Times New Roman"/>
          <w:sz w:val="24"/>
          <w:szCs w:val="24"/>
        </w:rPr>
        <w:t>Puses ir tiesīgas veikt Līguma grozījumus saskaņā ar Publisko iepirkumu likum</w:t>
      </w:r>
      <w:r>
        <w:rPr>
          <w:rFonts w:ascii="Times New Roman" w:eastAsia="Times New Roman" w:hAnsi="Times New Roman"/>
          <w:sz w:val="24"/>
          <w:szCs w:val="24"/>
        </w:rPr>
        <w:t xml:space="preserve">a 61.pantā </w:t>
      </w:r>
      <w:r w:rsidRPr="00304AF0">
        <w:rPr>
          <w:rFonts w:ascii="Times New Roman" w:eastAsia="Times New Roman" w:hAnsi="Times New Roman"/>
          <w:sz w:val="24"/>
          <w:szCs w:val="24"/>
        </w:rPr>
        <w:t>noteikto. Grozījumi ir nebūtiski, ja tie precizē Līguma saturu atbilstoši faktiskajai situācijai vai precizē pārrakstīšanās vai gramatiskās kļūdas.</w:t>
      </w:r>
    </w:p>
    <w:p w:rsidR="00D635D1" w:rsidRPr="0017525A" w:rsidRDefault="00D635D1" w:rsidP="00D635D1">
      <w:pPr>
        <w:numPr>
          <w:ilvl w:val="1"/>
          <w:numId w:val="3"/>
        </w:numPr>
        <w:spacing w:after="0" w:line="240" w:lineRule="auto"/>
        <w:ind w:left="567" w:hanging="567"/>
        <w:jc w:val="both"/>
        <w:rPr>
          <w:rFonts w:ascii="Times New Roman" w:hAnsi="Times New Roman"/>
          <w:sz w:val="24"/>
          <w:szCs w:val="24"/>
        </w:rPr>
      </w:pPr>
      <w:r w:rsidRPr="0017525A">
        <w:rPr>
          <w:rFonts w:ascii="Times New Roman" w:hAnsi="Times New Roman"/>
          <w:sz w:val="24"/>
          <w:szCs w:val="24"/>
        </w:rPr>
        <w:t>Ja Līguma darbības laikā netiek sasniegta Līguma 2.1.punktā noteiktā summa, Pusēm vienojoties Līguma darbības termiņš var tikt pagarināts saskaņā ar Publisko iepirkumu likumā noteikto.</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Ja kādai no Pusēm tiek mainīti rekvizīti vai Līguma 11.</w:t>
      </w:r>
      <w:r>
        <w:rPr>
          <w:rFonts w:ascii="Times New Roman" w:hAnsi="Times New Roman"/>
          <w:sz w:val="24"/>
          <w:szCs w:val="24"/>
        </w:rPr>
        <w:t>9</w:t>
      </w:r>
      <w:r w:rsidRPr="00304AF0">
        <w:rPr>
          <w:rFonts w:ascii="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 xml:space="preserve">Pasūtītāja vadītāja maiņa nevar būt par pamatu Līguma pārtraukšanai vai izbeigšanai. Gadījumā, ja notiek Pasūtītāja reorganizācija, Līgums paliek spēkā un tā nosacījumi ir </w:t>
      </w:r>
      <w:r w:rsidRPr="00304AF0">
        <w:rPr>
          <w:rFonts w:ascii="Times New Roman" w:hAnsi="Times New Roman"/>
          <w:sz w:val="24"/>
          <w:szCs w:val="24"/>
        </w:rPr>
        <w:lastRenderedPageBreak/>
        <w:t>saistoši tā tiesību un saistību pārņēmējam. Pasūtītājs par šādu apstākļu iestāšanos 10 (desmit) dienas iepriekš rakstiski brīdina Piegādātāju.</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Informācijas apmaiņa starp Pusēm var notikt arī izmantojot e-pasta saraksti, kas kļūst par Līguma neatņemamu sastāvdaļu.</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Puses nav tiesīgas nodot savas tiesības un saistības, kas saistītas ar Līgumu un izriet no tā, trešajai personai.</w:t>
      </w:r>
    </w:p>
    <w:p w:rsidR="00D635D1" w:rsidRPr="00304AF0" w:rsidRDefault="00D635D1" w:rsidP="00D635D1">
      <w:pPr>
        <w:numPr>
          <w:ilvl w:val="1"/>
          <w:numId w:val="3"/>
        </w:numPr>
        <w:spacing w:after="0" w:line="240" w:lineRule="auto"/>
        <w:ind w:left="567" w:right="-143" w:hanging="567"/>
        <w:jc w:val="both"/>
        <w:rPr>
          <w:rFonts w:ascii="Times New Roman" w:hAnsi="Times New Roman"/>
          <w:sz w:val="24"/>
          <w:szCs w:val="24"/>
        </w:rPr>
      </w:pPr>
      <w:r w:rsidRPr="00304AF0">
        <w:rPr>
          <w:rFonts w:ascii="Times New Roman" w:hAnsi="Times New Roman"/>
          <w:sz w:val="24"/>
          <w:szCs w:val="24"/>
        </w:rPr>
        <w:t>Pušu kontaktpersonas:</w:t>
      </w:r>
    </w:p>
    <w:p w:rsidR="00D635D1" w:rsidRPr="009E718A" w:rsidRDefault="00D635D1" w:rsidP="00D635D1">
      <w:pPr>
        <w:numPr>
          <w:ilvl w:val="2"/>
          <w:numId w:val="3"/>
        </w:numPr>
        <w:spacing w:after="0" w:line="240" w:lineRule="auto"/>
        <w:ind w:right="-143"/>
        <w:jc w:val="both"/>
        <w:rPr>
          <w:rFonts w:ascii="Times New Roman" w:hAnsi="Times New Roman"/>
          <w:sz w:val="24"/>
          <w:szCs w:val="24"/>
        </w:rPr>
      </w:pPr>
      <w:r w:rsidRPr="009E718A">
        <w:rPr>
          <w:rFonts w:ascii="Times New Roman" w:hAnsi="Times New Roman"/>
          <w:sz w:val="24"/>
          <w:szCs w:val="24"/>
        </w:rPr>
        <w:t xml:space="preserve">Pasūtītāja kontaktpersonas: </w:t>
      </w:r>
      <w:r w:rsidR="007E23B6" w:rsidRPr="009E718A">
        <w:rPr>
          <w:rFonts w:ascii="Times New Roman" w:hAnsi="Times New Roman"/>
          <w:sz w:val="24"/>
          <w:szCs w:val="24"/>
        </w:rPr>
        <w:t>Medicīnas iekārtu uzturēšanas nodaļas vadītājs Toms Bērziņš, tel. 29674952; e-pasts toms.berzins@stradini.lv.</w:t>
      </w:r>
    </w:p>
    <w:p w:rsidR="00D635D1" w:rsidRPr="00304AF0" w:rsidRDefault="00D635D1" w:rsidP="00D635D1">
      <w:pPr>
        <w:numPr>
          <w:ilvl w:val="2"/>
          <w:numId w:val="3"/>
        </w:numPr>
        <w:spacing w:after="0" w:line="240" w:lineRule="auto"/>
        <w:ind w:right="-143"/>
        <w:jc w:val="both"/>
        <w:rPr>
          <w:rFonts w:ascii="Times New Roman" w:hAnsi="Times New Roman"/>
          <w:color w:val="000000"/>
          <w:sz w:val="24"/>
          <w:szCs w:val="24"/>
        </w:rPr>
      </w:pPr>
      <w:r w:rsidRPr="00304AF0">
        <w:rPr>
          <w:rFonts w:ascii="Times New Roman" w:hAnsi="Times New Roman"/>
          <w:sz w:val="24"/>
          <w:szCs w:val="24"/>
        </w:rPr>
        <w:t xml:space="preserve">Izpildītāja kontaktpersona: </w:t>
      </w:r>
      <w:r w:rsidR="008255E5">
        <w:rPr>
          <w:rFonts w:ascii="Times New Roman" w:hAnsi="Times New Roman"/>
          <w:sz w:val="24"/>
          <w:szCs w:val="24"/>
        </w:rPr>
        <w:t>Olga Rebeka, tel.29259105</w:t>
      </w:r>
      <w:r w:rsidRPr="00304AF0">
        <w:rPr>
          <w:rFonts w:ascii="Times New Roman" w:hAnsi="Times New Roman"/>
          <w:color w:val="000000"/>
          <w:sz w:val="24"/>
          <w:szCs w:val="24"/>
        </w:rPr>
        <w:t>.</w:t>
      </w:r>
    </w:p>
    <w:p w:rsidR="00D635D1" w:rsidRPr="00304AF0" w:rsidRDefault="00D635D1" w:rsidP="00D635D1">
      <w:pPr>
        <w:numPr>
          <w:ilvl w:val="1"/>
          <w:numId w:val="3"/>
        </w:numPr>
        <w:spacing w:after="0" w:line="240" w:lineRule="auto"/>
        <w:ind w:left="567" w:right="-143" w:hanging="567"/>
        <w:jc w:val="both"/>
        <w:rPr>
          <w:rFonts w:ascii="Times New Roman" w:eastAsia="Times New Roman" w:hAnsi="Times New Roman"/>
          <w:sz w:val="24"/>
          <w:szCs w:val="24"/>
        </w:rPr>
      </w:pPr>
      <w:r w:rsidRPr="00304AF0">
        <w:rPr>
          <w:rFonts w:ascii="Times New Roman" w:eastAsia="Times New Roman" w:hAnsi="Times New Roman"/>
          <w:color w:val="000000"/>
          <w:sz w:val="24"/>
          <w:szCs w:val="24"/>
        </w:rPr>
        <w:t xml:space="preserve">Līgums sagatavots latviešu valodā, parakstīts divos oriģinālos eksemplāros uz 10 (desmit) lapām, abi eksemplāri ir ar vienādu juridisko spēku. Viens no Līguma eksemplāriem </w:t>
      </w:r>
      <w:r w:rsidRPr="00304AF0">
        <w:rPr>
          <w:rFonts w:ascii="Times New Roman" w:eastAsia="Times New Roman" w:hAnsi="Times New Roman"/>
          <w:sz w:val="24"/>
          <w:szCs w:val="24"/>
        </w:rPr>
        <w:t>atrodas pie Pasūtītāja, bet otrs – pie Izpildītāja.</w:t>
      </w:r>
    </w:p>
    <w:p w:rsidR="00D635D1" w:rsidRPr="00304AF0" w:rsidRDefault="00D635D1" w:rsidP="00D635D1">
      <w:pPr>
        <w:spacing w:after="160" w:line="256" w:lineRule="auto"/>
        <w:ind w:right="-143"/>
      </w:pPr>
    </w:p>
    <w:p w:rsidR="00D635D1" w:rsidRPr="00304AF0" w:rsidRDefault="00D635D1" w:rsidP="00D635D1">
      <w:pPr>
        <w:numPr>
          <w:ilvl w:val="0"/>
          <w:numId w:val="3"/>
        </w:numPr>
        <w:spacing w:before="120" w:after="120" w:line="240" w:lineRule="auto"/>
        <w:ind w:right="-1" w:hanging="720"/>
        <w:jc w:val="center"/>
        <w:rPr>
          <w:rFonts w:ascii="Times New Roman" w:eastAsia="Times New Roman" w:hAnsi="Times New Roman"/>
          <w:b/>
          <w:bCs/>
          <w:sz w:val="24"/>
          <w:szCs w:val="24"/>
        </w:rPr>
      </w:pPr>
      <w:r w:rsidRPr="00304AF0">
        <w:rPr>
          <w:rFonts w:ascii="Times New Roman" w:eastAsia="Times New Roman" w:hAnsi="Times New Roman"/>
          <w:b/>
          <w:bCs/>
          <w:sz w:val="24"/>
          <w:szCs w:val="24"/>
        </w:rPr>
        <w:t>Pušu juridiskās adreses un rekvizīti:</w:t>
      </w:r>
    </w:p>
    <w:tbl>
      <w:tblPr>
        <w:tblW w:w="9274" w:type="dxa"/>
        <w:tblInd w:w="-106" w:type="dxa"/>
        <w:tblLook w:val="01E0" w:firstRow="1" w:lastRow="1" w:firstColumn="1" w:lastColumn="1" w:noHBand="0" w:noVBand="0"/>
      </w:tblPr>
      <w:tblGrid>
        <w:gridCol w:w="4622"/>
        <w:gridCol w:w="4652"/>
      </w:tblGrid>
      <w:tr w:rsidR="0030382C" w:rsidRPr="0030382C" w:rsidTr="00F96D85">
        <w:trPr>
          <w:trHeight w:val="80"/>
        </w:trPr>
        <w:tc>
          <w:tcPr>
            <w:tcW w:w="4608" w:type="dxa"/>
          </w:tcPr>
          <w:p w:rsidR="0030382C" w:rsidRPr="0030382C" w:rsidRDefault="0030382C" w:rsidP="0030382C">
            <w:pPr>
              <w:spacing w:after="0" w:line="240" w:lineRule="auto"/>
              <w:ind w:right="-1"/>
              <w:jc w:val="both"/>
              <w:rPr>
                <w:rFonts w:ascii="Times New Roman" w:eastAsia="Times New Roman" w:hAnsi="Times New Roman"/>
                <w:b/>
                <w:bCs/>
                <w:sz w:val="24"/>
                <w:szCs w:val="24"/>
                <w:u w:val="single"/>
              </w:rPr>
            </w:pPr>
            <w:r w:rsidRPr="0030382C">
              <w:rPr>
                <w:rFonts w:ascii="Times New Roman" w:eastAsia="Times New Roman" w:hAnsi="Times New Roman"/>
                <w:b/>
                <w:bCs/>
                <w:sz w:val="24"/>
                <w:szCs w:val="24"/>
                <w:u w:val="single"/>
              </w:rPr>
              <w:t>Pasūtītājs:</w:t>
            </w:r>
          </w:p>
          <w:p w:rsidR="0030382C" w:rsidRPr="0030382C" w:rsidRDefault="0030382C" w:rsidP="0030382C">
            <w:pPr>
              <w:spacing w:after="0" w:line="240" w:lineRule="auto"/>
              <w:ind w:right="-1"/>
              <w:jc w:val="both"/>
              <w:rPr>
                <w:rFonts w:ascii="Times New Roman" w:eastAsia="Times New Roman" w:hAnsi="Times New Roman"/>
                <w:b/>
                <w:bCs/>
                <w:sz w:val="24"/>
                <w:szCs w:val="24"/>
              </w:rPr>
            </w:pPr>
            <w:r w:rsidRPr="0030382C">
              <w:rPr>
                <w:rFonts w:ascii="Times New Roman" w:eastAsia="Times New Roman" w:hAnsi="Times New Roman"/>
                <w:b/>
                <w:bCs/>
                <w:sz w:val="24"/>
                <w:szCs w:val="24"/>
              </w:rPr>
              <w:t>VSIA “Paula Stradiņa klīniskās</w:t>
            </w:r>
          </w:p>
          <w:p w:rsidR="0030382C" w:rsidRPr="0030382C" w:rsidRDefault="0030382C" w:rsidP="0030382C">
            <w:pPr>
              <w:spacing w:after="0" w:line="240" w:lineRule="auto"/>
              <w:ind w:right="-1"/>
              <w:jc w:val="both"/>
              <w:rPr>
                <w:rFonts w:ascii="Times New Roman" w:eastAsia="Times New Roman" w:hAnsi="Times New Roman"/>
                <w:b/>
                <w:bCs/>
                <w:sz w:val="24"/>
                <w:szCs w:val="24"/>
              </w:rPr>
            </w:pPr>
            <w:r w:rsidRPr="0030382C">
              <w:rPr>
                <w:rFonts w:ascii="Times New Roman" w:eastAsia="Times New Roman" w:hAnsi="Times New Roman"/>
                <w:b/>
                <w:bCs/>
                <w:sz w:val="24"/>
                <w:szCs w:val="24"/>
              </w:rPr>
              <w:t>universitātes slimnīca”</w:t>
            </w:r>
          </w:p>
          <w:p w:rsidR="0030382C" w:rsidRPr="0030382C" w:rsidRDefault="0030382C" w:rsidP="0030382C">
            <w:pPr>
              <w:spacing w:after="0" w:line="240" w:lineRule="auto"/>
              <w:ind w:right="-1"/>
              <w:jc w:val="both"/>
              <w:rPr>
                <w:rFonts w:ascii="Times New Roman" w:eastAsia="Times New Roman" w:hAnsi="Times New Roman"/>
                <w:sz w:val="24"/>
                <w:szCs w:val="24"/>
              </w:rPr>
            </w:pPr>
            <w:r w:rsidRPr="0030382C">
              <w:rPr>
                <w:rFonts w:ascii="Times New Roman" w:eastAsia="Times New Roman" w:hAnsi="Times New Roman"/>
                <w:sz w:val="24"/>
                <w:szCs w:val="24"/>
              </w:rPr>
              <w:t xml:space="preserve">Reģ. Nr. </w:t>
            </w:r>
            <w:r w:rsidRPr="0030382C">
              <w:rPr>
                <w:rFonts w:ascii="Times New Roman" w:eastAsia="Times New Roman" w:hAnsi="Times New Roman"/>
                <w:sz w:val="24"/>
                <w:szCs w:val="24"/>
                <w:lang w:val="en-GB"/>
              </w:rPr>
              <w:t>40003457109</w:t>
            </w:r>
          </w:p>
          <w:p w:rsidR="0030382C" w:rsidRPr="0030382C" w:rsidRDefault="0030382C" w:rsidP="0030382C">
            <w:pPr>
              <w:spacing w:after="0" w:line="240" w:lineRule="auto"/>
              <w:ind w:right="-1"/>
              <w:jc w:val="both"/>
              <w:rPr>
                <w:rFonts w:ascii="Times New Roman" w:eastAsia="Times New Roman" w:hAnsi="Times New Roman"/>
                <w:sz w:val="24"/>
                <w:szCs w:val="24"/>
              </w:rPr>
            </w:pPr>
            <w:r w:rsidRPr="0030382C">
              <w:rPr>
                <w:rFonts w:ascii="Times New Roman" w:eastAsia="Times New Roman" w:hAnsi="Times New Roman"/>
                <w:sz w:val="24"/>
                <w:szCs w:val="24"/>
              </w:rPr>
              <w:t>Pilsoņu iela 13, Rīga, LV - 1002</w:t>
            </w:r>
          </w:p>
          <w:p w:rsidR="0030382C" w:rsidRPr="0030382C" w:rsidRDefault="0030382C" w:rsidP="0030382C">
            <w:pPr>
              <w:spacing w:after="0" w:line="240" w:lineRule="auto"/>
              <w:ind w:right="-1"/>
              <w:jc w:val="both"/>
              <w:rPr>
                <w:rFonts w:ascii="Times New Roman" w:eastAsia="Times New Roman" w:hAnsi="Times New Roman"/>
                <w:sz w:val="24"/>
                <w:szCs w:val="24"/>
              </w:rPr>
            </w:pPr>
            <w:r w:rsidRPr="0030382C">
              <w:rPr>
                <w:rFonts w:ascii="Times New Roman" w:eastAsia="Times New Roman" w:hAnsi="Times New Roman"/>
                <w:sz w:val="24"/>
                <w:szCs w:val="24"/>
              </w:rPr>
              <w:t>Konta Nr. LV74HABA0551027673367</w:t>
            </w:r>
          </w:p>
          <w:p w:rsidR="0030382C" w:rsidRPr="0030382C" w:rsidRDefault="0030382C" w:rsidP="0030382C">
            <w:pPr>
              <w:spacing w:after="0" w:line="240" w:lineRule="auto"/>
              <w:ind w:right="-1"/>
              <w:jc w:val="both"/>
              <w:rPr>
                <w:rFonts w:ascii="Times New Roman" w:eastAsia="Times New Roman" w:hAnsi="Times New Roman"/>
                <w:sz w:val="24"/>
                <w:szCs w:val="24"/>
              </w:rPr>
            </w:pPr>
            <w:r w:rsidRPr="0030382C">
              <w:rPr>
                <w:rFonts w:ascii="Times New Roman" w:eastAsia="Times New Roman" w:hAnsi="Times New Roman"/>
                <w:sz w:val="24"/>
                <w:szCs w:val="24"/>
              </w:rPr>
              <w:t xml:space="preserve">Banka: Swedbank AS  </w:t>
            </w:r>
          </w:p>
          <w:p w:rsidR="0030382C" w:rsidRPr="0030382C" w:rsidRDefault="0030382C" w:rsidP="0030382C">
            <w:pPr>
              <w:spacing w:after="0" w:line="240" w:lineRule="auto"/>
              <w:ind w:right="-1"/>
              <w:jc w:val="both"/>
              <w:rPr>
                <w:rFonts w:ascii="Times New Roman" w:eastAsia="Times New Roman" w:hAnsi="Times New Roman"/>
                <w:sz w:val="24"/>
                <w:szCs w:val="24"/>
              </w:rPr>
            </w:pPr>
            <w:r w:rsidRPr="0030382C">
              <w:rPr>
                <w:rFonts w:ascii="Times New Roman" w:eastAsia="Times New Roman" w:hAnsi="Times New Roman"/>
                <w:sz w:val="24"/>
                <w:szCs w:val="24"/>
              </w:rPr>
              <w:t>Kods: HABALV22</w:t>
            </w:r>
          </w:p>
          <w:p w:rsidR="0030382C" w:rsidRPr="0030382C" w:rsidRDefault="0030382C" w:rsidP="0030382C">
            <w:pPr>
              <w:spacing w:after="0" w:line="240" w:lineRule="auto"/>
              <w:ind w:right="-1"/>
              <w:jc w:val="both"/>
              <w:rPr>
                <w:rFonts w:ascii="Times New Roman" w:eastAsia="Times New Roman" w:hAnsi="Times New Roman"/>
                <w:sz w:val="24"/>
                <w:szCs w:val="24"/>
              </w:rPr>
            </w:pPr>
          </w:p>
          <w:p w:rsidR="0030382C" w:rsidRPr="0030382C" w:rsidRDefault="0030382C" w:rsidP="0030382C">
            <w:pPr>
              <w:spacing w:after="0" w:line="240" w:lineRule="auto"/>
              <w:ind w:right="-1"/>
              <w:jc w:val="both"/>
              <w:rPr>
                <w:rFonts w:ascii="Times New Roman" w:eastAsia="Times New Roman" w:hAnsi="Times New Roman"/>
                <w:sz w:val="24"/>
                <w:szCs w:val="24"/>
              </w:rPr>
            </w:pPr>
            <w:r w:rsidRPr="0030382C">
              <w:rPr>
                <w:rFonts w:ascii="Times New Roman" w:eastAsia="Times New Roman" w:hAnsi="Times New Roman"/>
                <w:sz w:val="24"/>
                <w:szCs w:val="24"/>
              </w:rPr>
              <w:t>___________________________</w:t>
            </w:r>
          </w:p>
          <w:p w:rsidR="0030382C" w:rsidRPr="0030382C" w:rsidRDefault="0030382C" w:rsidP="0030382C">
            <w:pPr>
              <w:spacing w:after="0" w:line="240" w:lineRule="auto"/>
              <w:ind w:right="-1"/>
              <w:jc w:val="both"/>
              <w:rPr>
                <w:rFonts w:ascii="Times New Roman" w:eastAsia="Times New Roman" w:hAnsi="Times New Roman"/>
                <w:bCs/>
                <w:sz w:val="24"/>
                <w:szCs w:val="24"/>
              </w:rPr>
            </w:pPr>
            <w:r>
              <w:rPr>
                <w:rFonts w:ascii="Times New Roman" w:eastAsia="Times New Roman" w:hAnsi="Times New Roman"/>
                <w:bCs/>
                <w:sz w:val="24"/>
                <w:szCs w:val="24"/>
              </w:rPr>
              <w:t>I.Kreicberga</w:t>
            </w:r>
          </w:p>
        </w:tc>
        <w:tc>
          <w:tcPr>
            <w:tcW w:w="4637" w:type="dxa"/>
          </w:tcPr>
          <w:p w:rsidR="0030382C" w:rsidRPr="0030382C" w:rsidRDefault="0030382C" w:rsidP="0030382C">
            <w:pPr>
              <w:spacing w:after="0" w:line="240" w:lineRule="auto"/>
              <w:ind w:right="-1"/>
              <w:rPr>
                <w:rFonts w:ascii="Times New Roman" w:eastAsia="Times New Roman" w:hAnsi="Times New Roman"/>
                <w:b/>
                <w:bCs/>
                <w:sz w:val="24"/>
                <w:szCs w:val="24"/>
              </w:rPr>
            </w:pPr>
            <w:r w:rsidRPr="0030382C">
              <w:rPr>
                <w:rFonts w:ascii="Times New Roman" w:eastAsia="Times New Roman" w:hAnsi="Times New Roman"/>
                <w:b/>
                <w:bCs/>
                <w:sz w:val="24"/>
                <w:szCs w:val="24"/>
                <w:u w:val="single"/>
              </w:rPr>
              <w:t>Piegādātājs:</w:t>
            </w:r>
          </w:p>
          <w:p w:rsidR="0030382C" w:rsidRPr="0030382C" w:rsidRDefault="0030382C" w:rsidP="0030382C">
            <w:pPr>
              <w:spacing w:after="0" w:line="240" w:lineRule="auto"/>
              <w:ind w:right="-1"/>
              <w:rPr>
                <w:rFonts w:ascii="Times New Roman" w:eastAsia="Times New Roman" w:hAnsi="Times New Roman"/>
                <w:b/>
                <w:bCs/>
                <w:sz w:val="24"/>
                <w:szCs w:val="24"/>
              </w:rPr>
            </w:pPr>
            <w:r w:rsidRPr="0030382C">
              <w:rPr>
                <w:rFonts w:ascii="Times New Roman" w:eastAsia="Times New Roman" w:hAnsi="Times New Roman"/>
                <w:b/>
                <w:bCs/>
                <w:sz w:val="24"/>
                <w:szCs w:val="24"/>
              </w:rPr>
              <w:t>SIA „MRB Projekts”</w:t>
            </w:r>
          </w:p>
          <w:p w:rsidR="0030382C" w:rsidRPr="0030382C" w:rsidRDefault="0030382C" w:rsidP="0030382C">
            <w:pPr>
              <w:spacing w:after="0" w:line="240" w:lineRule="auto"/>
              <w:ind w:right="-1"/>
              <w:rPr>
                <w:rFonts w:ascii="Times New Roman" w:eastAsia="Times New Roman" w:hAnsi="Times New Roman"/>
                <w:sz w:val="24"/>
                <w:szCs w:val="24"/>
              </w:rPr>
            </w:pPr>
            <w:r w:rsidRPr="0030382C">
              <w:rPr>
                <w:rFonts w:ascii="Times New Roman" w:eastAsia="Times New Roman" w:hAnsi="Times New Roman"/>
                <w:sz w:val="24"/>
                <w:szCs w:val="24"/>
              </w:rPr>
              <w:t>Reģ. Nr.: 50003059131,</w:t>
            </w:r>
          </w:p>
          <w:p w:rsidR="0030382C" w:rsidRPr="0030382C" w:rsidRDefault="0030382C" w:rsidP="0030382C">
            <w:pPr>
              <w:spacing w:after="0" w:line="240" w:lineRule="auto"/>
              <w:ind w:right="-1"/>
              <w:rPr>
                <w:rFonts w:ascii="Times New Roman" w:eastAsia="Times New Roman" w:hAnsi="Times New Roman"/>
                <w:sz w:val="24"/>
                <w:szCs w:val="24"/>
              </w:rPr>
            </w:pPr>
            <w:r w:rsidRPr="0030382C">
              <w:rPr>
                <w:rFonts w:ascii="Times New Roman" w:eastAsia="Times New Roman" w:hAnsi="Times New Roman"/>
                <w:sz w:val="24"/>
                <w:szCs w:val="24"/>
              </w:rPr>
              <w:t xml:space="preserve">Ģertrūdes iela 33/35-1, </w:t>
            </w:r>
          </w:p>
          <w:p w:rsidR="0030382C" w:rsidRPr="0030382C" w:rsidRDefault="0030382C" w:rsidP="0030382C">
            <w:pPr>
              <w:spacing w:after="0" w:line="240" w:lineRule="auto"/>
              <w:ind w:right="-1"/>
              <w:rPr>
                <w:rFonts w:ascii="Times New Roman" w:eastAsia="Times New Roman" w:hAnsi="Times New Roman"/>
                <w:sz w:val="24"/>
                <w:szCs w:val="24"/>
              </w:rPr>
            </w:pPr>
            <w:r w:rsidRPr="0030382C">
              <w:rPr>
                <w:rFonts w:ascii="Times New Roman" w:eastAsia="Times New Roman" w:hAnsi="Times New Roman"/>
                <w:sz w:val="24"/>
                <w:szCs w:val="24"/>
              </w:rPr>
              <w:t>Rīga, LV-1011</w:t>
            </w:r>
          </w:p>
          <w:p w:rsidR="0030382C" w:rsidRPr="0030382C" w:rsidRDefault="0030382C" w:rsidP="0030382C">
            <w:pPr>
              <w:spacing w:after="0" w:line="240" w:lineRule="auto"/>
              <w:ind w:right="-1"/>
              <w:rPr>
                <w:rFonts w:ascii="Times New Roman" w:eastAsia="Times New Roman" w:hAnsi="Times New Roman"/>
                <w:sz w:val="24"/>
                <w:szCs w:val="24"/>
              </w:rPr>
            </w:pPr>
            <w:r w:rsidRPr="0030382C">
              <w:rPr>
                <w:rFonts w:ascii="Times New Roman" w:eastAsia="Times New Roman" w:hAnsi="Times New Roman"/>
                <w:sz w:val="24"/>
                <w:szCs w:val="24"/>
              </w:rPr>
              <w:t>Konta Nr.: LV81UNLA0002028469167</w:t>
            </w:r>
          </w:p>
          <w:p w:rsidR="0030382C" w:rsidRPr="0030382C" w:rsidRDefault="0030382C" w:rsidP="0030382C">
            <w:pPr>
              <w:spacing w:after="0" w:line="240" w:lineRule="auto"/>
              <w:ind w:right="-1"/>
              <w:rPr>
                <w:rFonts w:ascii="Times New Roman" w:eastAsia="Times New Roman" w:hAnsi="Times New Roman"/>
                <w:sz w:val="24"/>
                <w:szCs w:val="24"/>
              </w:rPr>
            </w:pPr>
            <w:r w:rsidRPr="0030382C">
              <w:rPr>
                <w:rFonts w:ascii="Times New Roman" w:eastAsia="Times New Roman" w:hAnsi="Times New Roman"/>
                <w:sz w:val="24"/>
                <w:szCs w:val="24"/>
              </w:rPr>
              <w:t>Banka: A/S SEB Banka</w:t>
            </w:r>
          </w:p>
          <w:p w:rsidR="0030382C" w:rsidRPr="0030382C" w:rsidRDefault="0030382C" w:rsidP="0030382C">
            <w:pPr>
              <w:spacing w:after="0" w:line="240" w:lineRule="auto"/>
              <w:ind w:right="-1"/>
              <w:rPr>
                <w:rFonts w:ascii="Times New Roman" w:eastAsia="Times New Roman" w:hAnsi="Times New Roman"/>
                <w:sz w:val="24"/>
                <w:szCs w:val="24"/>
              </w:rPr>
            </w:pPr>
            <w:r w:rsidRPr="0030382C">
              <w:rPr>
                <w:rFonts w:ascii="Times New Roman" w:eastAsia="Times New Roman" w:hAnsi="Times New Roman"/>
                <w:sz w:val="24"/>
                <w:szCs w:val="24"/>
              </w:rPr>
              <w:t>Kods: UNLALV2X</w:t>
            </w:r>
          </w:p>
          <w:p w:rsidR="0030382C" w:rsidRPr="0030382C" w:rsidRDefault="0030382C" w:rsidP="0030382C">
            <w:pPr>
              <w:spacing w:after="0" w:line="240" w:lineRule="auto"/>
              <w:ind w:right="-1"/>
              <w:rPr>
                <w:rFonts w:ascii="Times New Roman" w:eastAsia="Times New Roman" w:hAnsi="Times New Roman"/>
                <w:sz w:val="24"/>
                <w:szCs w:val="24"/>
              </w:rPr>
            </w:pPr>
          </w:p>
          <w:p w:rsidR="0030382C" w:rsidRPr="0030382C" w:rsidRDefault="0030382C" w:rsidP="0030382C">
            <w:pPr>
              <w:spacing w:after="0" w:line="240" w:lineRule="auto"/>
              <w:ind w:right="-1"/>
              <w:rPr>
                <w:rFonts w:ascii="Times New Roman" w:eastAsia="Times New Roman" w:hAnsi="Times New Roman"/>
                <w:sz w:val="24"/>
                <w:szCs w:val="24"/>
              </w:rPr>
            </w:pPr>
            <w:r w:rsidRPr="0030382C">
              <w:rPr>
                <w:rFonts w:ascii="Times New Roman" w:eastAsia="Times New Roman" w:hAnsi="Times New Roman"/>
                <w:sz w:val="24"/>
                <w:szCs w:val="24"/>
              </w:rPr>
              <w:t>____________________________</w:t>
            </w:r>
          </w:p>
          <w:p w:rsidR="0030382C" w:rsidRPr="0030382C" w:rsidRDefault="0030382C" w:rsidP="0030382C">
            <w:pPr>
              <w:spacing w:after="0" w:line="240" w:lineRule="auto"/>
              <w:ind w:right="-1"/>
              <w:rPr>
                <w:rFonts w:ascii="Times New Roman" w:eastAsia="Times New Roman" w:hAnsi="Times New Roman"/>
                <w:sz w:val="24"/>
                <w:szCs w:val="24"/>
              </w:rPr>
            </w:pPr>
            <w:r w:rsidRPr="0030382C">
              <w:rPr>
                <w:rFonts w:ascii="Times New Roman" w:eastAsia="Times New Roman" w:hAnsi="Times New Roman"/>
                <w:sz w:val="24"/>
                <w:szCs w:val="24"/>
                <w:lang w:eastAsia="lv-LV"/>
              </w:rPr>
              <w:t xml:space="preserve">O.Rebeka </w:t>
            </w:r>
          </w:p>
        </w:tc>
      </w:tr>
      <w:tr w:rsidR="0030382C" w:rsidRPr="0030382C" w:rsidTr="00F96D85">
        <w:trPr>
          <w:trHeight w:val="80"/>
        </w:trPr>
        <w:tc>
          <w:tcPr>
            <w:tcW w:w="4608" w:type="dxa"/>
          </w:tcPr>
          <w:p w:rsidR="0030382C" w:rsidRPr="0030382C" w:rsidRDefault="0030382C" w:rsidP="0030382C">
            <w:pPr>
              <w:tabs>
                <w:tab w:val="center" w:pos="2142"/>
              </w:tabs>
              <w:spacing w:after="0" w:line="240" w:lineRule="auto"/>
              <w:ind w:right="-1"/>
              <w:rPr>
                <w:rFonts w:ascii="Times New Roman" w:eastAsia="Times New Roman" w:hAnsi="Times New Roman"/>
                <w:b/>
                <w:bCs/>
                <w:sz w:val="24"/>
                <w:szCs w:val="24"/>
              </w:rPr>
            </w:pPr>
          </w:p>
        </w:tc>
        <w:tc>
          <w:tcPr>
            <w:tcW w:w="4637" w:type="dxa"/>
          </w:tcPr>
          <w:p w:rsidR="0030382C" w:rsidRPr="0030382C" w:rsidRDefault="0030382C" w:rsidP="0030382C">
            <w:pPr>
              <w:spacing w:after="0" w:line="240" w:lineRule="auto"/>
              <w:ind w:right="-1"/>
              <w:rPr>
                <w:rFonts w:ascii="Times New Roman" w:eastAsia="Times New Roman" w:hAnsi="Times New Roman"/>
                <w:sz w:val="23"/>
                <w:szCs w:val="23"/>
              </w:rPr>
            </w:pPr>
          </w:p>
        </w:tc>
      </w:tr>
    </w:tbl>
    <w:p w:rsidR="00D635D1" w:rsidRPr="008516FB" w:rsidRDefault="00D635D1" w:rsidP="00D635D1">
      <w:pPr>
        <w:tabs>
          <w:tab w:val="left" w:pos="2160"/>
        </w:tabs>
        <w:spacing w:before="60" w:after="0" w:line="240" w:lineRule="auto"/>
        <w:jc w:val="both"/>
        <w:rPr>
          <w:rFonts w:ascii="Times New Roman" w:hAnsi="Times New Roman"/>
          <w:sz w:val="24"/>
        </w:rPr>
      </w:pPr>
    </w:p>
    <w:p w:rsidR="00D635D1" w:rsidRPr="00907923" w:rsidRDefault="00D635D1" w:rsidP="00D635D1">
      <w:pPr>
        <w:suppressAutoHyphens/>
        <w:autoSpaceDN w:val="0"/>
        <w:spacing w:after="0" w:line="240" w:lineRule="auto"/>
        <w:jc w:val="both"/>
        <w:textAlignment w:val="baseline"/>
        <w:rPr>
          <w:rFonts w:ascii="Times New Roman" w:hAnsi="Times New Roman"/>
          <w:b/>
          <w:sz w:val="24"/>
          <w:szCs w:val="24"/>
        </w:rPr>
      </w:pPr>
    </w:p>
    <w:p w:rsidR="00D635D1" w:rsidRDefault="00D635D1" w:rsidP="00D635D1">
      <w:pPr>
        <w:widowControl w:val="0"/>
        <w:tabs>
          <w:tab w:val="left" w:pos="240"/>
        </w:tabs>
        <w:autoSpaceDE w:val="0"/>
        <w:autoSpaceDN w:val="0"/>
        <w:spacing w:after="0" w:line="240" w:lineRule="auto"/>
        <w:jc w:val="both"/>
        <w:rPr>
          <w:rFonts w:ascii="Times New Roman" w:eastAsia="Times New Roman" w:hAnsi="Times New Roman"/>
          <w:b/>
          <w:sz w:val="24"/>
          <w:szCs w:val="24"/>
        </w:rPr>
      </w:pPr>
    </w:p>
    <w:p w:rsidR="00E45161" w:rsidRDefault="00E45161">
      <w:pPr>
        <w:spacing w:after="160" w:line="259" w:lineRule="auto"/>
      </w:pPr>
      <w:r>
        <w:br w:type="page"/>
      </w:r>
    </w:p>
    <w:p w:rsidR="009E718A" w:rsidRDefault="009E718A" w:rsidP="00E45161">
      <w:pPr>
        <w:jc w:val="right"/>
        <w:rPr>
          <w:rFonts w:ascii="Times New Roman" w:hAnsi="Times New Roman"/>
          <w:sz w:val="24"/>
          <w:szCs w:val="24"/>
        </w:rPr>
        <w:sectPr w:rsidR="009E718A" w:rsidSect="00601CC9">
          <w:footerReference w:type="default" r:id="rId8"/>
          <w:pgSz w:w="11906" w:h="16838"/>
          <w:pgMar w:top="1134" w:right="1134" w:bottom="1134" w:left="1701" w:header="709" w:footer="709" w:gutter="0"/>
          <w:cols w:space="708"/>
          <w:titlePg/>
          <w:docGrid w:linePitch="360"/>
        </w:sectPr>
      </w:pPr>
    </w:p>
    <w:p w:rsidR="00CA40C2" w:rsidRPr="00E45161" w:rsidRDefault="00E45161" w:rsidP="00E45161">
      <w:pPr>
        <w:jc w:val="right"/>
        <w:rPr>
          <w:rFonts w:ascii="Times New Roman" w:hAnsi="Times New Roman"/>
          <w:sz w:val="24"/>
          <w:szCs w:val="24"/>
        </w:rPr>
      </w:pPr>
      <w:r w:rsidRPr="00E45161">
        <w:rPr>
          <w:rFonts w:ascii="Times New Roman" w:hAnsi="Times New Roman"/>
          <w:sz w:val="24"/>
          <w:szCs w:val="24"/>
        </w:rPr>
        <w:lastRenderedPageBreak/>
        <w:t>1.pielikums</w:t>
      </w:r>
    </w:p>
    <w:p w:rsidR="00E45161" w:rsidRDefault="00E45161" w:rsidP="00E45161">
      <w:pPr>
        <w:jc w:val="center"/>
        <w:rPr>
          <w:rFonts w:ascii="Times New Roman" w:hAnsi="Times New Roman"/>
          <w:b/>
          <w:sz w:val="24"/>
          <w:szCs w:val="24"/>
        </w:rPr>
      </w:pPr>
      <w:r w:rsidRPr="00E45161">
        <w:rPr>
          <w:rFonts w:ascii="Times New Roman" w:hAnsi="Times New Roman"/>
          <w:b/>
          <w:sz w:val="24"/>
          <w:szCs w:val="24"/>
        </w:rPr>
        <w:t>Tehniskā specifikācija</w:t>
      </w:r>
    </w:p>
    <w:p w:rsidR="00E45161" w:rsidRDefault="00E45161" w:rsidP="00E45161">
      <w:pPr>
        <w:rPr>
          <w:rFonts w:ascii="Times New Roman" w:hAnsi="Times New Roman"/>
          <w:b/>
          <w:sz w:val="24"/>
          <w:szCs w:val="24"/>
        </w:rPr>
      </w:pPr>
    </w:p>
    <w:tbl>
      <w:tblPr>
        <w:tblW w:w="5000" w:type="pct"/>
        <w:tblLook w:val="04A0" w:firstRow="1" w:lastRow="0" w:firstColumn="1" w:lastColumn="0" w:noHBand="0" w:noVBand="1"/>
      </w:tblPr>
      <w:tblGrid>
        <w:gridCol w:w="658"/>
        <w:gridCol w:w="2689"/>
        <w:gridCol w:w="1917"/>
        <w:gridCol w:w="1425"/>
        <w:gridCol w:w="1241"/>
        <w:gridCol w:w="1410"/>
        <w:gridCol w:w="1090"/>
        <w:gridCol w:w="1111"/>
        <w:gridCol w:w="1318"/>
        <w:gridCol w:w="1711"/>
      </w:tblGrid>
      <w:tr w:rsidR="009E718A" w:rsidRPr="009E718A" w:rsidTr="009E718A">
        <w:trPr>
          <w:trHeight w:val="1500"/>
        </w:trPr>
        <w:tc>
          <w:tcPr>
            <w:tcW w:w="2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4"/>
                <w:szCs w:val="24"/>
                <w:lang w:eastAsia="lv-LV"/>
              </w:rPr>
            </w:pPr>
          </w:p>
        </w:tc>
        <w:tc>
          <w:tcPr>
            <w:tcW w:w="930" w:type="pct"/>
            <w:tcBorders>
              <w:top w:val="nil"/>
              <w:left w:val="nil"/>
              <w:bottom w:val="nil"/>
              <w:right w:val="nil"/>
            </w:tcBorders>
            <w:shd w:val="clear" w:color="auto" w:fill="auto"/>
            <w:vAlign w:val="bottom"/>
            <w:hideMark/>
          </w:tcPr>
          <w:p w:rsidR="009E718A" w:rsidRPr="009E718A" w:rsidRDefault="009E718A" w:rsidP="009E718A">
            <w:pPr>
              <w:spacing w:after="240" w:line="240" w:lineRule="auto"/>
              <w:rPr>
                <w:rFonts w:ascii="Calibri Light" w:eastAsia="Times New Roman" w:hAnsi="Calibri Light"/>
                <w:b/>
                <w:bCs/>
                <w:color w:val="000000"/>
                <w:lang w:eastAsia="lv-LV"/>
              </w:rPr>
            </w:pPr>
            <w:r w:rsidRPr="009E718A">
              <w:rPr>
                <w:rFonts w:ascii="Calibri Light" w:eastAsia="Times New Roman" w:hAnsi="Calibri Light"/>
                <w:b/>
                <w:bCs/>
                <w:color w:val="000000"/>
                <w:lang w:eastAsia="lv-LV"/>
              </w:rPr>
              <w:t>2.pielikums nolikumam</w:t>
            </w:r>
            <w:r w:rsidRPr="009E718A">
              <w:rPr>
                <w:rFonts w:ascii="Calibri Light" w:eastAsia="Times New Roman" w:hAnsi="Calibri Light"/>
                <w:b/>
                <w:bCs/>
                <w:color w:val="000000"/>
                <w:lang w:eastAsia="lv-LV"/>
              </w:rPr>
              <w:br/>
              <w:t>(ID. Nr. PSKUS 2019/29)</w:t>
            </w:r>
            <w:r w:rsidRPr="009E718A">
              <w:rPr>
                <w:rFonts w:ascii="Calibri Light" w:eastAsia="Times New Roman" w:hAnsi="Calibri Light"/>
                <w:b/>
                <w:bCs/>
                <w:color w:val="000000"/>
                <w:lang w:eastAsia="lv-LV"/>
              </w:rPr>
              <w:br/>
            </w:r>
          </w:p>
        </w:tc>
        <w:tc>
          <w:tcPr>
            <w:tcW w:w="665" w:type="pct"/>
            <w:tcBorders>
              <w:top w:val="nil"/>
              <w:left w:val="nil"/>
              <w:bottom w:val="nil"/>
              <w:right w:val="nil"/>
            </w:tcBorders>
            <w:shd w:val="clear" w:color="auto" w:fill="auto"/>
            <w:vAlign w:val="bottom"/>
            <w:hideMark/>
          </w:tcPr>
          <w:p w:rsidR="009E718A" w:rsidRPr="009E718A" w:rsidRDefault="009E718A" w:rsidP="009E718A">
            <w:pPr>
              <w:spacing w:after="240" w:line="240" w:lineRule="auto"/>
              <w:rPr>
                <w:rFonts w:ascii="Calibri Light" w:eastAsia="Times New Roman" w:hAnsi="Calibri Light"/>
                <w:b/>
                <w:bCs/>
                <w:color w:val="000000"/>
                <w:lang w:eastAsia="lv-LV"/>
              </w:rPr>
            </w:pPr>
          </w:p>
        </w:tc>
        <w:tc>
          <w:tcPr>
            <w:tcW w:w="426"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33" w:type="pct"/>
            <w:tcBorders>
              <w:top w:val="nil"/>
              <w:left w:val="nil"/>
              <w:bottom w:val="nil"/>
              <w:right w:val="nil"/>
            </w:tcBorders>
            <w:shd w:val="clear" w:color="auto" w:fill="auto"/>
            <w:vAlign w:val="center"/>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2313" w:type="pct"/>
            <w:gridSpan w:val="5"/>
            <w:tcBorders>
              <w:top w:val="nil"/>
              <w:left w:val="nil"/>
              <w:bottom w:val="nil"/>
              <w:right w:val="nil"/>
            </w:tcBorders>
            <w:shd w:val="clear" w:color="auto" w:fill="auto"/>
            <w:noWrap/>
            <w:vAlign w:val="center"/>
            <w:hideMark/>
          </w:tcPr>
          <w:p w:rsidR="009E718A" w:rsidRPr="009E718A" w:rsidRDefault="009E718A" w:rsidP="009E718A">
            <w:pPr>
              <w:spacing w:after="0" w:line="240" w:lineRule="auto"/>
              <w:rPr>
                <w:rFonts w:ascii="Calibri Light" w:eastAsia="Times New Roman" w:hAnsi="Calibri Light"/>
                <w:b/>
                <w:bCs/>
                <w:color w:val="000000"/>
                <w:lang w:eastAsia="lv-LV"/>
              </w:rPr>
            </w:pPr>
            <w:r w:rsidRPr="009E718A">
              <w:rPr>
                <w:rFonts w:ascii="Calibri Light" w:eastAsia="Times New Roman" w:hAnsi="Calibri Light"/>
                <w:b/>
                <w:bCs/>
                <w:color w:val="000000"/>
                <w:lang w:eastAsia="lv-LV"/>
              </w:rPr>
              <w:t>SIA "MRB PROJEKTS" Tehniskā un finanšu piedāvājuma forma</w:t>
            </w:r>
          </w:p>
        </w:tc>
      </w:tr>
      <w:tr w:rsidR="009E718A" w:rsidRPr="009E718A" w:rsidTr="009E718A">
        <w:trPr>
          <w:trHeight w:val="765"/>
        </w:trPr>
        <w:tc>
          <w:tcPr>
            <w:tcW w:w="233" w:type="pct"/>
            <w:tcBorders>
              <w:top w:val="single" w:sz="4" w:space="0" w:color="auto"/>
              <w:left w:val="single" w:sz="4" w:space="0" w:color="auto"/>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proofErr w:type="spellStart"/>
            <w:r w:rsidRPr="009E718A">
              <w:rPr>
                <w:rFonts w:ascii="Calibri Light" w:eastAsia="Times New Roman" w:hAnsi="Calibri Light"/>
                <w:b/>
                <w:bCs/>
                <w:color w:val="000000"/>
                <w:sz w:val="20"/>
                <w:szCs w:val="20"/>
                <w:lang w:eastAsia="lv-LV"/>
              </w:rPr>
              <w:t>Nr.p</w:t>
            </w:r>
            <w:proofErr w:type="spellEnd"/>
            <w:r w:rsidRPr="009E718A">
              <w:rPr>
                <w:rFonts w:ascii="Calibri Light" w:eastAsia="Times New Roman" w:hAnsi="Calibri Light"/>
                <w:b/>
                <w:bCs/>
                <w:color w:val="000000"/>
                <w:sz w:val="20"/>
                <w:szCs w:val="20"/>
                <w:lang w:eastAsia="lv-LV"/>
              </w:rPr>
              <w:t>. k.</w:t>
            </w:r>
          </w:p>
        </w:tc>
        <w:tc>
          <w:tcPr>
            <w:tcW w:w="930" w:type="pct"/>
            <w:tcBorders>
              <w:top w:val="single" w:sz="4" w:space="0" w:color="auto"/>
              <w:left w:val="nil"/>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Iekārtas nosaukums</w:t>
            </w:r>
          </w:p>
        </w:tc>
        <w:tc>
          <w:tcPr>
            <w:tcW w:w="665" w:type="pct"/>
            <w:tcBorders>
              <w:top w:val="single" w:sz="4" w:space="0" w:color="auto"/>
              <w:left w:val="nil"/>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Atrašanās vieta</w:t>
            </w:r>
          </w:p>
        </w:tc>
        <w:tc>
          <w:tcPr>
            <w:tcW w:w="426" w:type="pct"/>
            <w:tcBorders>
              <w:top w:val="single" w:sz="4" w:space="0" w:color="auto"/>
              <w:left w:val="nil"/>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Ražotājs</w:t>
            </w:r>
          </w:p>
        </w:tc>
        <w:tc>
          <w:tcPr>
            <w:tcW w:w="433" w:type="pct"/>
            <w:tcBorders>
              <w:top w:val="single" w:sz="4" w:space="0" w:color="auto"/>
              <w:left w:val="nil"/>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Modelis</w:t>
            </w:r>
          </w:p>
        </w:tc>
        <w:tc>
          <w:tcPr>
            <w:tcW w:w="491" w:type="pct"/>
            <w:tcBorders>
              <w:top w:val="single" w:sz="4" w:space="0" w:color="auto"/>
              <w:left w:val="nil"/>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Sērijas numurs</w:t>
            </w:r>
          </w:p>
        </w:tc>
        <w:tc>
          <w:tcPr>
            <w:tcW w:w="381" w:type="pct"/>
            <w:tcBorders>
              <w:top w:val="single" w:sz="4" w:space="0" w:color="auto"/>
              <w:left w:val="nil"/>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Inventāra numurs</w:t>
            </w:r>
          </w:p>
        </w:tc>
        <w:tc>
          <w:tcPr>
            <w:tcW w:w="388" w:type="pct"/>
            <w:tcBorders>
              <w:top w:val="single" w:sz="4" w:space="0" w:color="auto"/>
              <w:left w:val="nil"/>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Apkopju biežums, reizes gadā</w:t>
            </w:r>
          </w:p>
        </w:tc>
        <w:tc>
          <w:tcPr>
            <w:tcW w:w="459" w:type="pct"/>
            <w:tcBorders>
              <w:top w:val="single" w:sz="4" w:space="0" w:color="auto"/>
              <w:left w:val="nil"/>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Cena par vienu apkopi, EUR bez PVN</w:t>
            </w:r>
          </w:p>
        </w:tc>
        <w:tc>
          <w:tcPr>
            <w:tcW w:w="594" w:type="pct"/>
            <w:tcBorders>
              <w:top w:val="single" w:sz="4" w:space="0" w:color="auto"/>
              <w:left w:val="nil"/>
              <w:bottom w:val="nil"/>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Plānotā summa gadā, EUR bez PVN</w:t>
            </w:r>
          </w:p>
        </w:tc>
      </w:tr>
      <w:tr w:rsidR="009E718A" w:rsidRPr="009E718A" w:rsidTr="009E718A">
        <w:trPr>
          <w:trHeight w:val="600"/>
        </w:trPr>
        <w:tc>
          <w:tcPr>
            <w:tcW w:w="2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jc w:val="right"/>
              <w:rPr>
                <w:rFonts w:ascii="Calibri Light" w:eastAsia="Times New Roman" w:hAnsi="Calibri Light"/>
                <w:color w:val="000000"/>
                <w:lang w:eastAsia="lv-LV"/>
              </w:rPr>
            </w:pPr>
            <w:r w:rsidRPr="009E718A">
              <w:rPr>
                <w:rFonts w:ascii="Calibri Light" w:eastAsia="Times New Roman" w:hAnsi="Calibri Light"/>
                <w:color w:val="000000"/>
                <w:lang w:eastAsia="lv-LV"/>
              </w:rPr>
              <w:t>1</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FIAB 8817 </w:t>
            </w:r>
            <w:proofErr w:type="spellStart"/>
            <w:r w:rsidRPr="009E718A">
              <w:rPr>
                <w:rFonts w:ascii="Calibri Light" w:eastAsia="Times New Roman" w:hAnsi="Calibri Light"/>
                <w:color w:val="000000"/>
                <w:lang w:eastAsia="lv-LV"/>
              </w:rPr>
              <w:t>kardiostimulators</w:t>
            </w:r>
            <w:proofErr w:type="spellEnd"/>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11.aritmoloģijas nodaļa</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FIAB </w:t>
            </w:r>
            <w:proofErr w:type="spellStart"/>
            <w:r w:rsidRPr="009E718A">
              <w:rPr>
                <w:rFonts w:ascii="Calibri Light" w:eastAsia="Times New Roman" w:hAnsi="Calibri Light"/>
                <w:color w:val="000000"/>
                <w:lang w:eastAsia="lv-LV"/>
              </w:rPr>
              <w:t>SpA</w:t>
            </w:r>
            <w:proofErr w:type="spellEnd"/>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8817</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250540369</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2391086</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2</w:t>
            </w:r>
          </w:p>
        </w:tc>
        <w:tc>
          <w:tcPr>
            <w:tcW w:w="459" w:type="pct"/>
            <w:tcBorders>
              <w:top w:val="single" w:sz="4" w:space="0" w:color="auto"/>
              <w:left w:val="nil"/>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jc w:val="center"/>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          1 500.00 </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                   3 000.00 </w:t>
            </w:r>
          </w:p>
        </w:tc>
      </w:tr>
      <w:tr w:rsidR="009E718A" w:rsidRPr="009E718A" w:rsidTr="009E718A">
        <w:trPr>
          <w:trHeight w:val="990"/>
        </w:trPr>
        <w:tc>
          <w:tcPr>
            <w:tcW w:w="233" w:type="pct"/>
            <w:tcBorders>
              <w:top w:val="nil"/>
              <w:left w:val="single" w:sz="4" w:space="0" w:color="auto"/>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jc w:val="right"/>
              <w:rPr>
                <w:rFonts w:ascii="Calibri Light" w:eastAsia="Times New Roman" w:hAnsi="Calibri Light"/>
                <w:color w:val="000000"/>
                <w:lang w:eastAsia="lv-LV"/>
              </w:rPr>
            </w:pPr>
            <w:r w:rsidRPr="009E718A">
              <w:rPr>
                <w:rFonts w:ascii="Calibri Light" w:eastAsia="Times New Roman" w:hAnsi="Calibri Light"/>
                <w:color w:val="000000"/>
                <w:lang w:eastAsia="lv-LV"/>
              </w:rPr>
              <w:t>2</w:t>
            </w:r>
          </w:p>
        </w:tc>
        <w:tc>
          <w:tcPr>
            <w:tcW w:w="930" w:type="pct"/>
            <w:tcBorders>
              <w:top w:val="nil"/>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proofErr w:type="spellStart"/>
            <w:r w:rsidRPr="009E718A">
              <w:rPr>
                <w:rFonts w:ascii="Calibri Light" w:eastAsia="Times New Roman" w:hAnsi="Calibri Light"/>
                <w:color w:val="000000"/>
                <w:lang w:eastAsia="lv-LV"/>
              </w:rPr>
              <w:t>Micropace</w:t>
            </w:r>
            <w:proofErr w:type="spellEnd"/>
            <w:r w:rsidRPr="009E718A">
              <w:rPr>
                <w:rFonts w:ascii="Calibri Light" w:eastAsia="Times New Roman" w:hAnsi="Calibri Light"/>
                <w:color w:val="000000"/>
                <w:lang w:eastAsia="lv-LV"/>
              </w:rPr>
              <w:t xml:space="preserve"> EPS-320 stimulators</w:t>
            </w:r>
          </w:p>
        </w:tc>
        <w:tc>
          <w:tcPr>
            <w:tcW w:w="665" w:type="pct"/>
            <w:tcBorders>
              <w:top w:val="nil"/>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18261 </w:t>
            </w:r>
            <w:proofErr w:type="spellStart"/>
            <w:r w:rsidRPr="009E718A">
              <w:rPr>
                <w:rFonts w:ascii="Calibri Light" w:eastAsia="Times New Roman" w:hAnsi="Calibri Light"/>
                <w:color w:val="000000"/>
                <w:lang w:eastAsia="lv-LV"/>
              </w:rPr>
              <w:t>Invazīvās</w:t>
            </w:r>
            <w:proofErr w:type="spellEnd"/>
            <w:r w:rsidRPr="009E718A">
              <w:rPr>
                <w:rFonts w:ascii="Calibri Light" w:eastAsia="Times New Roman" w:hAnsi="Calibri Light"/>
                <w:color w:val="000000"/>
                <w:lang w:eastAsia="lv-LV"/>
              </w:rPr>
              <w:t xml:space="preserve"> kardioloģijas laboratorija</w:t>
            </w:r>
          </w:p>
        </w:tc>
        <w:tc>
          <w:tcPr>
            <w:tcW w:w="426" w:type="pct"/>
            <w:tcBorders>
              <w:top w:val="nil"/>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proofErr w:type="spellStart"/>
            <w:r w:rsidRPr="009E718A">
              <w:rPr>
                <w:rFonts w:ascii="Calibri Light" w:eastAsia="Times New Roman" w:hAnsi="Calibri Light"/>
                <w:color w:val="000000"/>
                <w:lang w:eastAsia="lv-LV"/>
              </w:rPr>
              <w:t>MicroPace</w:t>
            </w:r>
            <w:proofErr w:type="spellEnd"/>
          </w:p>
        </w:tc>
        <w:tc>
          <w:tcPr>
            <w:tcW w:w="433" w:type="pct"/>
            <w:tcBorders>
              <w:top w:val="nil"/>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MP320B-EU</w:t>
            </w:r>
          </w:p>
        </w:tc>
        <w:tc>
          <w:tcPr>
            <w:tcW w:w="491" w:type="pct"/>
            <w:tcBorders>
              <w:top w:val="nil"/>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MP3093, LOT 07-208</w:t>
            </w:r>
          </w:p>
        </w:tc>
        <w:tc>
          <w:tcPr>
            <w:tcW w:w="381" w:type="pct"/>
            <w:tcBorders>
              <w:top w:val="nil"/>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2391085</w:t>
            </w:r>
          </w:p>
        </w:tc>
        <w:tc>
          <w:tcPr>
            <w:tcW w:w="388" w:type="pct"/>
            <w:tcBorders>
              <w:top w:val="nil"/>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2</w:t>
            </w:r>
          </w:p>
        </w:tc>
        <w:tc>
          <w:tcPr>
            <w:tcW w:w="459" w:type="pct"/>
            <w:tcBorders>
              <w:top w:val="nil"/>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          1 500.00 </w:t>
            </w:r>
          </w:p>
        </w:tc>
        <w:tc>
          <w:tcPr>
            <w:tcW w:w="594" w:type="pct"/>
            <w:tcBorders>
              <w:top w:val="nil"/>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                   3 000.00 </w:t>
            </w:r>
          </w:p>
        </w:tc>
      </w:tr>
      <w:tr w:rsidR="009E718A" w:rsidRPr="009E718A" w:rsidTr="009E718A">
        <w:trPr>
          <w:trHeight w:val="300"/>
        </w:trPr>
        <w:tc>
          <w:tcPr>
            <w:tcW w:w="2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jc w:val="center"/>
              <w:rPr>
                <w:rFonts w:ascii="Calibri Light" w:eastAsia="Times New Roman" w:hAnsi="Calibri Light"/>
                <w:color w:val="000000"/>
                <w:lang w:eastAsia="lv-LV"/>
              </w:rPr>
            </w:pPr>
          </w:p>
        </w:tc>
        <w:tc>
          <w:tcPr>
            <w:tcW w:w="930"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665"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26"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9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8"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59"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594"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r>
      <w:tr w:rsidR="009E718A" w:rsidRPr="009E718A" w:rsidTr="009E718A">
        <w:trPr>
          <w:trHeight w:val="300"/>
        </w:trPr>
        <w:tc>
          <w:tcPr>
            <w:tcW w:w="2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930"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665"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26"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9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8"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59"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594"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r>
      <w:tr w:rsidR="009E718A" w:rsidRPr="009E718A" w:rsidTr="009E718A">
        <w:trPr>
          <w:trHeight w:val="300"/>
        </w:trPr>
        <w:tc>
          <w:tcPr>
            <w:tcW w:w="2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930"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665"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26"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9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8"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59"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594"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r>
      <w:tr w:rsidR="009E718A" w:rsidRPr="009E718A" w:rsidTr="009E718A">
        <w:trPr>
          <w:trHeight w:val="315"/>
        </w:trPr>
        <w:tc>
          <w:tcPr>
            <w:tcW w:w="3178" w:type="pct"/>
            <w:gridSpan w:val="6"/>
            <w:tcBorders>
              <w:top w:val="nil"/>
              <w:left w:val="nil"/>
              <w:bottom w:val="nil"/>
              <w:right w:val="nil"/>
            </w:tcBorders>
            <w:shd w:val="clear" w:color="auto" w:fill="auto"/>
            <w:vAlign w:val="center"/>
            <w:hideMark/>
          </w:tcPr>
          <w:p w:rsidR="009E718A" w:rsidRPr="009E718A" w:rsidRDefault="009E718A" w:rsidP="009E718A">
            <w:pPr>
              <w:spacing w:after="0" w:line="240" w:lineRule="auto"/>
              <w:rPr>
                <w:rFonts w:ascii="Calibri Light" w:eastAsia="Times New Roman" w:hAnsi="Calibri Light"/>
                <w:b/>
                <w:bCs/>
                <w:color w:val="000000"/>
                <w:sz w:val="24"/>
                <w:szCs w:val="24"/>
                <w:lang w:eastAsia="lv-LV"/>
              </w:rPr>
            </w:pPr>
            <w:r w:rsidRPr="009E718A">
              <w:rPr>
                <w:rFonts w:ascii="Calibri Light" w:eastAsia="Times New Roman" w:hAnsi="Calibri Light"/>
                <w:b/>
                <w:bCs/>
                <w:color w:val="000000"/>
                <w:sz w:val="24"/>
                <w:szCs w:val="24"/>
                <w:lang w:eastAsia="lv-LV"/>
              </w:rPr>
              <w:t>Piederumu saraksts</w:t>
            </w:r>
          </w:p>
        </w:tc>
        <w:tc>
          <w:tcPr>
            <w:tcW w:w="38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Calibri Light" w:eastAsia="Times New Roman" w:hAnsi="Calibri Light"/>
                <w:b/>
                <w:bCs/>
                <w:color w:val="000000"/>
                <w:sz w:val="24"/>
                <w:szCs w:val="24"/>
                <w:lang w:eastAsia="lv-LV"/>
              </w:rPr>
            </w:pPr>
          </w:p>
        </w:tc>
        <w:tc>
          <w:tcPr>
            <w:tcW w:w="388"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59"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594"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r>
      <w:tr w:rsidR="009E718A" w:rsidRPr="009E718A" w:rsidTr="009E718A">
        <w:trPr>
          <w:trHeight w:val="1020"/>
        </w:trPr>
        <w:tc>
          <w:tcPr>
            <w:tcW w:w="233" w:type="pct"/>
            <w:tcBorders>
              <w:top w:val="nil"/>
              <w:left w:val="nil"/>
              <w:bottom w:val="nil"/>
              <w:right w:val="nil"/>
            </w:tcBorders>
            <w:shd w:val="clear" w:color="auto" w:fill="auto"/>
            <w:vAlign w:val="center"/>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Ražotājs</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Iekārtas modelis</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r w:rsidRPr="009E718A">
              <w:rPr>
                <w:rFonts w:ascii="Calibri Light" w:eastAsia="Times New Roman" w:hAnsi="Calibri Light"/>
                <w:b/>
                <w:bCs/>
                <w:color w:val="000000"/>
                <w:sz w:val="20"/>
                <w:szCs w:val="20"/>
                <w:lang w:eastAsia="lv-LV"/>
              </w:rPr>
              <w:t>Cena par vienu vienību, EUR bez PVN</w:t>
            </w:r>
          </w:p>
        </w:tc>
        <w:tc>
          <w:tcPr>
            <w:tcW w:w="433" w:type="pct"/>
            <w:tcBorders>
              <w:top w:val="nil"/>
              <w:left w:val="nil"/>
              <w:bottom w:val="nil"/>
              <w:right w:val="nil"/>
            </w:tcBorders>
            <w:shd w:val="clear" w:color="auto" w:fill="auto"/>
            <w:vAlign w:val="center"/>
            <w:hideMark/>
          </w:tcPr>
          <w:p w:rsidR="009E718A" w:rsidRPr="009E718A" w:rsidRDefault="009E718A" w:rsidP="009E718A">
            <w:pPr>
              <w:spacing w:after="0" w:line="240" w:lineRule="auto"/>
              <w:jc w:val="center"/>
              <w:rPr>
                <w:rFonts w:ascii="Calibri Light" w:eastAsia="Times New Roman" w:hAnsi="Calibri Light"/>
                <w:b/>
                <w:bCs/>
                <w:color w:val="000000"/>
                <w:sz w:val="20"/>
                <w:szCs w:val="20"/>
                <w:lang w:eastAsia="lv-LV"/>
              </w:rPr>
            </w:pPr>
          </w:p>
        </w:tc>
        <w:tc>
          <w:tcPr>
            <w:tcW w:w="49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jc w:val="center"/>
              <w:rPr>
                <w:rFonts w:ascii="Times New Roman" w:eastAsia="Times New Roman" w:hAnsi="Times New Roman"/>
                <w:sz w:val="20"/>
                <w:szCs w:val="20"/>
                <w:lang w:eastAsia="lv-LV"/>
              </w:rPr>
            </w:pPr>
          </w:p>
        </w:tc>
        <w:tc>
          <w:tcPr>
            <w:tcW w:w="38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bookmarkStart w:id="7" w:name="_GoBack"/>
            <w:bookmarkEnd w:id="7"/>
          </w:p>
        </w:tc>
        <w:tc>
          <w:tcPr>
            <w:tcW w:w="388"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59"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594"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r>
      <w:tr w:rsidR="009E718A" w:rsidRPr="009E718A" w:rsidTr="009E718A">
        <w:trPr>
          <w:trHeight w:val="600"/>
        </w:trPr>
        <w:tc>
          <w:tcPr>
            <w:tcW w:w="233" w:type="pct"/>
            <w:tcBorders>
              <w:top w:val="nil"/>
              <w:left w:val="nil"/>
              <w:bottom w:val="nil"/>
              <w:right w:val="nil"/>
            </w:tcBorders>
            <w:shd w:val="clear" w:color="auto" w:fill="auto"/>
            <w:noWrap/>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930" w:type="pct"/>
            <w:tcBorders>
              <w:top w:val="nil"/>
              <w:left w:val="single" w:sz="4" w:space="0" w:color="auto"/>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FIAB</w:t>
            </w:r>
          </w:p>
        </w:tc>
        <w:tc>
          <w:tcPr>
            <w:tcW w:w="665" w:type="pct"/>
            <w:tcBorders>
              <w:top w:val="nil"/>
              <w:left w:val="nil"/>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ESO/ENDO pacienta kabelis</w:t>
            </w:r>
          </w:p>
        </w:tc>
        <w:tc>
          <w:tcPr>
            <w:tcW w:w="426" w:type="pct"/>
            <w:tcBorders>
              <w:top w:val="nil"/>
              <w:left w:val="nil"/>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            490.00 </w:t>
            </w:r>
          </w:p>
        </w:tc>
        <w:tc>
          <w:tcPr>
            <w:tcW w:w="433" w:type="pct"/>
            <w:tcBorders>
              <w:top w:val="nil"/>
              <w:left w:val="nil"/>
              <w:bottom w:val="nil"/>
              <w:right w:val="nil"/>
            </w:tcBorders>
            <w:shd w:val="clear" w:color="auto" w:fill="auto"/>
            <w:noWrap/>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p>
        </w:tc>
        <w:tc>
          <w:tcPr>
            <w:tcW w:w="491" w:type="pct"/>
            <w:tcBorders>
              <w:top w:val="nil"/>
              <w:left w:val="nil"/>
              <w:bottom w:val="nil"/>
              <w:right w:val="nil"/>
            </w:tcBorders>
            <w:shd w:val="clear" w:color="auto" w:fill="auto"/>
            <w:noWrap/>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8"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59"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594"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r>
      <w:tr w:rsidR="009E718A" w:rsidRPr="009E718A" w:rsidTr="009E718A">
        <w:trPr>
          <w:trHeight w:val="600"/>
        </w:trPr>
        <w:tc>
          <w:tcPr>
            <w:tcW w:w="233" w:type="pct"/>
            <w:tcBorders>
              <w:top w:val="nil"/>
              <w:left w:val="nil"/>
              <w:bottom w:val="nil"/>
              <w:right w:val="nil"/>
            </w:tcBorders>
            <w:shd w:val="clear" w:color="auto" w:fill="auto"/>
            <w:noWrap/>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930" w:type="pct"/>
            <w:tcBorders>
              <w:top w:val="nil"/>
              <w:left w:val="single" w:sz="4" w:space="0" w:color="auto"/>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FIAB</w:t>
            </w:r>
          </w:p>
        </w:tc>
        <w:tc>
          <w:tcPr>
            <w:tcW w:w="665" w:type="pct"/>
            <w:tcBorders>
              <w:top w:val="nil"/>
              <w:left w:val="nil"/>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ECG 8817 LEMO kabelis</w:t>
            </w:r>
          </w:p>
        </w:tc>
        <w:tc>
          <w:tcPr>
            <w:tcW w:w="426" w:type="pct"/>
            <w:tcBorders>
              <w:top w:val="nil"/>
              <w:left w:val="nil"/>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            490.00 </w:t>
            </w:r>
          </w:p>
        </w:tc>
        <w:tc>
          <w:tcPr>
            <w:tcW w:w="433" w:type="pct"/>
            <w:tcBorders>
              <w:top w:val="nil"/>
              <w:left w:val="nil"/>
              <w:bottom w:val="nil"/>
              <w:right w:val="nil"/>
            </w:tcBorders>
            <w:shd w:val="clear" w:color="auto" w:fill="auto"/>
            <w:noWrap/>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p>
        </w:tc>
        <w:tc>
          <w:tcPr>
            <w:tcW w:w="491" w:type="pct"/>
            <w:tcBorders>
              <w:top w:val="nil"/>
              <w:left w:val="nil"/>
              <w:bottom w:val="nil"/>
              <w:right w:val="nil"/>
            </w:tcBorders>
            <w:shd w:val="clear" w:color="auto" w:fill="auto"/>
            <w:noWrap/>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8"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59"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594"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r>
      <w:tr w:rsidR="009E718A" w:rsidRPr="009E718A" w:rsidTr="009E718A">
        <w:trPr>
          <w:trHeight w:val="600"/>
        </w:trPr>
        <w:tc>
          <w:tcPr>
            <w:tcW w:w="233" w:type="pct"/>
            <w:tcBorders>
              <w:top w:val="nil"/>
              <w:left w:val="nil"/>
              <w:bottom w:val="nil"/>
              <w:right w:val="nil"/>
            </w:tcBorders>
            <w:shd w:val="clear" w:color="auto" w:fill="auto"/>
            <w:noWrap/>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930" w:type="pct"/>
            <w:tcBorders>
              <w:top w:val="nil"/>
              <w:left w:val="single" w:sz="4" w:space="0" w:color="auto"/>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proofErr w:type="spellStart"/>
            <w:r w:rsidRPr="009E718A">
              <w:rPr>
                <w:rFonts w:ascii="Calibri Light" w:eastAsia="Times New Roman" w:hAnsi="Calibri Light"/>
                <w:color w:val="000000"/>
                <w:lang w:eastAsia="lv-LV"/>
              </w:rPr>
              <w:t>MicroPace</w:t>
            </w:r>
            <w:proofErr w:type="spellEnd"/>
          </w:p>
        </w:tc>
        <w:tc>
          <w:tcPr>
            <w:tcW w:w="665" w:type="pct"/>
            <w:tcBorders>
              <w:top w:val="nil"/>
              <w:left w:val="nil"/>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proofErr w:type="spellStart"/>
            <w:r w:rsidRPr="009E718A">
              <w:rPr>
                <w:rFonts w:ascii="Calibri Light" w:eastAsia="Times New Roman" w:hAnsi="Calibri Light"/>
                <w:color w:val="000000"/>
                <w:lang w:eastAsia="lv-LV"/>
              </w:rPr>
              <w:t>stim</w:t>
            </w:r>
            <w:proofErr w:type="spellEnd"/>
            <w:r w:rsidRPr="009E718A">
              <w:rPr>
                <w:rFonts w:ascii="Calibri Light" w:eastAsia="Times New Roman" w:hAnsi="Calibri Light"/>
                <w:color w:val="000000"/>
                <w:lang w:eastAsia="lv-LV"/>
              </w:rPr>
              <w:t xml:space="preserve">. </w:t>
            </w:r>
            <w:proofErr w:type="spellStart"/>
            <w:r w:rsidRPr="009E718A">
              <w:rPr>
                <w:rFonts w:ascii="Calibri Light" w:eastAsia="Times New Roman" w:hAnsi="Calibri Light"/>
                <w:color w:val="000000"/>
                <w:lang w:eastAsia="lv-LV"/>
              </w:rPr>
              <w:t>connection</w:t>
            </w:r>
            <w:proofErr w:type="spellEnd"/>
            <w:r w:rsidRPr="009E718A">
              <w:rPr>
                <w:rFonts w:ascii="Calibri Light" w:eastAsia="Times New Roman" w:hAnsi="Calibri Light"/>
                <w:color w:val="000000"/>
                <w:lang w:eastAsia="lv-LV"/>
              </w:rPr>
              <w:t xml:space="preserve"> </w:t>
            </w:r>
            <w:proofErr w:type="spellStart"/>
            <w:r w:rsidRPr="009E718A">
              <w:rPr>
                <w:rFonts w:ascii="Calibri Light" w:eastAsia="Times New Roman" w:hAnsi="Calibri Light"/>
                <w:color w:val="000000"/>
                <w:lang w:eastAsia="lv-LV"/>
              </w:rPr>
              <w:t>box</w:t>
            </w:r>
            <w:proofErr w:type="spellEnd"/>
            <w:r w:rsidRPr="009E718A">
              <w:rPr>
                <w:rFonts w:ascii="Calibri Light" w:eastAsia="Times New Roman" w:hAnsi="Calibri Light"/>
                <w:color w:val="000000"/>
                <w:lang w:eastAsia="lv-LV"/>
              </w:rPr>
              <w:t xml:space="preserve"> S/N 789</w:t>
            </w:r>
          </w:p>
        </w:tc>
        <w:tc>
          <w:tcPr>
            <w:tcW w:w="426" w:type="pct"/>
            <w:tcBorders>
              <w:top w:val="nil"/>
              <w:left w:val="nil"/>
              <w:bottom w:val="single" w:sz="4" w:space="0" w:color="auto"/>
              <w:right w:val="single" w:sz="4" w:space="0" w:color="auto"/>
            </w:tcBorders>
            <w:shd w:val="clear" w:color="auto" w:fill="auto"/>
            <w:noWrap/>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            410.00 </w:t>
            </w:r>
          </w:p>
        </w:tc>
        <w:tc>
          <w:tcPr>
            <w:tcW w:w="4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p>
        </w:tc>
        <w:tc>
          <w:tcPr>
            <w:tcW w:w="491" w:type="pct"/>
            <w:tcBorders>
              <w:top w:val="nil"/>
              <w:left w:val="nil"/>
              <w:bottom w:val="nil"/>
              <w:right w:val="nil"/>
            </w:tcBorders>
            <w:shd w:val="clear" w:color="auto" w:fill="auto"/>
            <w:noWrap/>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8"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59"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594"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r>
      <w:tr w:rsidR="009E718A" w:rsidRPr="009E718A" w:rsidTr="009E718A">
        <w:trPr>
          <w:trHeight w:val="600"/>
        </w:trPr>
        <w:tc>
          <w:tcPr>
            <w:tcW w:w="2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930" w:type="pct"/>
            <w:tcBorders>
              <w:top w:val="nil"/>
              <w:left w:val="single" w:sz="4" w:space="0" w:color="auto"/>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proofErr w:type="spellStart"/>
            <w:r w:rsidRPr="009E718A">
              <w:rPr>
                <w:rFonts w:ascii="Calibri Light" w:eastAsia="Times New Roman" w:hAnsi="Calibri Light"/>
                <w:color w:val="000000"/>
                <w:lang w:eastAsia="lv-LV"/>
              </w:rPr>
              <w:t>MicroPace</w:t>
            </w:r>
            <w:proofErr w:type="spellEnd"/>
          </w:p>
        </w:tc>
        <w:tc>
          <w:tcPr>
            <w:tcW w:w="665" w:type="pct"/>
            <w:tcBorders>
              <w:top w:val="nil"/>
              <w:left w:val="nil"/>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proofErr w:type="spellStart"/>
            <w:r w:rsidRPr="009E718A">
              <w:rPr>
                <w:rFonts w:ascii="Calibri Light" w:eastAsia="Times New Roman" w:hAnsi="Calibri Light"/>
                <w:color w:val="000000"/>
                <w:lang w:eastAsia="lv-LV"/>
              </w:rPr>
              <w:t>connection</w:t>
            </w:r>
            <w:proofErr w:type="spellEnd"/>
            <w:r w:rsidRPr="009E718A">
              <w:rPr>
                <w:rFonts w:ascii="Calibri Light" w:eastAsia="Times New Roman" w:hAnsi="Calibri Light"/>
                <w:color w:val="000000"/>
                <w:lang w:eastAsia="lv-LV"/>
              </w:rPr>
              <w:t xml:space="preserve"> </w:t>
            </w:r>
            <w:proofErr w:type="spellStart"/>
            <w:r w:rsidRPr="009E718A">
              <w:rPr>
                <w:rFonts w:ascii="Calibri Light" w:eastAsia="Times New Roman" w:hAnsi="Calibri Light"/>
                <w:color w:val="000000"/>
                <w:lang w:eastAsia="lv-LV"/>
              </w:rPr>
              <w:t>cable</w:t>
            </w:r>
            <w:proofErr w:type="spellEnd"/>
            <w:r w:rsidRPr="009E718A">
              <w:rPr>
                <w:rFonts w:ascii="Calibri Light" w:eastAsia="Times New Roman" w:hAnsi="Calibri Light"/>
                <w:color w:val="000000"/>
                <w:lang w:eastAsia="lv-LV"/>
              </w:rPr>
              <w:t xml:space="preserve"> RS-232, 25m</w:t>
            </w:r>
          </w:p>
        </w:tc>
        <w:tc>
          <w:tcPr>
            <w:tcW w:w="426" w:type="pct"/>
            <w:tcBorders>
              <w:top w:val="nil"/>
              <w:left w:val="nil"/>
              <w:bottom w:val="single" w:sz="4" w:space="0" w:color="auto"/>
              <w:right w:val="single" w:sz="4" w:space="0" w:color="auto"/>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r w:rsidRPr="009E718A">
              <w:rPr>
                <w:rFonts w:ascii="Calibri Light" w:eastAsia="Times New Roman" w:hAnsi="Calibri Light"/>
                <w:color w:val="000000"/>
                <w:lang w:eastAsia="lv-LV"/>
              </w:rPr>
              <w:t xml:space="preserve">            320.00 </w:t>
            </w:r>
          </w:p>
        </w:tc>
        <w:tc>
          <w:tcPr>
            <w:tcW w:w="433"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Calibri Light" w:eastAsia="Times New Roman" w:hAnsi="Calibri Light"/>
                <w:color w:val="000000"/>
                <w:lang w:eastAsia="lv-LV"/>
              </w:rPr>
            </w:pPr>
          </w:p>
        </w:tc>
        <w:tc>
          <w:tcPr>
            <w:tcW w:w="49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1"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388"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459"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c>
          <w:tcPr>
            <w:tcW w:w="594" w:type="pct"/>
            <w:tcBorders>
              <w:top w:val="nil"/>
              <w:left w:val="nil"/>
              <w:bottom w:val="nil"/>
              <w:right w:val="nil"/>
            </w:tcBorders>
            <w:shd w:val="clear" w:color="auto" w:fill="auto"/>
            <w:vAlign w:val="bottom"/>
            <w:hideMark/>
          </w:tcPr>
          <w:p w:rsidR="009E718A" w:rsidRPr="009E718A" w:rsidRDefault="009E718A" w:rsidP="009E718A">
            <w:pPr>
              <w:spacing w:after="0" w:line="240" w:lineRule="auto"/>
              <w:rPr>
                <w:rFonts w:ascii="Times New Roman" w:eastAsia="Times New Roman" w:hAnsi="Times New Roman"/>
                <w:sz w:val="20"/>
                <w:szCs w:val="20"/>
                <w:lang w:eastAsia="lv-LV"/>
              </w:rPr>
            </w:pPr>
          </w:p>
        </w:tc>
      </w:tr>
    </w:tbl>
    <w:p w:rsidR="00E45161" w:rsidRPr="00E45161" w:rsidRDefault="00E45161" w:rsidP="00E45161">
      <w:pPr>
        <w:rPr>
          <w:rFonts w:ascii="Times New Roman" w:hAnsi="Times New Roman"/>
          <w:sz w:val="24"/>
          <w:szCs w:val="24"/>
        </w:rPr>
      </w:pPr>
    </w:p>
    <w:sectPr w:rsidR="00E45161" w:rsidRPr="00E45161" w:rsidSect="009E718A">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AB9" w:rsidRDefault="00801AB9">
      <w:pPr>
        <w:spacing w:after="0" w:line="240" w:lineRule="auto"/>
      </w:pPr>
      <w:r>
        <w:separator/>
      </w:r>
    </w:p>
  </w:endnote>
  <w:endnote w:type="continuationSeparator" w:id="0">
    <w:p w:rsidR="00801AB9" w:rsidRDefault="0080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2DD" w:rsidRDefault="00D45584">
    <w:pPr>
      <w:pStyle w:val="Footer"/>
      <w:jc w:val="center"/>
    </w:pPr>
    <w:r>
      <w:fldChar w:fldCharType="begin"/>
    </w:r>
    <w:r w:rsidR="00010407">
      <w:instrText xml:space="preserve"> PAGE   \* MERGEFORMAT </w:instrText>
    </w:r>
    <w:r>
      <w:fldChar w:fldCharType="separate"/>
    </w:r>
    <w:r w:rsidR="008255E5">
      <w:rPr>
        <w:noProof/>
      </w:rPr>
      <w:t>9</w:t>
    </w:r>
    <w:r>
      <w:rPr>
        <w:noProof/>
      </w:rPr>
      <w:fldChar w:fldCharType="end"/>
    </w:r>
  </w:p>
  <w:p w:rsidR="004C12DD" w:rsidRDefault="009E7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AB9" w:rsidRDefault="00801AB9">
      <w:pPr>
        <w:spacing w:after="0" w:line="240" w:lineRule="auto"/>
      </w:pPr>
      <w:r>
        <w:separator/>
      </w:r>
    </w:p>
  </w:footnote>
  <w:footnote w:type="continuationSeparator" w:id="0">
    <w:p w:rsidR="00801AB9" w:rsidRDefault="00801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E0523D2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D1"/>
    <w:rsid w:val="00010407"/>
    <w:rsid w:val="0002798F"/>
    <w:rsid w:val="00036D4A"/>
    <w:rsid w:val="000757A5"/>
    <w:rsid w:val="002C4A8B"/>
    <w:rsid w:val="002D5AD8"/>
    <w:rsid w:val="0030382C"/>
    <w:rsid w:val="00453B81"/>
    <w:rsid w:val="00465A66"/>
    <w:rsid w:val="00535BB9"/>
    <w:rsid w:val="00783EE8"/>
    <w:rsid w:val="007C50BC"/>
    <w:rsid w:val="007E23B6"/>
    <w:rsid w:val="00801AB9"/>
    <w:rsid w:val="008255E5"/>
    <w:rsid w:val="009E718A"/>
    <w:rsid w:val="00D445C1"/>
    <w:rsid w:val="00D45584"/>
    <w:rsid w:val="00D635D1"/>
    <w:rsid w:val="00E45161"/>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02AE1-F531-47D6-A235-988AE67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D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635D1"/>
    <w:pPr>
      <w:tabs>
        <w:tab w:val="center" w:pos="4153"/>
        <w:tab w:val="right" w:pos="8306"/>
      </w:tabs>
      <w:spacing w:after="0" w:line="240" w:lineRule="auto"/>
    </w:pPr>
    <w:rPr>
      <w:rFonts w:ascii="Times New Roman" w:hAnsi="Times New Roman"/>
      <w:sz w:val="24"/>
      <w:szCs w:val="20"/>
    </w:rPr>
  </w:style>
  <w:style w:type="character" w:customStyle="1" w:styleId="FooterChar">
    <w:name w:val="Footer Char"/>
    <w:basedOn w:val="DefaultParagraphFont"/>
    <w:link w:val="Footer"/>
    <w:rsid w:val="00D635D1"/>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D44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16236</Words>
  <Characters>9256</Characters>
  <Application>Microsoft Office Word</Application>
  <DocSecurity>4</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2019-05-08T06:16:00Z</dcterms:created>
  <dcterms:modified xsi:type="dcterms:W3CDTF">2019-05-08T06:16:00Z</dcterms:modified>
</cp:coreProperties>
</file>