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61" w:rsidRPr="002B5661" w:rsidRDefault="002B5661" w:rsidP="002B5661">
      <w:pPr>
        <w:spacing w:after="0" w:line="240" w:lineRule="auto"/>
        <w:jc w:val="center"/>
        <w:rPr>
          <w:rFonts w:ascii="Times New Roman" w:eastAsia="Calibri" w:hAnsi="Times New Roman" w:cs="Times New Roman"/>
          <w:b/>
          <w:sz w:val="24"/>
          <w:szCs w:val="24"/>
        </w:rPr>
      </w:pPr>
      <w:r w:rsidRPr="002B5661">
        <w:rPr>
          <w:rFonts w:ascii="Times New Roman" w:eastAsia="Calibri" w:hAnsi="Times New Roman" w:cs="Times New Roman"/>
          <w:b/>
          <w:sz w:val="24"/>
          <w:szCs w:val="24"/>
        </w:rPr>
        <w:t>LĪGUM</w:t>
      </w:r>
      <w:r w:rsidR="00D64AAC">
        <w:rPr>
          <w:rFonts w:ascii="Times New Roman" w:eastAsia="Calibri" w:hAnsi="Times New Roman" w:cs="Times New Roman"/>
          <w:b/>
          <w:sz w:val="24"/>
          <w:szCs w:val="24"/>
        </w:rPr>
        <w:t>S</w:t>
      </w:r>
      <w:r w:rsidRPr="002B5661">
        <w:rPr>
          <w:rFonts w:ascii="Times New Roman" w:eastAsia="Calibri" w:hAnsi="Times New Roman" w:cs="Times New Roman"/>
          <w:b/>
          <w:sz w:val="24"/>
          <w:szCs w:val="24"/>
        </w:rPr>
        <w:t xml:space="preserve"> </w:t>
      </w:r>
      <w:r w:rsidR="00870EE1">
        <w:rPr>
          <w:rFonts w:ascii="Times New Roman" w:eastAsia="Calibri" w:hAnsi="Times New Roman" w:cs="Times New Roman"/>
          <w:b/>
          <w:sz w:val="24"/>
          <w:szCs w:val="24"/>
        </w:rPr>
        <w:t>Nr.</w:t>
      </w:r>
      <w:r w:rsidRPr="002B5661">
        <w:rPr>
          <w:rFonts w:ascii="Times New Roman" w:eastAsia="Calibri" w:hAnsi="Times New Roman" w:cs="Times New Roman"/>
          <w:b/>
          <w:sz w:val="24"/>
          <w:szCs w:val="24"/>
        </w:rPr>
        <w:t>_________________</w:t>
      </w:r>
    </w:p>
    <w:p w:rsidR="002B5661" w:rsidRPr="002B5661" w:rsidRDefault="002B5661" w:rsidP="002B5661">
      <w:pPr>
        <w:spacing w:before="120" w:after="0" w:line="240" w:lineRule="auto"/>
        <w:jc w:val="center"/>
        <w:rPr>
          <w:rFonts w:ascii="Times New Roman" w:eastAsia="Times New Roman" w:hAnsi="Times New Roman" w:cs="Times New Roman"/>
          <w:b/>
          <w:bCs/>
          <w:sz w:val="24"/>
          <w:szCs w:val="24"/>
        </w:rPr>
      </w:pPr>
      <w:r w:rsidRPr="002B5661">
        <w:rPr>
          <w:rFonts w:ascii="Times New Roman" w:eastAsia="Times New Roman" w:hAnsi="Times New Roman" w:cs="Times New Roman"/>
          <w:b/>
          <w:bCs/>
          <w:sz w:val="24"/>
          <w:szCs w:val="24"/>
        </w:rPr>
        <w:t>„</w:t>
      </w:r>
      <w:r w:rsidRPr="002B5661">
        <w:rPr>
          <w:rFonts w:ascii="Times New Roman" w:eastAsia="SimSun" w:hAnsi="Times New Roman" w:cs="Times New Roman"/>
          <w:b/>
          <w:bCs/>
          <w:sz w:val="24"/>
          <w:szCs w:val="24"/>
        </w:rPr>
        <w:t>Vienreizējas lietošanas piederumu kontrastvielu ievadīšanai datortomogrāfijas veikšanai piegāde</w:t>
      </w:r>
      <w:r w:rsidRPr="002B5661">
        <w:rPr>
          <w:rFonts w:ascii="Times New Roman" w:eastAsia="Times New Roman" w:hAnsi="Times New Roman" w:cs="Times New Roman"/>
          <w:b/>
          <w:bCs/>
          <w:sz w:val="24"/>
          <w:szCs w:val="24"/>
        </w:rPr>
        <w:t>”</w:t>
      </w:r>
    </w:p>
    <w:p w:rsidR="002B5661" w:rsidRPr="002B5661" w:rsidRDefault="002B5661" w:rsidP="002B5661">
      <w:pPr>
        <w:spacing w:after="0" w:line="240" w:lineRule="auto"/>
        <w:jc w:val="center"/>
        <w:rPr>
          <w:rFonts w:ascii="Times New Roman" w:eastAsia="Times New Roman" w:hAnsi="Times New Roman" w:cs="Times New Roman"/>
          <w:bCs/>
          <w:sz w:val="24"/>
          <w:szCs w:val="24"/>
        </w:rPr>
      </w:pPr>
      <w:r w:rsidRPr="002B5661">
        <w:rPr>
          <w:rFonts w:ascii="Times New Roman" w:eastAsia="Times New Roman" w:hAnsi="Times New Roman" w:cs="Times New Roman"/>
          <w:bCs/>
          <w:sz w:val="24"/>
          <w:szCs w:val="24"/>
        </w:rPr>
        <w:br/>
      </w:r>
    </w:p>
    <w:p w:rsidR="002B5661" w:rsidRPr="002B5661" w:rsidRDefault="002B5661" w:rsidP="002B5661">
      <w:pPr>
        <w:widowControl w:val="0"/>
        <w:tabs>
          <w:tab w:val="right" w:pos="9072"/>
        </w:tabs>
        <w:overflowPunct w:val="0"/>
        <w:adjustRightInd w:val="0"/>
        <w:spacing w:after="0" w:line="240" w:lineRule="auto"/>
        <w:ind w:right="26"/>
        <w:jc w:val="both"/>
        <w:rPr>
          <w:rFonts w:ascii="Times New Roman" w:eastAsia="Times New Roman" w:hAnsi="Times New Roman" w:cs="Times New Roman"/>
          <w:bCs/>
          <w:sz w:val="24"/>
          <w:szCs w:val="24"/>
        </w:rPr>
      </w:pPr>
      <w:r w:rsidRPr="002B5661">
        <w:rPr>
          <w:rFonts w:ascii="Times New Roman" w:eastAsia="Times New Roman" w:hAnsi="Times New Roman" w:cs="Times New Roman"/>
          <w:bCs/>
          <w:sz w:val="24"/>
          <w:szCs w:val="24"/>
        </w:rPr>
        <w:t xml:space="preserve">Rīgā, </w:t>
      </w:r>
      <w:r w:rsidRPr="002B5661">
        <w:rPr>
          <w:rFonts w:ascii="Times New Roman" w:eastAsia="Times New Roman" w:hAnsi="Times New Roman" w:cs="Times New Roman"/>
          <w:bCs/>
          <w:sz w:val="24"/>
          <w:szCs w:val="24"/>
        </w:rPr>
        <w:tab/>
        <w:t xml:space="preserve">2018. gada </w:t>
      </w:r>
      <w:r w:rsidR="00602B98">
        <w:rPr>
          <w:rFonts w:ascii="Times New Roman" w:eastAsia="Times New Roman" w:hAnsi="Times New Roman" w:cs="Times New Roman"/>
          <w:bCs/>
          <w:sz w:val="24"/>
          <w:szCs w:val="24"/>
        </w:rPr>
        <w:t xml:space="preserve">28.augustā </w:t>
      </w:r>
    </w:p>
    <w:p w:rsidR="002B5661" w:rsidRPr="002B5661" w:rsidRDefault="002B5661" w:rsidP="002B5661">
      <w:pPr>
        <w:widowControl w:val="0"/>
        <w:overflowPunct w:val="0"/>
        <w:adjustRightInd w:val="0"/>
        <w:spacing w:after="0" w:line="240" w:lineRule="auto"/>
        <w:ind w:right="26"/>
        <w:jc w:val="both"/>
        <w:rPr>
          <w:rFonts w:ascii="Times New Roman" w:eastAsia="Times New Roman" w:hAnsi="Times New Roman" w:cs="Times New Roman"/>
          <w:sz w:val="24"/>
          <w:szCs w:val="24"/>
        </w:rPr>
      </w:pPr>
    </w:p>
    <w:p w:rsidR="002B5661" w:rsidRPr="002B5661" w:rsidRDefault="002B5661" w:rsidP="002B5661">
      <w:pPr>
        <w:widowControl w:val="0"/>
        <w:adjustRightInd w:val="0"/>
        <w:spacing w:after="0" w:line="240" w:lineRule="auto"/>
        <w:ind w:firstLine="720"/>
        <w:jc w:val="both"/>
        <w:textAlignment w:val="baseline"/>
        <w:rPr>
          <w:rFonts w:ascii="Times New Roman" w:eastAsia="Times New Roman" w:hAnsi="Times New Roman" w:cs="Times New Roman"/>
          <w:b/>
          <w:sz w:val="24"/>
          <w:szCs w:val="24"/>
        </w:rPr>
      </w:pPr>
      <w:r w:rsidRPr="002B5661">
        <w:rPr>
          <w:rFonts w:ascii="Times New Roman" w:eastAsia="Times New Roman" w:hAnsi="Times New Roman" w:cs="Times New Roman"/>
          <w:b/>
          <w:sz w:val="24"/>
          <w:szCs w:val="24"/>
        </w:rPr>
        <w:t>VSIA „Paula Stradiņa klīniskā universitātes slimnīca</w:t>
      </w:r>
      <w:bookmarkStart w:id="0" w:name="_GoBack"/>
      <w:bookmarkEnd w:id="0"/>
      <w:r w:rsidRPr="002B5661">
        <w:rPr>
          <w:rFonts w:ascii="Times New Roman" w:eastAsia="Times New Roman" w:hAnsi="Times New Roman" w:cs="Times New Roman"/>
          <w:b/>
          <w:sz w:val="24"/>
          <w:szCs w:val="24"/>
        </w:rPr>
        <w:t>”</w:t>
      </w:r>
      <w:r w:rsidRPr="002B5661">
        <w:rPr>
          <w:rFonts w:ascii="Times New Roman" w:eastAsia="Times New Roman" w:hAnsi="Times New Roman" w:cs="Times New Roman"/>
          <w:sz w:val="24"/>
          <w:szCs w:val="24"/>
        </w:rPr>
        <w:t xml:space="preserve">, Pilsoņu ielā 13, Rīgā, LV-1002, reģ.Nr.40003457109, kuru, saskaņā ar statūtiem, </w:t>
      </w:r>
      <w:bookmarkStart w:id="1" w:name="_Hlk493845396"/>
      <w:r w:rsidRPr="002B5661">
        <w:rPr>
          <w:rFonts w:ascii="Times New Roman" w:eastAsia="Times New Roman" w:hAnsi="Times New Roman" w:cs="Times New Roman"/>
          <w:sz w:val="24"/>
          <w:szCs w:val="24"/>
        </w:rPr>
        <w:t>pārstāv valdes priekšsēdētāja Ilze Kreicberga, valdes locekle Elita Buša</w:t>
      </w:r>
      <w:bookmarkEnd w:id="1"/>
      <w:r w:rsidRPr="002B5661">
        <w:rPr>
          <w:rFonts w:ascii="Times New Roman" w:eastAsia="Times New Roman" w:hAnsi="Times New Roman" w:cs="Times New Roman"/>
          <w:sz w:val="24"/>
          <w:szCs w:val="24"/>
        </w:rPr>
        <w:t xml:space="preserve"> un valdes loceklis Jānis </w:t>
      </w:r>
      <w:proofErr w:type="spellStart"/>
      <w:r w:rsidRPr="002B5661">
        <w:rPr>
          <w:rFonts w:ascii="Times New Roman" w:eastAsia="Times New Roman" w:hAnsi="Times New Roman" w:cs="Times New Roman"/>
          <w:sz w:val="24"/>
          <w:szCs w:val="24"/>
        </w:rPr>
        <w:t>Komisars</w:t>
      </w:r>
      <w:proofErr w:type="spellEnd"/>
      <w:r w:rsidRPr="002B5661">
        <w:rPr>
          <w:rFonts w:ascii="Times New Roman" w:eastAsia="Calibri" w:hAnsi="Times New Roman" w:cs="Times New Roman"/>
          <w:sz w:val="24"/>
        </w:rPr>
        <w:t xml:space="preserve">, (turpmāk – Pasūtītājs), no vienas puses, un </w:t>
      </w:r>
    </w:p>
    <w:p w:rsidR="002B5661" w:rsidRPr="002B5661" w:rsidRDefault="002B5661" w:rsidP="002B5661">
      <w:pPr>
        <w:spacing w:before="120" w:after="120" w:line="240" w:lineRule="auto"/>
        <w:jc w:val="both"/>
        <w:rPr>
          <w:rFonts w:ascii="Times New Roman" w:eastAsia="Calibri" w:hAnsi="Times New Roman" w:cs="Times New Roman"/>
          <w:sz w:val="24"/>
        </w:rPr>
      </w:pPr>
      <w:r w:rsidRPr="002B5661">
        <w:rPr>
          <w:rFonts w:ascii="Times New Roman" w:eastAsia="Calibri" w:hAnsi="Times New Roman" w:cs="Times New Roman"/>
          <w:b/>
          <w:bCs/>
          <w:sz w:val="24"/>
        </w:rPr>
        <w:t>Sabiedrība ar ierobežotu atbildību „</w:t>
      </w:r>
      <w:proofErr w:type="spellStart"/>
      <w:r w:rsidRPr="002B5661">
        <w:rPr>
          <w:rFonts w:ascii="Times New Roman" w:eastAsia="Times New Roman" w:hAnsi="Times New Roman" w:cs="Times New Roman"/>
          <w:b/>
          <w:sz w:val="24"/>
          <w:szCs w:val="24"/>
        </w:rPr>
        <w:t>Tradintek</w:t>
      </w:r>
      <w:proofErr w:type="spellEnd"/>
      <w:r w:rsidRPr="002B5661">
        <w:rPr>
          <w:rFonts w:ascii="Times New Roman" w:eastAsia="Calibri" w:hAnsi="Times New Roman" w:cs="Times New Roman"/>
          <w:b/>
          <w:bCs/>
          <w:sz w:val="24"/>
        </w:rPr>
        <w:t>”</w:t>
      </w:r>
      <w:r w:rsidRPr="002B5661">
        <w:rPr>
          <w:rFonts w:ascii="Times New Roman" w:eastAsia="Times New Roman" w:hAnsi="Times New Roman" w:cs="Times New Roman"/>
          <w:sz w:val="24"/>
          <w:szCs w:val="24"/>
        </w:rPr>
        <w:t xml:space="preserve">, reģistrācijas Nr. 40003308634, kuru saskaņā ar statūtiem pārstāv valdes loceklis Aleksandrs </w:t>
      </w:r>
      <w:proofErr w:type="spellStart"/>
      <w:r w:rsidRPr="002B5661">
        <w:rPr>
          <w:rFonts w:ascii="Times New Roman" w:eastAsia="Times New Roman" w:hAnsi="Times New Roman" w:cs="Times New Roman"/>
          <w:sz w:val="24"/>
          <w:szCs w:val="24"/>
        </w:rPr>
        <w:t>Packevičs</w:t>
      </w:r>
      <w:proofErr w:type="spellEnd"/>
      <w:r w:rsidRPr="002B5661">
        <w:rPr>
          <w:rFonts w:ascii="Times New Roman" w:eastAsia="Times New Roman" w:hAnsi="Times New Roman" w:cs="Times New Roman"/>
          <w:sz w:val="24"/>
          <w:szCs w:val="24"/>
        </w:rPr>
        <w:t>,</w:t>
      </w:r>
      <w:r w:rsidRPr="002B5661">
        <w:rPr>
          <w:rFonts w:ascii="Times New Roman" w:eastAsia="Calibri" w:hAnsi="Times New Roman" w:cs="Times New Roman"/>
          <w:sz w:val="24"/>
        </w:rPr>
        <w:t xml:space="preserve"> (turpmāk – Piegādātājs), no otras puses, turpmāk abi kopā saukti – Puses, pamatojoties uz sarunu procedūras „</w:t>
      </w:r>
      <w:r w:rsidRPr="002B5661">
        <w:rPr>
          <w:rFonts w:ascii="Times New Roman" w:eastAsia="SimSun" w:hAnsi="Times New Roman" w:cs="Times New Roman"/>
          <w:sz w:val="20"/>
          <w:szCs w:val="20"/>
        </w:rPr>
        <w:t xml:space="preserve"> </w:t>
      </w:r>
      <w:r w:rsidRPr="002B5661">
        <w:rPr>
          <w:rFonts w:ascii="Times New Roman" w:eastAsia="SimSun" w:hAnsi="Times New Roman" w:cs="Times New Roman"/>
          <w:bCs/>
          <w:sz w:val="24"/>
          <w:szCs w:val="24"/>
        </w:rPr>
        <w:t>Vienreizējas lietošanas piederumu kontrastvielu ievadīšanai datortomogrāfijas veikšanai piegāde” infūzijas vadu piegāde</w:t>
      </w:r>
      <w:r w:rsidRPr="002B5661">
        <w:rPr>
          <w:rFonts w:ascii="Times New Roman" w:eastAsia="Calibri" w:hAnsi="Times New Roman" w:cs="Times New Roman"/>
          <w:sz w:val="24"/>
        </w:rPr>
        <w:t xml:space="preserve">”, </w:t>
      </w:r>
      <w:r w:rsidRPr="002B5661">
        <w:rPr>
          <w:rFonts w:ascii="Times New Roman" w:eastAsia="Calibri" w:hAnsi="Times New Roman" w:cs="Times New Roman"/>
          <w:sz w:val="24"/>
          <w:szCs w:val="24"/>
        </w:rPr>
        <w:t xml:space="preserve">identifikācijas Nr. </w:t>
      </w:r>
      <w:r w:rsidRPr="002B5661">
        <w:rPr>
          <w:rFonts w:ascii="Times New Roman" w:eastAsia="Times New Roman" w:hAnsi="Times New Roman" w:cs="Times New Roman"/>
          <w:bCs/>
          <w:sz w:val="23"/>
          <w:szCs w:val="23"/>
          <w:lang w:eastAsia="lv-LV"/>
        </w:rPr>
        <w:t>PSKUS 2018/110,</w:t>
      </w:r>
      <w:r w:rsidRPr="002B5661">
        <w:rPr>
          <w:rFonts w:ascii="Times New Roman" w:eastAsia="Calibri" w:hAnsi="Times New Roman" w:cs="Times New Roman"/>
          <w:sz w:val="24"/>
        </w:rPr>
        <w:t xml:space="preserve"> rezultātiem, noslēdz šādu līgumu (turpmāk – Līgums):</w:t>
      </w:r>
      <w:r w:rsidRPr="002B5661">
        <w:rPr>
          <w:rFonts w:ascii="Times New Roman" w:eastAsia="Calibri" w:hAnsi="Times New Roman" w:cs="Times New Roman"/>
          <w:sz w:val="24"/>
        </w:rPr>
        <w:tab/>
      </w:r>
      <w:r w:rsidRPr="002B5661">
        <w:rPr>
          <w:rFonts w:ascii="Times New Roman" w:eastAsia="Times New Roman" w:hAnsi="Times New Roman" w:cs="Times New Roman"/>
          <w:bCs/>
          <w:sz w:val="24"/>
          <w:szCs w:val="24"/>
        </w:rPr>
        <w:t xml:space="preserve"> </w:t>
      </w:r>
    </w:p>
    <w:p w:rsidR="002B5661" w:rsidRPr="002B5661" w:rsidRDefault="002B5661" w:rsidP="002B5661">
      <w:pPr>
        <w:spacing w:after="0" w:line="240" w:lineRule="auto"/>
        <w:jc w:val="both"/>
        <w:rPr>
          <w:rFonts w:ascii="Times New Roman" w:eastAsia="Times New Roman" w:hAnsi="Times New Roman" w:cs="Times New Roman"/>
          <w:bCs/>
          <w:sz w:val="16"/>
          <w:szCs w:val="16"/>
        </w:rPr>
      </w:pPr>
    </w:p>
    <w:p w:rsidR="002B5661" w:rsidRPr="002B5661" w:rsidRDefault="002B5661" w:rsidP="002B5661">
      <w:pPr>
        <w:numPr>
          <w:ilvl w:val="0"/>
          <w:numId w:val="1"/>
        </w:numPr>
        <w:spacing w:after="120" w:line="240" w:lineRule="auto"/>
        <w:ind w:left="1077" w:hanging="357"/>
        <w:jc w:val="center"/>
        <w:rPr>
          <w:rFonts w:ascii="Times New Roman" w:eastAsia="Calibri" w:hAnsi="Times New Roman" w:cs="Times New Roman"/>
          <w:b/>
          <w:sz w:val="24"/>
          <w:szCs w:val="24"/>
        </w:rPr>
      </w:pPr>
      <w:r w:rsidRPr="002B5661">
        <w:rPr>
          <w:rFonts w:ascii="Times New Roman" w:eastAsia="Calibri" w:hAnsi="Times New Roman" w:cs="Times New Roman"/>
          <w:b/>
          <w:sz w:val="24"/>
          <w:szCs w:val="24"/>
        </w:rPr>
        <w:t>Līguma priekšmets</w:t>
      </w:r>
    </w:p>
    <w:p w:rsidR="002B5661" w:rsidRPr="002B5661" w:rsidRDefault="002B5661" w:rsidP="002B5661">
      <w:pPr>
        <w:spacing w:after="60" w:line="240" w:lineRule="auto"/>
        <w:jc w:val="both"/>
        <w:rPr>
          <w:rFonts w:ascii="Times New Roman" w:eastAsia="Calibri" w:hAnsi="Times New Roman" w:cs="Times New Roman"/>
          <w:sz w:val="24"/>
          <w:szCs w:val="24"/>
        </w:rPr>
      </w:pPr>
      <w:r w:rsidRPr="002B5661">
        <w:rPr>
          <w:rFonts w:ascii="Times New Roman" w:eastAsia="SimSun" w:hAnsi="Times New Roman" w:cs="Times New Roman"/>
          <w:sz w:val="24"/>
          <w:szCs w:val="24"/>
          <w:lang w:eastAsia="ar-SA"/>
        </w:rPr>
        <w:t xml:space="preserve">Pasūtītājs uzdod un Piegādātājs apņemas piegādāt </w:t>
      </w:r>
      <w:r w:rsidRPr="002B5661">
        <w:rPr>
          <w:rFonts w:ascii="Times New Roman" w:eastAsia="SimSun" w:hAnsi="Times New Roman" w:cs="Times New Roman"/>
          <w:bCs/>
          <w:sz w:val="24"/>
          <w:szCs w:val="24"/>
        </w:rPr>
        <w:t xml:space="preserve">Vienreizējas lietošanas piederumu kontrastvielu ievadīšanai datortomogrāfijas veikšanai </w:t>
      </w:r>
      <w:r w:rsidRPr="002B5661">
        <w:rPr>
          <w:rFonts w:ascii="Times New Roman" w:eastAsia="Calibri" w:hAnsi="Times New Roman" w:cs="Times New Roman"/>
          <w:sz w:val="24"/>
          <w:szCs w:val="24"/>
        </w:rPr>
        <w:t xml:space="preserve">(turpmāk – Preces) </w:t>
      </w:r>
      <w:r w:rsidRPr="002B5661">
        <w:rPr>
          <w:rFonts w:ascii="Times New Roman" w:eastAsia="SimSun" w:hAnsi="Times New Roman" w:cs="Times New Roman"/>
          <w:sz w:val="24"/>
          <w:szCs w:val="24"/>
          <w:lang w:eastAsia="ar-SA"/>
        </w:rPr>
        <w:t>saskaņā ar Līguma noteikumiem, tajā skaitā Līguma pielikumu „Tehniskais un finanšu piedāvājums” (turpmāk – pielikums).</w:t>
      </w:r>
    </w:p>
    <w:p w:rsidR="002B5661" w:rsidRPr="002B5661" w:rsidRDefault="002B5661" w:rsidP="002B5661">
      <w:pPr>
        <w:numPr>
          <w:ilvl w:val="0"/>
          <w:numId w:val="1"/>
        </w:numPr>
        <w:shd w:val="clear" w:color="auto" w:fill="FFFFFF"/>
        <w:suppressAutoHyphens/>
        <w:spacing w:before="360" w:after="120" w:line="240" w:lineRule="auto"/>
        <w:jc w:val="center"/>
        <w:rPr>
          <w:rFonts w:ascii="Times New Roman" w:eastAsia="SimSun" w:hAnsi="Times New Roman" w:cs="Times New Roman"/>
          <w:sz w:val="24"/>
          <w:szCs w:val="24"/>
          <w:lang w:eastAsia="ar-SA"/>
        </w:rPr>
      </w:pPr>
      <w:r w:rsidRPr="002B5661">
        <w:rPr>
          <w:rFonts w:ascii="Times New Roman" w:eastAsia="SimSun" w:hAnsi="Times New Roman" w:cs="Times New Roman"/>
          <w:b/>
          <w:sz w:val="24"/>
          <w:szCs w:val="24"/>
          <w:lang w:eastAsia="ar-SA"/>
        </w:rPr>
        <w:t>Līguma summa</w:t>
      </w:r>
      <w:r w:rsidRPr="002B5661">
        <w:rPr>
          <w:rFonts w:ascii="Times New Roman" w:eastAsia="Times New Roman" w:hAnsi="Times New Roman" w:cs="Times New Roman"/>
          <w:b/>
          <w:color w:val="000000"/>
          <w:sz w:val="24"/>
          <w:szCs w:val="24"/>
          <w:lang w:eastAsia="ar-SA"/>
        </w:rPr>
        <w:t xml:space="preserve"> un norēķinu kārtība</w:t>
      </w:r>
    </w:p>
    <w:p w:rsidR="002B5661" w:rsidRPr="002B5661" w:rsidRDefault="002B5661" w:rsidP="002B5661">
      <w:pPr>
        <w:numPr>
          <w:ilvl w:val="1"/>
          <w:numId w:val="1"/>
        </w:numPr>
        <w:shd w:val="clear" w:color="auto" w:fill="FFFFFF"/>
        <w:suppressAutoHyphens/>
        <w:spacing w:before="60" w:after="60" w:line="240" w:lineRule="auto"/>
        <w:ind w:left="567" w:hanging="567"/>
        <w:jc w:val="both"/>
        <w:rPr>
          <w:rFonts w:ascii="Times New Roman" w:eastAsia="SimSun" w:hAnsi="Times New Roman" w:cs="Times New Roman"/>
          <w:sz w:val="24"/>
          <w:szCs w:val="24"/>
          <w:lang w:eastAsia="ar-SA"/>
        </w:rPr>
      </w:pPr>
      <w:r w:rsidRPr="002B5661">
        <w:rPr>
          <w:rFonts w:ascii="Times New Roman" w:eastAsia="SimSun" w:hAnsi="Times New Roman" w:cs="Times New Roman"/>
          <w:sz w:val="24"/>
          <w:szCs w:val="24"/>
          <w:lang w:eastAsia="ar-SA"/>
        </w:rPr>
        <w:t xml:space="preserve">Līgums ir noslēgts par Līguma kopējo summu, kas nepārsniedz </w:t>
      </w:r>
      <w:r w:rsidRPr="002B5661">
        <w:rPr>
          <w:rFonts w:ascii="Times New Roman" w:eastAsia="SimSun" w:hAnsi="Times New Roman" w:cs="Times New Roman"/>
          <w:b/>
          <w:spacing w:val="2"/>
          <w:sz w:val="24"/>
          <w:szCs w:val="24"/>
          <w:lang w:eastAsia="ar-SA"/>
        </w:rPr>
        <w:t xml:space="preserve">EUR </w:t>
      </w:r>
      <w:r w:rsidRPr="002B5661">
        <w:rPr>
          <w:rFonts w:ascii="Times New Roman" w:eastAsia="Times New Roman" w:hAnsi="Times New Roman" w:cs="Times New Roman"/>
          <w:b/>
          <w:bCs/>
          <w:sz w:val="24"/>
          <w:szCs w:val="24"/>
        </w:rPr>
        <w:t xml:space="preserve">306 237.00 </w:t>
      </w:r>
      <w:r w:rsidRPr="002B5661">
        <w:rPr>
          <w:rFonts w:ascii="Times New Roman" w:eastAsia="Times New Roman" w:hAnsi="Times New Roman" w:cs="Times New Roman"/>
          <w:bCs/>
          <w:sz w:val="24"/>
          <w:szCs w:val="24"/>
        </w:rPr>
        <w:t xml:space="preserve"> </w:t>
      </w:r>
      <w:r w:rsidRPr="002B5661">
        <w:rPr>
          <w:rFonts w:ascii="Times New Roman" w:eastAsia="SimSun" w:hAnsi="Times New Roman" w:cs="Times New Roman"/>
          <w:bCs/>
          <w:spacing w:val="2"/>
          <w:sz w:val="24"/>
          <w:szCs w:val="24"/>
          <w:lang w:eastAsia="ar-SA"/>
        </w:rPr>
        <w:t xml:space="preserve">(trīs simts seši tūkstoši divi simti trīsdesmit septiņi </w:t>
      </w:r>
      <w:proofErr w:type="spellStart"/>
      <w:r w:rsidRPr="002B5661">
        <w:rPr>
          <w:rFonts w:ascii="Times New Roman" w:eastAsia="SimSun" w:hAnsi="Times New Roman" w:cs="Times New Roman"/>
          <w:bCs/>
          <w:i/>
          <w:spacing w:val="2"/>
          <w:sz w:val="24"/>
          <w:szCs w:val="24"/>
          <w:lang w:eastAsia="ar-SA"/>
        </w:rPr>
        <w:t>euro</w:t>
      </w:r>
      <w:proofErr w:type="spellEnd"/>
      <w:r w:rsidRPr="002B5661">
        <w:rPr>
          <w:rFonts w:ascii="Times New Roman" w:eastAsia="SimSun" w:hAnsi="Times New Roman" w:cs="Times New Roman"/>
          <w:bCs/>
          <w:spacing w:val="2"/>
          <w:sz w:val="24"/>
          <w:szCs w:val="24"/>
          <w:lang w:eastAsia="ar-SA"/>
        </w:rPr>
        <w:t xml:space="preserve"> un 00 centi) </w:t>
      </w:r>
      <w:r w:rsidRPr="002B5661">
        <w:rPr>
          <w:rFonts w:ascii="Times New Roman" w:eastAsia="SimSun" w:hAnsi="Times New Roman" w:cs="Times New Roman"/>
          <w:sz w:val="24"/>
          <w:szCs w:val="24"/>
          <w:lang w:eastAsia="ar-SA"/>
        </w:rPr>
        <w:t>bez pievienotās vērtības nodokļa normatīvajos aktos noteiktajā apmērā (turpmāk – PVN).</w:t>
      </w:r>
      <w:r w:rsidRPr="002B5661">
        <w:rPr>
          <w:rFonts w:ascii="Times New Roman" w:eastAsia="SimSun" w:hAnsi="Times New Roman" w:cs="Times New Roman"/>
          <w:sz w:val="20"/>
          <w:szCs w:val="20"/>
          <w:lang w:eastAsia="ar-SA"/>
        </w:rPr>
        <w:t xml:space="preserve"> </w:t>
      </w:r>
      <w:r w:rsidRPr="002B5661">
        <w:rPr>
          <w:rFonts w:ascii="Times New Roman" w:eastAsia="SimSun" w:hAnsi="Times New Roman" w:cs="Times New Roman"/>
          <w:sz w:val="24"/>
          <w:szCs w:val="24"/>
          <w:lang w:eastAsia="ar-SA"/>
        </w:rPr>
        <w:t xml:space="preserve">PVN Piegādātājs aprēķina un iekļauj rēķinos atbilstoši Pievienotās vērtības nodokļa likuma nodokļa procenta likmēm un noteikumiem. </w:t>
      </w:r>
    </w:p>
    <w:p w:rsidR="002B5661" w:rsidRPr="002B5661" w:rsidRDefault="002B5661" w:rsidP="002B5661">
      <w:pPr>
        <w:numPr>
          <w:ilvl w:val="1"/>
          <w:numId w:val="1"/>
        </w:numPr>
        <w:shd w:val="clear" w:color="auto" w:fill="FFFFFF"/>
        <w:tabs>
          <w:tab w:val="num" w:pos="567"/>
        </w:tabs>
        <w:suppressAutoHyphens/>
        <w:spacing w:before="60" w:after="60" w:line="240" w:lineRule="auto"/>
        <w:ind w:left="567" w:hanging="567"/>
        <w:jc w:val="both"/>
        <w:rPr>
          <w:rFonts w:ascii="Times New Roman" w:eastAsia="Times New Roman" w:hAnsi="Times New Roman" w:cs="Times New Roman"/>
          <w:sz w:val="24"/>
          <w:szCs w:val="24"/>
          <w:lang w:eastAsia="ar-SA"/>
        </w:rPr>
      </w:pPr>
      <w:r w:rsidRPr="002B5661">
        <w:rPr>
          <w:rFonts w:ascii="Times New Roman" w:eastAsia="SimSun" w:hAnsi="Times New Roman" w:cs="Times New Roman"/>
          <w:sz w:val="24"/>
          <w:szCs w:val="24"/>
          <w:lang w:eastAsia="ar-SA"/>
        </w:rPr>
        <w:t>Līguma darbības laikā Pasūtītājam ir tiesības neizmantot visu Līguma kopējo summu, tas ir, Pasūtītājam ir tiesības neveikt Preču pasūtījumu Līguma kopējās summas apmērā.</w:t>
      </w:r>
    </w:p>
    <w:p w:rsidR="002B5661" w:rsidRPr="002B5661" w:rsidRDefault="002B5661" w:rsidP="002B5661">
      <w:pPr>
        <w:numPr>
          <w:ilvl w:val="1"/>
          <w:numId w:val="1"/>
        </w:numPr>
        <w:shd w:val="clear" w:color="auto" w:fill="FFFFFF"/>
        <w:tabs>
          <w:tab w:val="num" w:pos="567"/>
        </w:tabs>
        <w:suppressAutoHyphens/>
        <w:spacing w:before="60" w:after="60" w:line="240" w:lineRule="auto"/>
        <w:ind w:left="567" w:hanging="567"/>
        <w:jc w:val="both"/>
        <w:rPr>
          <w:rFonts w:ascii="Times New Roman" w:eastAsia="Times New Roman" w:hAnsi="Times New Roman" w:cs="Times New Roman"/>
          <w:color w:val="000000"/>
          <w:sz w:val="24"/>
          <w:szCs w:val="24"/>
          <w:lang w:eastAsia="ar-SA"/>
        </w:rPr>
      </w:pPr>
      <w:r w:rsidRPr="002B5661">
        <w:rPr>
          <w:rFonts w:ascii="Times New Roman" w:eastAsia="Times New Roman" w:hAnsi="Times New Roman" w:cs="Times New Roman"/>
          <w:sz w:val="24"/>
          <w:szCs w:val="24"/>
          <w:lang w:eastAsia="ar-SA"/>
        </w:rPr>
        <w:t>Aprēķinot samaksu Piegādātājam par veikto Preču piegādi, tiek izmantotas vienas vienības cenas bez PVN saskaņā ar pielikumā noteikto. Pielikumā norādītās vienas vienības cenas ietver visus izdevumus un izmaksas, kas saistītas ar Līguma pilnīgu un kvalitatīvu izpildi, tajā skaitā jebkādi piemērojamie nodokļi (izņemot PVN) un nodevas, kā arī visi iespējamie riski, kas saistīti ar tirgus cenu svārstībām. Pielikumā norādītās cenas paliek nemainīgas visā Līguma izpildes laikā.</w:t>
      </w:r>
    </w:p>
    <w:p w:rsidR="002B5661" w:rsidRPr="002B5661" w:rsidRDefault="002B5661" w:rsidP="002B5661">
      <w:pPr>
        <w:numPr>
          <w:ilvl w:val="1"/>
          <w:numId w:val="1"/>
        </w:numPr>
        <w:shd w:val="clear" w:color="auto" w:fill="FFFFFF"/>
        <w:tabs>
          <w:tab w:val="num" w:pos="567"/>
        </w:tabs>
        <w:suppressAutoHyphens/>
        <w:spacing w:before="60" w:after="60" w:line="240" w:lineRule="auto"/>
        <w:ind w:left="567" w:hanging="567"/>
        <w:jc w:val="both"/>
        <w:rPr>
          <w:rFonts w:ascii="Times New Roman" w:eastAsia="Times New Roman" w:hAnsi="Times New Roman" w:cs="Times New Roman"/>
          <w:color w:val="000000"/>
          <w:sz w:val="24"/>
          <w:szCs w:val="24"/>
          <w:lang w:eastAsia="ar-SA"/>
        </w:rPr>
      </w:pPr>
      <w:r w:rsidRPr="002B5661">
        <w:rPr>
          <w:rFonts w:ascii="Times New Roman" w:eastAsia="Times New Roman" w:hAnsi="Times New Roman" w:cs="Times New Roman"/>
          <w:color w:val="000000"/>
          <w:sz w:val="24"/>
          <w:szCs w:val="24"/>
          <w:lang w:eastAsia="ar-SA"/>
        </w:rPr>
        <w:t>Pasūtītājs iepērk tādu Preču daudzumu, kāds nepieciešams tā darbības nodrošināšanai, t.i.</w:t>
      </w:r>
    </w:p>
    <w:p w:rsidR="002B5661" w:rsidRPr="002B5661" w:rsidRDefault="002B5661" w:rsidP="002B5661">
      <w:pPr>
        <w:shd w:val="clear" w:color="auto" w:fill="FFFFFF"/>
        <w:suppressAutoHyphens/>
        <w:spacing w:before="60" w:after="60"/>
        <w:ind w:left="567"/>
        <w:jc w:val="both"/>
        <w:rPr>
          <w:rFonts w:ascii="Times New Roman" w:eastAsia="Times New Roman" w:hAnsi="Times New Roman" w:cs="Times New Roman"/>
          <w:color w:val="000000"/>
          <w:sz w:val="24"/>
          <w:szCs w:val="24"/>
          <w:lang w:eastAsia="ar-SA"/>
        </w:rPr>
      </w:pPr>
      <w:r w:rsidRPr="002B5661">
        <w:rPr>
          <w:rFonts w:ascii="Times New Roman" w:eastAsia="Times New Roman" w:hAnsi="Times New Roman" w:cs="Times New Roman"/>
          <w:color w:val="000000"/>
          <w:sz w:val="24"/>
          <w:szCs w:val="24"/>
          <w:lang w:eastAsia="ar-SA"/>
        </w:rPr>
        <w:t>Pasūtītājam nav pienākums iepirkt precīzi Tehniskajā - finanšu piedāvājumā (1.pielikums) norādīto katras Preces vienības apjomu. Līguma darbības laikā Preču plānotais daudzums konkrētajām pozīcijām var mainīties (palielināties un/vai samazināties),ņemot vērā Pasūtītāja vajadzības.</w:t>
      </w:r>
    </w:p>
    <w:p w:rsidR="002B5661" w:rsidRPr="002B5661" w:rsidRDefault="002B5661" w:rsidP="002B5661">
      <w:pPr>
        <w:numPr>
          <w:ilvl w:val="1"/>
          <w:numId w:val="1"/>
        </w:numPr>
        <w:shd w:val="clear" w:color="auto" w:fill="FFFFFF"/>
        <w:tabs>
          <w:tab w:val="num" w:pos="567"/>
        </w:tabs>
        <w:suppressAutoHyphens/>
        <w:spacing w:before="60" w:after="60" w:line="240" w:lineRule="auto"/>
        <w:ind w:left="567" w:hanging="567"/>
        <w:jc w:val="both"/>
        <w:rPr>
          <w:rFonts w:ascii="Times New Roman" w:eastAsia="Times New Roman" w:hAnsi="Times New Roman" w:cs="Times New Roman"/>
          <w:sz w:val="24"/>
          <w:szCs w:val="24"/>
          <w:lang w:eastAsia="ar-SA"/>
        </w:rPr>
      </w:pPr>
      <w:r w:rsidRPr="002B5661">
        <w:rPr>
          <w:rFonts w:ascii="Times New Roman" w:eastAsia="Times New Roman" w:hAnsi="Times New Roman" w:cs="Times New Roman"/>
          <w:color w:val="000000"/>
          <w:sz w:val="24"/>
          <w:szCs w:val="24"/>
          <w:lang w:eastAsia="ar-SA"/>
        </w:rPr>
        <w:t xml:space="preserve">Pasūtītājs </w:t>
      </w:r>
      <w:r w:rsidRPr="002B5661">
        <w:rPr>
          <w:rFonts w:ascii="Times New Roman" w:eastAsia="Times New Roman" w:hAnsi="Times New Roman" w:cs="Times New Roman"/>
          <w:sz w:val="24"/>
          <w:szCs w:val="24"/>
          <w:lang w:eastAsia="ar-SA"/>
        </w:rPr>
        <w:t>Piegādātāja</w:t>
      </w:r>
      <w:r w:rsidRPr="002B5661">
        <w:rPr>
          <w:rFonts w:ascii="Times New Roman" w:eastAsia="Times New Roman" w:hAnsi="Times New Roman" w:cs="Times New Roman"/>
          <w:color w:val="000000"/>
          <w:sz w:val="24"/>
          <w:szCs w:val="24"/>
          <w:lang w:eastAsia="ar-SA"/>
        </w:rPr>
        <w:t xml:space="preserve"> sagatavoto rēķinu apmaksā </w:t>
      </w:r>
      <w:r w:rsidRPr="002B5661">
        <w:rPr>
          <w:rFonts w:ascii="Times New Roman" w:eastAsia="Times New Roman" w:hAnsi="Times New Roman" w:cs="Times New Roman"/>
          <w:color w:val="000000"/>
          <w:sz w:val="24"/>
          <w:szCs w:val="24"/>
          <w:shd w:val="clear" w:color="auto" w:fill="FFFFFF"/>
          <w:lang w:eastAsia="ar-SA"/>
        </w:rPr>
        <w:t>60</w:t>
      </w:r>
      <w:r w:rsidRPr="002B5661">
        <w:rPr>
          <w:rFonts w:ascii="Times New Roman" w:eastAsia="Times New Roman" w:hAnsi="Times New Roman" w:cs="Times New Roman"/>
          <w:sz w:val="24"/>
          <w:szCs w:val="24"/>
          <w:shd w:val="clear" w:color="auto" w:fill="FFFFFF"/>
          <w:lang w:eastAsia="ar-SA"/>
        </w:rPr>
        <w:t xml:space="preserve"> (sešdesmit)</w:t>
      </w:r>
      <w:r w:rsidRPr="002B5661">
        <w:rPr>
          <w:rFonts w:ascii="Times New Roman" w:eastAsia="Times New Roman" w:hAnsi="Times New Roman" w:cs="Times New Roman"/>
          <w:sz w:val="24"/>
          <w:szCs w:val="24"/>
          <w:lang w:eastAsia="ar-SA"/>
        </w:rPr>
        <w:t xml:space="preserve"> dienu laikā</w:t>
      </w:r>
      <w:r w:rsidRPr="002B5661">
        <w:rPr>
          <w:rFonts w:ascii="Times New Roman" w:eastAsia="Times New Roman" w:hAnsi="Times New Roman" w:cs="Times New Roman"/>
          <w:color w:val="000000"/>
          <w:sz w:val="24"/>
          <w:szCs w:val="24"/>
          <w:lang w:eastAsia="ar-SA"/>
        </w:rPr>
        <w:t xml:space="preserve"> pēc tā </w:t>
      </w:r>
      <w:r w:rsidRPr="002B5661">
        <w:rPr>
          <w:rFonts w:ascii="Times New Roman" w:eastAsia="Times New Roman" w:hAnsi="Times New Roman" w:cs="Times New Roman"/>
          <w:sz w:val="24"/>
          <w:szCs w:val="24"/>
          <w:lang w:eastAsia="ar-SA"/>
        </w:rPr>
        <w:t>abpusējas parakstīšanas dienas.</w:t>
      </w:r>
    </w:p>
    <w:p w:rsidR="002B5661" w:rsidRPr="002B5661" w:rsidRDefault="002B5661" w:rsidP="002B5661">
      <w:pPr>
        <w:numPr>
          <w:ilvl w:val="1"/>
          <w:numId w:val="1"/>
        </w:numPr>
        <w:shd w:val="clear" w:color="auto" w:fill="FFFFFF"/>
        <w:tabs>
          <w:tab w:val="num" w:pos="567"/>
        </w:tabs>
        <w:suppressAutoHyphens/>
        <w:spacing w:before="60" w:after="60" w:line="240" w:lineRule="auto"/>
        <w:ind w:left="567" w:hanging="567"/>
        <w:jc w:val="both"/>
        <w:rPr>
          <w:rFonts w:ascii="Times New Roman" w:eastAsia="Times New Roman" w:hAnsi="Times New Roman" w:cs="Times New Roman"/>
          <w:sz w:val="24"/>
          <w:szCs w:val="24"/>
          <w:lang w:eastAsia="ar-SA"/>
        </w:rPr>
      </w:pPr>
      <w:r w:rsidRPr="002B5661">
        <w:rPr>
          <w:rFonts w:ascii="Times New Roman" w:eastAsia="Times New Roman" w:hAnsi="Times New Roman" w:cs="Times New Roman"/>
          <w:sz w:val="24"/>
          <w:szCs w:val="24"/>
          <w:lang w:eastAsia="ar-SA"/>
        </w:rPr>
        <w:t>Par apmaksas dienu tiek uzskatīta diena, kurā Pasūtītājs ir veicis pārskaitījumu uz Piegādātāja norādīto bankas kontu.</w:t>
      </w:r>
    </w:p>
    <w:p w:rsidR="002B5661" w:rsidRDefault="002B5661" w:rsidP="002B5661">
      <w:pPr>
        <w:shd w:val="clear" w:color="auto" w:fill="FFFFFF"/>
        <w:suppressAutoHyphens/>
        <w:spacing w:after="0" w:line="240" w:lineRule="auto"/>
        <w:ind w:left="420"/>
        <w:jc w:val="both"/>
        <w:rPr>
          <w:rFonts w:ascii="Times New Roman" w:eastAsia="SimSun" w:hAnsi="Times New Roman" w:cs="Times New Roman"/>
          <w:b/>
          <w:sz w:val="24"/>
          <w:szCs w:val="24"/>
          <w:lang w:eastAsia="ar-SA"/>
        </w:rPr>
      </w:pPr>
    </w:p>
    <w:p w:rsidR="00602B98" w:rsidRPr="002B5661" w:rsidRDefault="00602B98" w:rsidP="002B5661">
      <w:pPr>
        <w:shd w:val="clear" w:color="auto" w:fill="FFFFFF"/>
        <w:suppressAutoHyphens/>
        <w:spacing w:after="0" w:line="240" w:lineRule="auto"/>
        <w:ind w:left="420"/>
        <w:jc w:val="both"/>
        <w:rPr>
          <w:rFonts w:ascii="Times New Roman" w:eastAsia="SimSun" w:hAnsi="Times New Roman" w:cs="Times New Roman"/>
          <w:b/>
          <w:sz w:val="24"/>
          <w:szCs w:val="24"/>
          <w:lang w:eastAsia="ar-SA"/>
        </w:rPr>
      </w:pPr>
    </w:p>
    <w:p w:rsidR="002B5661" w:rsidRPr="002B5661" w:rsidRDefault="002B5661" w:rsidP="002B5661">
      <w:pPr>
        <w:numPr>
          <w:ilvl w:val="0"/>
          <w:numId w:val="1"/>
        </w:numPr>
        <w:spacing w:after="120" w:line="240" w:lineRule="auto"/>
        <w:ind w:left="1349" w:hanging="357"/>
        <w:jc w:val="center"/>
        <w:rPr>
          <w:rFonts w:ascii="Times New Roman" w:eastAsia="Calibri" w:hAnsi="Times New Roman" w:cs="Times New Roman"/>
          <w:b/>
          <w:sz w:val="24"/>
          <w:szCs w:val="24"/>
        </w:rPr>
      </w:pPr>
      <w:r w:rsidRPr="002B5661">
        <w:rPr>
          <w:rFonts w:ascii="Times New Roman" w:eastAsia="Calibri" w:hAnsi="Times New Roman" w:cs="Times New Roman"/>
          <w:b/>
          <w:sz w:val="24"/>
          <w:szCs w:val="24"/>
        </w:rPr>
        <w:lastRenderedPageBreak/>
        <w:t>Preču nodošanas un pieņemšanas kārtība</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Preču piegādes vieta: VSIA “Paula Stradiņa klīniskā universitātes slimnīca”, Pilsoņu iela 13, Rīga.</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SimSun" w:hAnsi="Times New Roman" w:cs="Times New Roman"/>
          <w:sz w:val="24"/>
          <w:szCs w:val="24"/>
          <w:lang w:eastAsia="ar-SA"/>
        </w:rPr>
        <w:t xml:space="preserve">Preču piegādi Piegādātājs veic 5 (piecu) darba dienu laikā no attiecīgā </w:t>
      </w:r>
      <w:r w:rsidRPr="002B5661">
        <w:rPr>
          <w:rFonts w:ascii="Times New Roman" w:eastAsia="Calibri" w:hAnsi="Times New Roman" w:cs="Times New Roman"/>
          <w:sz w:val="24"/>
          <w:szCs w:val="24"/>
        </w:rPr>
        <w:t>pasūtījuma veikšanas dienas</w:t>
      </w:r>
      <w:r w:rsidRPr="002B5661">
        <w:rPr>
          <w:rFonts w:ascii="Times New Roman" w:eastAsia="SimSun" w:hAnsi="Times New Roman" w:cs="Times New Roman"/>
          <w:sz w:val="24"/>
          <w:szCs w:val="24"/>
          <w:shd w:val="clear" w:color="auto" w:fill="FFFFFF"/>
          <w:lang w:eastAsia="ar-SA"/>
        </w:rPr>
        <w:t>.</w:t>
      </w:r>
      <w:r w:rsidRPr="002B5661">
        <w:rPr>
          <w:rFonts w:ascii="Times New Roman" w:eastAsia="SimSun" w:hAnsi="Times New Roman" w:cs="Times New Roman"/>
          <w:sz w:val="24"/>
          <w:szCs w:val="24"/>
          <w:lang w:eastAsia="ar-SA"/>
        </w:rPr>
        <w:t xml:space="preserve"> </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 xml:space="preserve">Pasūtītājs, pieņemot Preces, ir tiesīgs pārbaudīt Preču atbilstību Līguma noteikumiem un Preču kvalitāti. </w:t>
      </w:r>
      <w:r w:rsidRPr="002B5661">
        <w:rPr>
          <w:rFonts w:ascii="Times New Roman" w:eastAsia="SimSun" w:hAnsi="Times New Roman" w:cs="Times New Roman"/>
          <w:sz w:val="24"/>
          <w:szCs w:val="24"/>
          <w:lang w:eastAsia="ar-SA"/>
        </w:rPr>
        <w:t xml:space="preserve">Ja Preces neatbilst visām prasībām, Pasūtītāja </w:t>
      </w:r>
      <w:proofErr w:type="spellStart"/>
      <w:r w:rsidRPr="002B5661">
        <w:rPr>
          <w:rFonts w:ascii="Times New Roman" w:eastAsia="SimSun" w:hAnsi="Times New Roman" w:cs="Times New Roman"/>
          <w:sz w:val="24"/>
          <w:szCs w:val="24"/>
          <w:lang w:eastAsia="ar-SA"/>
        </w:rPr>
        <w:t>pilvarotais</w:t>
      </w:r>
      <w:proofErr w:type="spellEnd"/>
      <w:r w:rsidRPr="002B5661">
        <w:rPr>
          <w:rFonts w:ascii="Times New Roman" w:eastAsia="SimSun" w:hAnsi="Times New Roman" w:cs="Times New Roman"/>
          <w:sz w:val="24"/>
          <w:szCs w:val="24"/>
          <w:lang w:eastAsia="ar-SA"/>
        </w:rPr>
        <w:t xml:space="preserve"> pārstāvis sagatavo Preču defektu aktu un nodod to Piegādātājam. Preču neatbilstības gadījumā Pasūtītājs ir tiesīgs nepieņemt un neapmaksāt Preces.</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Piegādātājs</w:t>
      </w:r>
      <w:r w:rsidRPr="002B5661">
        <w:rPr>
          <w:rFonts w:ascii="Times New Roman" w:eastAsia="SimSun" w:hAnsi="Times New Roman" w:cs="Times New Roman"/>
          <w:sz w:val="24"/>
          <w:szCs w:val="24"/>
          <w:lang w:eastAsia="ar-SA"/>
        </w:rPr>
        <w:t xml:space="preserve"> pieņem atpakaļ no Pasūtītāja Līguma noteikumiem neatbilstošās Preces un veic to aizvietošanu ar Līguma noteikumiem atbilstošām Precēm 3 (trīs) darba dienu laikā no Preču defektu akta sastādīšanas dienas par saviem līdzekļiem.</w:t>
      </w:r>
      <w:r w:rsidRPr="002B5661">
        <w:rPr>
          <w:rFonts w:ascii="Times New Roman" w:eastAsia="Calibri" w:hAnsi="Times New Roman" w:cs="Times New Roman"/>
          <w:sz w:val="24"/>
          <w:szCs w:val="24"/>
        </w:rPr>
        <w:t xml:space="preserve"> Pusēm vienojoties, jaunas Preces piegādes termiņš var tikt pagarināts. </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SimSun" w:hAnsi="Times New Roman" w:cs="Times New Roman"/>
          <w:sz w:val="24"/>
          <w:szCs w:val="24"/>
          <w:lang w:eastAsia="ar-SA"/>
        </w:rPr>
        <w:t>Preces uzskatāmas par piegādātām un nodotām Pasūtītājam ar brīdi, kad Puses abpusēji parakstījušas Preču rēķinu.</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Piegādātājs</w:t>
      </w:r>
      <w:r w:rsidRPr="002B5661">
        <w:rPr>
          <w:rFonts w:ascii="Times New Roman" w:eastAsia="SimSun" w:hAnsi="Times New Roman" w:cs="Times New Roman"/>
          <w:sz w:val="24"/>
          <w:szCs w:val="24"/>
          <w:lang w:eastAsia="ar-SA"/>
        </w:rPr>
        <w:t xml:space="preserve"> ir atbildīgs par piegādājamo Preču nejaušas, pilnīgas vai daļējas bojāejas risku līdz Preču rēķina parakstīšanas brīdim.</w:t>
      </w:r>
    </w:p>
    <w:p w:rsidR="002B5661" w:rsidRPr="002B5661" w:rsidRDefault="002B5661" w:rsidP="002B5661">
      <w:pPr>
        <w:spacing w:before="60" w:after="60" w:line="240" w:lineRule="auto"/>
        <w:ind w:left="567" w:hanging="567"/>
        <w:jc w:val="both"/>
        <w:rPr>
          <w:rFonts w:ascii="Times New Roman" w:eastAsia="Calibri" w:hAnsi="Times New Roman" w:cs="Times New Roman"/>
          <w:sz w:val="20"/>
          <w:szCs w:val="20"/>
        </w:rPr>
      </w:pPr>
    </w:p>
    <w:p w:rsidR="002B5661" w:rsidRPr="002B5661" w:rsidRDefault="002B5661" w:rsidP="002B5661">
      <w:pPr>
        <w:numPr>
          <w:ilvl w:val="0"/>
          <w:numId w:val="1"/>
        </w:numPr>
        <w:spacing w:before="60" w:after="60" w:line="240" w:lineRule="auto"/>
        <w:ind w:left="567" w:hanging="567"/>
        <w:jc w:val="center"/>
        <w:rPr>
          <w:rFonts w:ascii="Times New Roman" w:eastAsia="Calibri" w:hAnsi="Times New Roman" w:cs="Times New Roman"/>
          <w:b/>
          <w:sz w:val="24"/>
          <w:szCs w:val="24"/>
        </w:rPr>
      </w:pPr>
      <w:r w:rsidRPr="002B5661">
        <w:rPr>
          <w:rFonts w:ascii="Times New Roman" w:eastAsia="Calibri" w:hAnsi="Times New Roman" w:cs="Times New Roman"/>
          <w:b/>
          <w:sz w:val="24"/>
          <w:szCs w:val="24"/>
        </w:rPr>
        <w:t xml:space="preserve">Preču kvalitātes prasības </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Piegādātājs apliecina, ka Preces ir jaunas, augstas kvalitātes un tās uzglabātas atbilstoši ražotāja noteiktajām prasībām un instrukcijām par Preces uzglabāšanu.</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 xml:space="preserve">Piegādātājs garantē, ka piegādātās Preces atbildīs Latvijas Republikas normatīvo aktu prasībām. </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Precēm jābūt marķētām ar izgatavotāja firmas zīmi un ar pievienotu informāciju par ekspluatācijas tehniskajiem rādītājiem latviešu valodā.</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Piegādātājs garantē, ka Preces būs ar spēkā esošu derīguma termiņu ne mazāku kā 6 mēneši.</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 xml:space="preserve">Piegādātājs garantē, ka Preces atbilst Līguma noteikumiem un ir derīgas ekspluatācijai, kā arī to, ka Preču izmantošana atbilstoši tās uzdevumiem nenodarīs kaitējumu cilvēka veselībai un dzīvībai. </w:t>
      </w:r>
    </w:p>
    <w:p w:rsidR="002B5661" w:rsidRPr="002B5661" w:rsidRDefault="002B5661" w:rsidP="002B5661">
      <w:pPr>
        <w:spacing w:after="0" w:line="240" w:lineRule="auto"/>
        <w:ind w:left="567" w:hanging="567"/>
        <w:jc w:val="both"/>
        <w:rPr>
          <w:rFonts w:ascii="Times New Roman" w:eastAsia="Calibri" w:hAnsi="Times New Roman" w:cs="Times New Roman"/>
          <w:sz w:val="24"/>
          <w:szCs w:val="24"/>
        </w:rPr>
      </w:pPr>
    </w:p>
    <w:p w:rsidR="002B5661" w:rsidRPr="002B5661" w:rsidRDefault="002B5661" w:rsidP="002B5661">
      <w:pPr>
        <w:numPr>
          <w:ilvl w:val="0"/>
          <w:numId w:val="1"/>
        </w:numPr>
        <w:spacing w:after="120" w:line="240" w:lineRule="auto"/>
        <w:ind w:left="1077" w:hanging="357"/>
        <w:jc w:val="center"/>
        <w:rPr>
          <w:rFonts w:ascii="Times New Roman" w:eastAsia="Calibri" w:hAnsi="Times New Roman" w:cs="Times New Roman"/>
          <w:b/>
          <w:sz w:val="24"/>
          <w:szCs w:val="24"/>
        </w:rPr>
      </w:pPr>
      <w:r w:rsidRPr="002B5661">
        <w:rPr>
          <w:rFonts w:ascii="Times New Roman" w:eastAsia="Calibri" w:hAnsi="Times New Roman" w:cs="Times New Roman"/>
          <w:b/>
          <w:sz w:val="24"/>
          <w:szCs w:val="24"/>
        </w:rPr>
        <w:t>Pušu atbildība</w:t>
      </w:r>
    </w:p>
    <w:p w:rsidR="002B5661" w:rsidRPr="002B5661" w:rsidRDefault="002B5661" w:rsidP="002B5661">
      <w:pPr>
        <w:numPr>
          <w:ilvl w:val="1"/>
          <w:numId w:val="1"/>
        </w:numPr>
        <w:spacing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Ja Pasūtītājs nesamaksā Piegādātājam Līguma 2.5.punktā noteiktajā termiņā, Pasūtītājs pēc Piegādātāja pieprasījuma maksā Piegādātājam līgumsodu 0,2% (nulle, komats, divi procenti) apmērā no nesamaksātās summas par katru nokavēto darba dienu, bet ne vairāk kā 10% (desmit procenti) no nesamaksātās summas.</w:t>
      </w:r>
    </w:p>
    <w:p w:rsidR="002B5661" w:rsidRPr="002B5661" w:rsidRDefault="002B5661" w:rsidP="002B5661">
      <w:pPr>
        <w:numPr>
          <w:ilvl w:val="1"/>
          <w:numId w:val="1"/>
        </w:numPr>
        <w:spacing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Ja Piegādātājs neievēro kādu no Līgumā noteiktajiem termiņiem, Piegādātājs pēc Pasūtītāja pieprasījuma maksā Pasūtītājam līgumsodu 0,2% (nulle, komats, divi procenti) apmērā no Līguma 2.1.punktā noteiktās Līguma kopējās summas par katru nokavēto kalendāro dienu, bet ne vairāk kā 10% (desmit procenti) no Līguma 2.1.punktā noteiktās Līguma kopējās summas.</w:t>
      </w:r>
    </w:p>
    <w:p w:rsidR="002B5661" w:rsidRPr="002B5661" w:rsidRDefault="002B5661" w:rsidP="002B5661">
      <w:pPr>
        <w:numPr>
          <w:ilvl w:val="1"/>
          <w:numId w:val="1"/>
        </w:numPr>
        <w:spacing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Puses, atsevišķi vienojoties, var noteikt, ka par līgumsoda apmēru var tikt samazināta turpmāk šī Līguma ietvaros piegādājamo Preču vērtība. Šādā gadījumā attiecīgā informācija ir jānorāda rēķinā. </w:t>
      </w:r>
    </w:p>
    <w:p w:rsidR="002B5661" w:rsidRPr="002B5661" w:rsidRDefault="002B5661" w:rsidP="002B5661">
      <w:pPr>
        <w:numPr>
          <w:ilvl w:val="1"/>
          <w:numId w:val="1"/>
        </w:numPr>
        <w:spacing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J</w:t>
      </w:r>
      <w:r w:rsidRPr="002B5661">
        <w:rPr>
          <w:rFonts w:ascii="Times New Roman" w:eastAsia="Calibri" w:hAnsi="Times New Roman" w:cs="Times New Roman"/>
          <w:color w:val="000000"/>
          <w:sz w:val="24"/>
          <w:szCs w:val="24"/>
        </w:rPr>
        <w:t>ebkura šajā Līgumā noteiktā līgumsoda samaksa neatbrīvo Puses no to saistību pilnīgas izpildes.</w:t>
      </w:r>
    </w:p>
    <w:p w:rsidR="002B5661" w:rsidRPr="002B5661" w:rsidRDefault="002B5661" w:rsidP="002B5661">
      <w:pPr>
        <w:numPr>
          <w:ilvl w:val="1"/>
          <w:numId w:val="1"/>
        </w:numPr>
        <w:spacing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Puses ir atbildīgas par to darbības/bezdarbības rezultātā otrai Pusei nodarītajiem tiešajiem zaudējumiem.</w:t>
      </w:r>
    </w:p>
    <w:p w:rsidR="002B5661" w:rsidRPr="002B5661" w:rsidRDefault="002B5661" w:rsidP="002B5661">
      <w:pPr>
        <w:spacing w:after="0" w:line="240" w:lineRule="auto"/>
        <w:ind w:left="709"/>
        <w:jc w:val="both"/>
        <w:rPr>
          <w:rFonts w:ascii="Times New Roman" w:eastAsia="Calibri" w:hAnsi="Times New Roman" w:cs="Times New Roman"/>
          <w:sz w:val="20"/>
          <w:szCs w:val="20"/>
        </w:rPr>
      </w:pPr>
    </w:p>
    <w:p w:rsidR="002B5661" w:rsidRPr="002B5661" w:rsidRDefault="002B5661" w:rsidP="002B5661">
      <w:pPr>
        <w:numPr>
          <w:ilvl w:val="0"/>
          <w:numId w:val="1"/>
        </w:numPr>
        <w:spacing w:after="0" w:line="240" w:lineRule="auto"/>
        <w:jc w:val="center"/>
        <w:rPr>
          <w:rFonts w:ascii="Times New Roman" w:eastAsia="Calibri" w:hAnsi="Times New Roman" w:cs="Times New Roman"/>
          <w:b/>
          <w:sz w:val="24"/>
          <w:szCs w:val="24"/>
        </w:rPr>
      </w:pPr>
      <w:r w:rsidRPr="002B5661">
        <w:rPr>
          <w:rFonts w:ascii="Times New Roman" w:eastAsia="Calibri" w:hAnsi="Times New Roman" w:cs="Times New Roman"/>
          <w:b/>
          <w:sz w:val="24"/>
          <w:szCs w:val="24"/>
          <w:lang w:eastAsia="ru-RU"/>
        </w:rPr>
        <w:t>Nepārvaramas varas apstākļi</w:t>
      </w:r>
      <w:r w:rsidRPr="002B5661">
        <w:rPr>
          <w:rFonts w:ascii="Times New Roman" w:eastAsia="Calibri" w:hAnsi="Times New Roman" w:cs="Times New Roman"/>
          <w:b/>
          <w:sz w:val="24"/>
          <w:szCs w:val="24"/>
        </w:rPr>
        <w:t xml:space="preserve"> </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lang w:eastAsia="ru-RU"/>
        </w:rPr>
        <w:t>Puses tiek atbrīvotas no atbildības par daļēju vai pilnīgu Līgumā paredzēto saistību neizpildi, ja saistību neizpilde radusies nepārvaramu, ārkārtēja rakstura apstākļu rezultātā, kuru darbība sākusies pēc Līguma abpusējas parakstīšanas un kurus Puses nevarēja iepriekš paredzēt un novērst.</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Pie nepārvaramas varas apstākļiem ir piesaistāmi – ugunsgrēks, kara darbība, vispārējā avārija, epidēmija, dabas stihija, kā arī valsts pārvaldes iestāžu pieņemtie normatīvie akti, kā arī citi apstākļi, kas nepakļaujas Pušu kontrolei un ietekmei</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 xml:space="preserve">Par nepārvaramas varas apstākli netiek atzīts piegādātāju un citu sadarbības partneru saistību neizpilde vai nesavlaicīga izpilde. </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 xml:space="preserve">Pusei, kas atsauces uz nepārvaramas varas apstākļu darbību, 3 (trīs) darba dienu laikā par tiem rakstiski jāpaziņo otrai pusei, norādot iespējamo saistību izpildes termiņu un cēloņsakarības pamatojumu starp nepārvaramas varas faktu un nespēju izpildīt savas saistības. </w:t>
      </w:r>
    </w:p>
    <w:p w:rsidR="002B5661" w:rsidRPr="002B5661" w:rsidRDefault="002B5661" w:rsidP="002B5661">
      <w:pPr>
        <w:numPr>
          <w:ilvl w:val="1"/>
          <w:numId w:val="1"/>
        </w:numPr>
        <w:spacing w:before="60" w:after="60" w:line="240" w:lineRule="auto"/>
        <w:ind w:left="567"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 xml:space="preserve">Ja nepārvaramu, ārkārtēja rakstura apstākļu dēļ Līguma izpilde kavējas vairāk kā par 30 (trīsdesmit) dienām, katrai no Pusēm ir tiesības vienpusēji atkāpties no Līguma. Ja Līgums tiek izbeigts šajā punktā noteiktajā gadījumā, nevienai no Pusēm nav tiesību pieprasīt no otras Puses zaudējumu atlīdzību par Līgumā noteikto saistību izpildi, kas varētu rasties pēc nepārvaramas varas iestāšanās. </w:t>
      </w:r>
    </w:p>
    <w:p w:rsidR="002B5661" w:rsidRPr="002B5661" w:rsidRDefault="002B5661" w:rsidP="002B5661">
      <w:pPr>
        <w:spacing w:after="0" w:line="240" w:lineRule="auto"/>
        <w:ind w:left="709"/>
        <w:jc w:val="both"/>
        <w:rPr>
          <w:rFonts w:ascii="Times New Roman" w:eastAsia="Calibri" w:hAnsi="Times New Roman" w:cs="Times New Roman"/>
          <w:sz w:val="24"/>
          <w:szCs w:val="24"/>
        </w:rPr>
      </w:pPr>
    </w:p>
    <w:p w:rsidR="002B5661" w:rsidRPr="002B5661" w:rsidRDefault="002B5661" w:rsidP="002B5661">
      <w:pPr>
        <w:numPr>
          <w:ilvl w:val="0"/>
          <w:numId w:val="1"/>
        </w:numPr>
        <w:spacing w:after="120" w:line="240" w:lineRule="auto"/>
        <w:ind w:left="1077" w:hanging="357"/>
        <w:jc w:val="center"/>
        <w:rPr>
          <w:rFonts w:ascii="Times New Roman" w:eastAsia="Calibri" w:hAnsi="Times New Roman" w:cs="Times New Roman"/>
          <w:b/>
          <w:sz w:val="24"/>
          <w:szCs w:val="24"/>
        </w:rPr>
      </w:pPr>
      <w:r w:rsidRPr="002B5661">
        <w:rPr>
          <w:rFonts w:ascii="Times New Roman" w:eastAsia="Calibri" w:hAnsi="Times New Roman" w:cs="Times New Roman"/>
          <w:b/>
          <w:color w:val="000000"/>
          <w:sz w:val="24"/>
          <w:szCs w:val="24"/>
        </w:rPr>
        <w:t>Līguma darbības laiks</w:t>
      </w:r>
    </w:p>
    <w:p w:rsidR="002B5661" w:rsidRPr="002B5661" w:rsidRDefault="002B5661" w:rsidP="002B5661">
      <w:pPr>
        <w:numPr>
          <w:ilvl w:val="1"/>
          <w:numId w:val="1"/>
        </w:numPr>
        <w:spacing w:after="60" w:line="240" w:lineRule="auto"/>
        <w:ind w:left="709" w:hanging="567"/>
        <w:jc w:val="both"/>
        <w:rPr>
          <w:rFonts w:ascii="Times New Roman" w:eastAsia="Calibri" w:hAnsi="Times New Roman" w:cs="Times New Roman"/>
          <w:sz w:val="24"/>
          <w:szCs w:val="24"/>
        </w:rPr>
      </w:pPr>
      <w:r w:rsidRPr="002B5661">
        <w:rPr>
          <w:rFonts w:ascii="Times New Roman" w:eastAsia="Calibri" w:hAnsi="Times New Roman" w:cs="Times New Roman"/>
          <w:color w:val="000000"/>
          <w:sz w:val="24"/>
          <w:szCs w:val="24"/>
        </w:rPr>
        <w:t>Līgums stājas spēkā ar dienu, kad to parakstījušas abas Puses, ir noslēgts uz 36 (trīsdesmit sešiem) mēnešiem vai līdz brīdim, kad Līguma summa sasniedz Līguma 2.1.punktā noteikto summu, atkarībā no tā, kurš nosacījums iestājas pirmais, un ir spēkā līdz Līgumā noteikto Pušu saistību pilnīgai izpildei.</w:t>
      </w:r>
    </w:p>
    <w:p w:rsidR="002B5661" w:rsidRPr="002B5661" w:rsidRDefault="002B5661" w:rsidP="002B5661">
      <w:pPr>
        <w:numPr>
          <w:ilvl w:val="1"/>
          <w:numId w:val="1"/>
        </w:numPr>
        <w:spacing w:after="60" w:line="240" w:lineRule="auto"/>
        <w:ind w:left="709" w:hanging="567"/>
        <w:jc w:val="both"/>
        <w:rPr>
          <w:rFonts w:ascii="Times New Roman" w:eastAsia="Calibri" w:hAnsi="Times New Roman" w:cs="Times New Roman"/>
          <w:sz w:val="24"/>
          <w:szCs w:val="24"/>
        </w:rPr>
      </w:pPr>
      <w:r w:rsidRPr="002B5661">
        <w:rPr>
          <w:rFonts w:ascii="Times New Roman" w:eastAsia="Calibri" w:hAnsi="Times New Roman" w:cs="Times New Roman"/>
          <w:color w:val="000000"/>
          <w:sz w:val="24"/>
          <w:szCs w:val="24"/>
        </w:rPr>
        <w:t>Līgumu var izbeigt, Pusēm par to savstarpēji rakstiski vienojoties.</w:t>
      </w:r>
    </w:p>
    <w:p w:rsidR="002B5661" w:rsidRPr="002B5661" w:rsidRDefault="002B5661" w:rsidP="002B5661">
      <w:pPr>
        <w:numPr>
          <w:ilvl w:val="1"/>
          <w:numId w:val="1"/>
        </w:numPr>
        <w:spacing w:after="60" w:line="240" w:lineRule="auto"/>
        <w:ind w:left="709"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Pasūtītājam ir tiesības nekavējoties vienpusēji atkāpties no Līguma, ja iestājas vismaz viens no šādiem gadījumiem:</w:t>
      </w:r>
    </w:p>
    <w:p w:rsidR="002B5661" w:rsidRPr="002B5661" w:rsidRDefault="002B5661" w:rsidP="002B5661">
      <w:pPr>
        <w:numPr>
          <w:ilvl w:val="2"/>
          <w:numId w:val="1"/>
        </w:numPr>
        <w:spacing w:after="60" w:line="240" w:lineRule="auto"/>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notikusi Piegādātāja likvidācija;</w:t>
      </w:r>
    </w:p>
    <w:p w:rsidR="002B5661" w:rsidRPr="002B5661" w:rsidRDefault="002B5661" w:rsidP="002B5661">
      <w:pPr>
        <w:numPr>
          <w:ilvl w:val="2"/>
          <w:numId w:val="1"/>
        </w:numPr>
        <w:spacing w:after="60" w:line="240" w:lineRule="auto"/>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pret Piegādātāju uzsākta maksātnespējas procedūra;</w:t>
      </w:r>
    </w:p>
    <w:p w:rsidR="002B5661" w:rsidRPr="002B5661" w:rsidRDefault="002B5661" w:rsidP="002B5661">
      <w:pPr>
        <w:numPr>
          <w:ilvl w:val="2"/>
          <w:numId w:val="1"/>
        </w:numPr>
        <w:spacing w:after="60" w:line="240" w:lineRule="auto"/>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ja Preces lietošana izraisa ārstniecības procesa būtiskas izmaiņas, kas var radīt draudus pacienta veselībai un dzīvībai, Preces kvalitātes prasības būtiski atšķiras no tehniskā un finanšu piedāvājumā vai Preces instrukcijā norādītajām preces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2B5661" w:rsidRPr="002B5661" w:rsidRDefault="002B5661" w:rsidP="002B5661">
      <w:pPr>
        <w:numPr>
          <w:ilvl w:val="2"/>
          <w:numId w:val="1"/>
        </w:numPr>
        <w:spacing w:after="60" w:line="240" w:lineRule="auto"/>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Piegādātājs neveic Preču piegādi ilgāk par 10 dienām no Līgumā noteiktā piegādes termiņa;</w:t>
      </w:r>
    </w:p>
    <w:p w:rsidR="002B5661" w:rsidRPr="002B5661" w:rsidRDefault="002B5661" w:rsidP="002B5661">
      <w:pPr>
        <w:numPr>
          <w:ilvl w:val="2"/>
          <w:numId w:val="1"/>
        </w:numPr>
        <w:spacing w:after="60" w:line="240" w:lineRule="auto"/>
        <w:jc w:val="both"/>
        <w:rPr>
          <w:rFonts w:ascii="Times New Roman" w:eastAsia="Calibri" w:hAnsi="Times New Roman" w:cs="Times New Roman"/>
          <w:sz w:val="24"/>
          <w:szCs w:val="24"/>
        </w:rPr>
      </w:pPr>
      <w:r w:rsidRPr="002B5661">
        <w:rPr>
          <w:rFonts w:ascii="Times New Roman" w:eastAsia="Times New Roman" w:hAnsi="Times New Roman" w:cs="Times New Roman"/>
          <w:sz w:val="24"/>
          <w:szCs w:val="24"/>
        </w:rPr>
        <w:t>Pasūtītājam zudusi nepieciešamība saņemt Preces no Piegādātāja</w:t>
      </w:r>
      <w:r w:rsidRPr="002B5661">
        <w:rPr>
          <w:rFonts w:ascii="Times New Roman" w:eastAsia="Calibri" w:hAnsi="Times New Roman" w:cs="Times New Roman"/>
          <w:sz w:val="24"/>
          <w:szCs w:val="24"/>
        </w:rPr>
        <w:t xml:space="preserve">. </w:t>
      </w:r>
    </w:p>
    <w:p w:rsidR="002B5661" w:rsidRPr="002B5661" w:rsidRDefault="002B5661" w:rsidP="002B5661">
      <w:pPr>
        <w:numPr>
          <w:ilvl w:val="1"/>
          <w:numId w:val="1"/>
        </w:numPr>
        <w:spacing w:after="60" w:line="240" w:lineRule="auto"/>
        <w:ind w:left="709"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 xml:space="preserve">Par vienpusēju atkāpšanos no Līguma Pasūtītājs </w:t>
      </w:r>
      <w:proofErr w:type="spellStart"/>
      <w:r w:rsidRPr="002B5661">
        <w:rPr>
          <w:rFonts w:ascii="Times New Roman" w:eastAsia="Calibri" w:hAnsi="Times New Roman" w:cs="Times New Roman"/>
          <w:sz w:val="24"/>
          <w:szCs w:val="24"/>
        </w:rPr>
        <w:t>nosūta</w:t>
      </w:r>
      <w:proofErr w:type="spellEnd"/>
      <w:r w:rsidRPr="002B5661">
        <w:rPr>
          <w:rFonts w:ascii="Times New Roman" w:eastAsia="Calibri" w:hAnsi="Times New Roman" w:cs="Times New Roman"/>
          <w:sz w:val="24"/>
          <w:szCs w:val="24"/>
        </w:rPr>
        <w:t xml:space="preserve"> Piegādātājam rakstisku paziņojumu. Līgums uzskatāms par izbeigtu ar dienu, kad Pasūtītājs nosūtījis Piegādātājam šajā punktā minēto paziņojumu.</w:t>
      </w:r>
    </w:p>
    <w:p w:rsidR="002B5661" w:rsidRPr="002B5661" w:rsidRDefault="002B5661" w:rsidP="002B5661">
      <w:pPr>
        <w:numPr>
          <w:ilvl w:val="1"/>
          <w:numId w:val="1"/>
        </w:numPr>
        <w:spacing w:after="60" w:line="240" w:lineRule="auto"/>
        <w:ind w:left="709"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Piegādātājam ir tiesības vienpusēji izbeigt Līgumu, ja notikusi Pasūtītāja likvidācija.</w:t>
      </w:r>
    </w:p>
    <w:p w:rsidR="002B5661" w:rsidRPr="002B5661" w:rsidRDefault="002B5661" w:rsidP="002B5661">
      <w:pPr>
        <w:numPr>
          <w:ilvl w:val="1"/>
          <w:numId w:val="1"/>
        </w:numPr>
        <w:spacing w:after="0" w:line="240" w:lineRule="auto"/>
        <w:ind w:left="709"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rPr>
        <w:t xml:space="preserve">Līgumu izbeidzot pirms Līguma darbības termiņa beigām, Pasūtītājs samaksā Piegādātājam par atbilstoši Līguma noteikumiem piegādātajām Precēm. </w:t>
      </w:r>
      <w:r w:rsidRPr="002B5661">
        <w:rPr>
          <w:rFonts w:ascii="Times New Roman" w:eastAsia="Times New Roman" w:hAnsi="Times New Roman" w:cs="Times New Roman"/>
          <w:sz w:val="24"/>
          <w:szCs w:val="24"/>
        </w:rPr>
        <w:t>Izdarot galīgo samaksu, Pasūtītājs ir tiesīgs ieturēt aprēķināto līgumsodu un/vai zaudējuma atlīdzību.</w:t>
      </w:r>
    </w:p>
    <w:p w:rsidR="002B5661" w:rsidRPr="002B5661" w:rsidRDefault="002B5661" w:rsidP="002B5661">
      <w:pPr>
        <w:spacing w:after="0" w:line="240" w:lineRule="auto"/>
        <w:ind w:left="142"/>
        <w:jc w:val="both"/>
        <w:rPr>
          <w:rFonts w:ascii="Times New Roman" w:eastAsia="Calibri" w:hAnsi="Times New Roman" w:cs="Times New Roman"/>
          <w:sz w:val="16"/>
          <w:szCs w:val="16"/>
        </w:rPr>
      </w:pPr>
    </w:p>
    <w:p w:rsidR="002B5661" w:rsidRPr="002B5661" w:rsidRDefault="002B5661" w:rsidP="002B5661">
      <w:pPr>
        <w:spacing w:after="0" w:line="240" w:lineRule="auto"/>
        <w:ind w:left="709"/>
        <w:jc w:val="both"/>
        <w:rPr>
          <w:rFonts w:ascii="Times New Roman" w:eastAsia="Calibri" w:hAnsi="Times New Roman" w:cs="Times New Roman"/>
          <w:sz w:val="6"/>
          <w:szCs w:val="6"/>
        </w:rPr>
      </w:pPr>
    </w:p>
    <w:p w:rsidR="002B5661" w:rsidRPr="002B5661" w:rsidRDefault="002B5661" w:rsidP="002B5661">
      <w:pPr>
        <w:numPr>
          <w:ilvl w:val="0"/>
          <w:numId w:val="1"/>
        </w:numPr>
        <w:spacing w:after="0" w:line="240" w:lineRule="auto"/>
        <w:jc w:val="center"/>
        <w:rPr>
          <w:rFonts w:ascii="Times New Roman" w:eastAsia="Calibri" w:hAnsi="Times New Roman" w:cs="Times New Roman"/>
          <w:b/>
          <w:sz w:val="24"/>
          <w:szCs w:val="24"/>
        </w:rPr>
      </w:pPr>
      <w:r w:rsidRPr="002B5661">
        <w:rPr>
          <w:rFonts w:ascii="Times New Roman" w:eastAsia="Calibri" w:hAnsi="Times New Roman" w:cs="Times New Roman"/>
          <w:b/>
          <w:sz w:val="24"/>
          <w:szCs w:val="24"/>
        </w:rPr>
        <w:t>Citi noteikumi</w:t>
      </w:r>
    </w:p>
    <w:p w:rsidR="002B5661" w:rsidRPr="002B5661" w:rsidRDefault="002B5661" w:rsidP="002B5661">
      <w:pPr>
        <w:numPr>
          <w:ilvl w:val="1"/>
          <w:numId w:val="1"/>
        </w:numPr>
        <w:suppressAutoHyphens/>
        <w:spacing w:after="60" w:line="240" w:lineRule="auto"/>
        <w:ind w:hanging="938"/>
        <w:jc w:val="both"/>
        <w:rPr>
          <w:rFonts w:ascii="Times New Roman" w:eastAsia="SimSun" w:hAnsi="Times New Roman" w:cs="Times New Roman"/>
          <w:sz w:val="24"/>
          <w:szCs w:val="24"/>
          <w:lang w:eastAsia="ar-SA"/>
        </w:rPr>
      </w:pPr>
      <w:r w:rsidRPr="002B5661">
        <w:rPr>
          <w:rFonts w:ascii="Times New Roman" w:eastAsia="SimSun" w:hAnsi="Times New Roman" w:cs="Times New Roman"/>
          <w:sz w:val="24"/>
          <w:szCs w:val="24"/>
          <w:lang w:eastAsia="ar-SA"/>
        </w:rPr>
        <w:t>Pušu pilnvarotie pārstāvji Līguma darbības laikā:</w:t>
      </w:r>
    </w:p>
    <w:p w:rsidR="002B5661" w:rsidRPr="002B5661" w:rsidRDefault="002B5661" w:rsidP="003216ED">
      <w:pPr>
        <w:numPr>
          <w:ilvl w:val="2"/>
          <w:numId w:val="1"/>
        </w:numPr>
        <w:tabs>
          <w:tab w:val="left" w:pos="1418"/>
        </w:tabs>
        <w:suppressAutoHyphens/>
        <w:autoSpaceDE w:val="0"/>
        <w:spacing w:after="60" w:line="240" w:lineRule="auto"/>
        <w:jc w:val="both"/>
        <w:rPr>
          <w:rFonts w:ascii="Times New Roman" w:eastAsia="Calibri" w:hAnsi="Times New Roman" w:cs="Times New Roman"/>
          <w:sz w:val="24"/>
          <w:szCs w:val="24"/>
          <w:lang w:eastAsia="ar-SA"/>
        </w:rPr>
      </w:pPr>
      <w:r w:rsidRPr="002B5661">
        <w:rPr>
          <w:rFonts w:ascii="Times New Roman" w:eastAsia="Calibri" w:hAnsi="Times New Roman" w:cs="Times New Roman"/>
          <w:sz w:val="24"/>
          <w:szCs w:val="24"/>
          <w:lang w:eastAsia="ar-SA"/>
        </w:rPr>
        <w:t xml:space="preserve">Pasūtītāja pilnvarotā persona: </w:t>
      </w:r>
      <w:r w:rsidR="003216ED" w:rsidRPr="003216ED">
        <w:rPr>
          <w:rFonts w:ascii="Times New Roman" w:eastAsia="Cambria" w:hAnsi="Times New Roman" w:cs="Times New Roman"/>
          <w:kern w:val="56"/>
          <w:sz w:val="24"/>
          <w:szCs w:val="24"/>
        </w:rPr>
        <w:t xml:space="preserve">Medicīnas tehnoloģiju daļas vadītājs </w:t>
      </w:r>
      <w:r w:rsidRPr="002B5661">
        <w:rPr>
          <w:rFonts w:ascii="Times New Roman" w:eastAsia="Cambria" w:hAnsi="Times New Roman" w:cs="Times New Roman"/>
          <w:kern w:val="56"/>
          <w:sz w:val="24"/>
          <w:szCs w:val="24"/>
        </w:rPr>
        <w:t xml:space="preserve"> Toms Bērziņš</w:t>
      </w:r>
      <w:r w:rsidRPr="002B5661">
        <w:rPr>
          <w:rFonts w:ascii="Times New Roman" w:eastAsia="Cambria" w:hAnsi="Times New Roman" w:cs="Times New Roman"/>
          <w:kern w:val="56"/>
          <w:sz w:val="24"/>
          <w:szCs w:val="24"/>
          <w:shd w:val="clear" w:color="auto" w:fill="FFFFFF"/>
        </w:rPr>
        <w:t xml:space="preserve">, tālrunis: 67069996, e-pasts: </w:t>
      </w:r>
      <w:hyperlink r:id="rId7" w:history="1">
        <w:r w:rsidRPr="002B5661">
          <w:rPr>
            <w:rFonts w:ascii="Times New Roman" w:eastAsia="Cambria" w:hAnsi="Times New Roman" w:cs="Times New Roman"/>
            <w:color w:val="0000FF"/>
            <w:kern w:val="56"/>
            <w:sz w:val="24"/>
            <w:szCs w:val="24"/>
            <w:u w:val="single"/>
            <w:shd w:val="clear" w:color="auto" w:fill="FFFFFF"/>
          </w:rPr>
          <w:t>toms.berzins@stradini.lv</w:t>
        </w:r>
      </w:hyperlink>
      <w:r w:rsidRPr="002B5661">
        <w:rPr>
          <w:rFonts w:ascii="Times New Roman" w:eastAsia="Cambria" w:hAnsi="Times New Roman" w:cs="Times New Roman"/>
          <w:kern w:val="56"/>
          <w:sz w:val="24"/>
          <w:szCs w:val="24"/>
          <w:shd w:val="clear" w:color="auto" w:fill="FFFFFF"/>
        </w:rPr>
        <w:t>;</w:t>
      </w:r>
    </w:p>
    <w:p w:rsidR="002B5661" w:rsidRPr="002B5661" w:rsidRDefault="002B5661" w:rsidP="002B5661">
      <w:pPr>
        <w:numPr>
          <w:ilvl w:val="2"/>
          <w:numId w:val="1"/>
        </w:numPr>
        <w:tabs>
          <w:tab w:val="left" w:pos="993"/>
          <w:tab w:val="left" w:pos="1418"/>
        </w:tabs>
        <w:suppressAutoHyphens/>
        <w:autoSpaceDE w:val="0"/>
        <w:spacing w:after="60" w:line="240" w:lineRule="auto"/>
        <w:ind w:left="1418" w:hanging="709"/>
        <w:jc w:val="both"/>
        <w:rPr>
          <w:rFonts w:ascii="Times New Roman" w:eastAsia="SimSun" w:hAnsi="Times New Roman" w:cs="Times New Roman"/>
          <w:sz w:val="24"/>
          <w:szCs w:val="24"/>
          <w:lang w:eastAsia="ar-SA"/>
        </w:rPr>
      </w:pPr>
      <w:r w:rsidRPr="002B5661">
        <w:rPr>
          <w:rFonts w:ascii="Times New Roman" w:eastAsia="Times New Roman" w:hAnsi="Times New Roman" w:cs="Times New Roman"/>
          <w:sz w:val="24"/>
          <w:szCs w:val="24"/>
          <w:lang w:eastAsia="ar-SA"/>
        </w:rPr>
        <w:t>Piegādātāja</w:t>
      </w:r>
      <w:r w:rsidRPr="002B5661">
        <w:rPr>
          <w:rFonts w:ascii="Times New Roman" w:eastAsia="Calibri" w:hAnsi="Times New Roman" w:cs="Times New Roman"/>
          <w:sz w:val="24"/>
          <w:szCs w:val="24"/>
          <w:lang w:eastAsia="ar-SA"/>
        </w:rPr>
        <w:t xml:space="preserve"> pilnvarotā persona: </w:t>
      </w:r>
      <w:r w:rsidRPr="002B5661">
        <w:rPr>
          <w:rFonts w:ascii="Times New Roman" w:eastAsia="Times New Roman" w:hAnsi="Times New Roman" w:cs="Times New Roman"/>
          <w:color w:val="000000"/>
          <w:sz w:val="24"/>
          <w:szCs w:val="24"/>
        </w:rPr>
        <w:t xml:space="preserve">Vitālijs </w:t>
      </w:r>
      <w:proofErr w:type="spellStart"/>
      <w:r w:rsidRPr="002B5661">
        <w:rPr>
          <w:rFonts w:ascii="Times New Roman" w:eastAsia="Times New Roman" w:hAnsi="Times New Roman" w:cs="Times New Roman"/>
          <w:color w:val="000000"/>
          <w:sz w:val="24"/>
          <w:szCs w:val="24"/>
        </w:rPr>
        <w:t>Arbatskis</w:t>
      </w:r>
      <w:proofErr w:type="spellEnd"/>
      <w:r w:rsidRPr="002B5661">
        <w:rPr>
          <w:rFonts w:ascii="Times New Roman" w:eastAsia="Times New Roman" w:hAnsi="Times New Roman" w:cs="Times New Roman"/>
          <w:color w:val="000000"/>
          <w:sz w:val="24"/>
          <w:szCs w:val="24"/>
        </w:rPr>
        <w:t xml:space="preserve">, </w:t>
      </w:r>
      <w:r w:rsidRPr="002B5661">
        <w:rPr>
          <w:rFonts w:ascii="Times New Roman" w:eastAsia="Calibri" w:hAnsi="Times New Roman" w:cs="Times New Roman"/>
          <w:sz w:val="24"/>
          <w:szCs w:val="24"/>
          <w:lang w:eastAsia="ar-SA"/>
        </w:rPr>
        <w:t xml:space="preserve"> tālrunis: 27825390, e-pasts: </w:t>
      </w:r>
      <w:hyperlink r:id="rId8" w:history="1">
        <w:r w:rsidRPr="002B5661">
          <w:rPr>
            <w:rFonts w:ascii="Times New Roman" w:eastAsia="Calibri" w:hAnsi="Times New Roman" w:cs="Times New Roman"/>
            <w:color w:val="0563C1"/>
            <w:sz w:val="24"/>
            <w:szCs w:val="24"/>
            <w:u w:val="single"/>
            <w:lang w:eastAsia="ar-SA"/>
          </w:rPr>
          <w:t>tradintek@tradintek.lv</w:t>
        </w:r>
      </w:hyperlink>
      <w:r w:rsidRPr="002B5661">
        <w:rPr>
          <w:rFonts w:ascii="Times New Roman" w:eastAsia="Calibri" w:hAnsi="Times New Roman" w:cs="Times New Roman"/>
          <w:sz w:val="24"/>
          <w:szCs w:val="24"/>
          <w:lang w:eastAsia="ar-SA"/>
        </w:rPr>
        <w:t>.</w:t>
      </w:r>
    </w:p>
    <w:p w:rsidR="002B5661" w:rsidRPr="002B5661" w:rsidRDefault="002B5661" w:rsidP="002B5661">
      <w:pPr>
        <w:numPr>
          <w:ilvl w:val="1"/>
          <w:numId w:val="1"/>
        </w:numPr>
        <w:tabs>
          <w:tab w:val="left" w:pos="709"/>
        </w:tabs>
        <w:spacing w:before="60" w:after="60" w:line="240" w:lineRule="auto"/>
        <w:ind w:left="709" w:hanging="567"/>
        <w:jc w:val="both"/>
        <w:outlineLvl w:val="0"/>
        <w:rPr>
          <w:rFonts w:ascii="Times New Roman" w:eastAsia="Times New Roman" w:hAnsi="Times New Roman" w:cs="Times New Roman"/>
          <w:sz w:val="24"/>
          <w:szCs w:val="24"/>
        </w:rPr>
      </w:pPr>
      <w:r w:rsidRPr="002B5661">
        <w:rPr>
          <w:rFonts w:ascii="Times New Roman" w:eastAsia="Calibri" w:hAnsi="Times New Roman" w:cs="Times New Roman"/>
          <w:color w:val="000000"/>
          <w:sz w:val="24"/>
          <w:szCs w:val="24"/>
        </w:rPr>
        <w:t xml:space="preserve">Līgumu var grozīt, </w:t>
      </w:r>
      <w:r w:rsidRPr="002B5661">
        <w:rPr>
          <w:rFonts w:ascii="Times New Roman" w:eastAsia="Calibri" w:hAnsi="Times New Roman" w:cs="Times New Roman"/>
          <w:sz w:val="24"/>
          <w:szCs w:val="20"/>
        </w:rPr>
        <w:t>ciktāl to pieļauj publisko iepirkumu regulējošie normatīvie akti,</w:t>
      </w:r>
      <w:r w:rsidRPr="002B5661">
        <w:rPr>
          <w:rFonts w:ascii="Times New Roman" w:eastAsia="Calibri" w:hAnsi="Times New Roman" w:cs="Times New Roman"/>
          <w:color w:val="000000"/>
          <w:sz w:val="24"/>
          <w:szCs w:val="24"/>
        </w:rPr>
        <w:t xml:space="preserve"> Pusēm par to savstarpēji rakstiski vienojoties. Jebkuri grozījumi Līguma noteikumos stājas spēkā tad, kad tie ir noformēti rakstiski un tos ir parakstījušas abas Puses. Līguma grozījumi ar to parakstīšanas brīdi kļūst par Līguma neatņemamu sastāvdaļu.</w:t>
      </w:r>
    </w:p>
    <w:p w:rsidR="002B5661" w:rsidRPr="002B5661" w:rsidRDefault="002B5661" w:rsidP="002B5661">
      <w:pPr>
        <w:numPr>
          <w:ilvl w:val="1"/>
          <w:numId w:val="1"/>
        </w:numPr>
        <w:tabs>
          <w:tab w:val="left" w:pos="709"/>
        </w:tabs>
        <w:spacing w:before="60" w:after="60" w:line="240" w:lineRule="auto"/>
        <w:ind w:left="709" w:hanging="567"/>
        <w:jc w:val="both"/>
        <w:outlineLvl w:val="0"/>
        <w:rPr>
          <w:rFonts w:ascii="Times New Roman" w:eastAsia="Times New Roman" w:hAnsi="Times New Roman" w:cs="Times New Roman"/>
          <w:sz w:val="24"/>
          <w:szCs w:val="24"/>
        </w:rPr>
      </w:pPr>
      <w:r w:rsidRPr="002B5661">
        <w:rPr>
          <w:rFonts w:ascii="Times New Roman" w:eastAsia="Times New Roman" w:hAnsi="Times New Roman" w:cs="Times New Roman"/>
          <w:sz w:val="24"/>
          <w:szCs w:val="24"/>
        </w:rPr>
        <w:t>Visi strīdi, kas rodas saistībā ar šo Līgumu un tā izpildi, vispirms tiek risināti savstarpēju sarunu ceļā, bet, ja vienošanos neizdodas panākt, tad tie tiek nodoti izšķiršanai tiesā saskaņā ar Latvijas Republikas normatīvo aktu noteikumiem.</w:t>
      </w:r>
    </w:p>
    <w:p w:rsidR="002B5661" w:rsidRPr="002B5661" w:rsidRDefault="002B5661" w:rsidP="002B5661">
      <w:pPr>
        <w:numPr>
          <w:ilvl w:val="1"/>
          <w:numId w:val="1"/>
        </w:numPr>
        <w:tabs>
          <w:tab w:val="left" w:pos="709"/>
        </w:tabs>
        <w:spacing w:before="60" w:after="60" w:line="240" w:lineRule="auto"/>
        <w:ind w:left="709" w:hanging="567"/>
        <w:jc w:val="both"/>
        <w:outlineLvl w:val="0"/>
        <w:rPr>
          <w:rFonts w:ascii="Times New Roman" w:eastAsia="Times New Roman" w:hAnsi="Times New Roman" w:cs="Times New Roman"/>
          <w:sz w:val="24"/>
          <w:szCs w:val="24"/>
        </w:rPr>
      </w:pPr>
      <w:r w:rsidRPr="002B5661">
        <w:rPr>
          <w:rFonts w:ascii="Times New Roman" w:eastAsia="Times New Roman" w:hAnsi="Times New Roman" w:cs="Times New Roman"/>
          <w:sz w:val="24"/>
          <w:szCs w:val="24"/>
        </w:rPr>
        <w:t>Ja kāds no Līguma punktiem zaudē spēku, tas neietekmē pārējo Līguma punktu spēkā esamību. Šajā gadījumā Pušu</w:t>
      </w:r>
      <w:r w:rsidRPr="002B5661">
        <w:rPr>
          <w:rFonts w:ascii="Times New Roman" w:eastAsia="Times New Roman" w:hAnsi="Times New Roman" w:cs="Times New Roman"/>
          <w:i/>
          <w:sz w:val="24"/>
          <w:szCs w:val="24"/>
        </w:rPr>
        <w:t xml:space="preserve"> </w:t>
      </w:r>
      <w:r w:rsidRPr="002B5661">
        <w:rPr>
          <w:rFonts w:ascii="Times New Roman" w:eastAsia="Times New Roman" w:hAnsi="Times New Roman" w:cs="Times New Roman"/>
          <w:sz w:val="24"/>
          <w:szCs w:val="24"/>
        </w:rPr>
        <w:t>pienākums ir piemērot šo Līgumu atbilstoši spēkā esošajiem normatīvajiem aktiem.</w:t>
      </w:r>
      <w:r w:rsidRPr="002B5661">
        <w:rPr>
          <w:rFonts w:ascii="Times New Roman" w:eastAsia="Calibri" w:hAnsi="Times New Roman" w:cs="Times New Roman"/>
          <w:sz w:val="24"/>
          <w:szCs w:val="24"/>
          <w:highlight w:val="yellow"/>
        </w:rPr>
        <w:t xml:space="preserve"> </w:t>
      </w:r>
    </w:p>
    <w:p w:rsidR="002B5661" w:rsidRPr="002B5661" w:rsidRDefault="002B5661" w:rsidP="002B5661">
      <w:pPr>
        <w:numPr>
          <w:ilvl w:val="1"/>
          <w:numId w:val="1"/>
        </w:numPr>
        <w:tabs>
          <w:tab w:val="left" w:pos="709"/>
        </w:tabs>
        <w:spacing w:before="60" w:after="60" w:line="240" w:lineRule="auto"/>
        <w:ind w:left="709" w:hanging="567"/>
        <w:jc w:val="both"/>
        <w:outlineLvl w:val="0"/>
        <w:rPr>
          <w:rFonts w:ascii="Times New Roman" w:eastAsia="Times New Roman" w:hAnsi="Times New Roman" w:cs="Times New Roman"/>
          <w:sz w:val="24"/>
          <w:szCs w:val="24"/>
        </w:rPr>
      </w:pPr>
      <w:r w:rsidRPr="002B5661">
        <w:rPr>
          <w:rFonts w:ascii="Times New Roman" w:eastAsia="Calibri" w:hAnsi="Times New Roman" w:cs="Times New Roman"/>
          <w:color w:val="000000"/>
          <w:sz w:val="24"/>
          <w:szCs w:val="24"/>
        </w:rPr>
        <w:t>Pusēm ir pienākums nekavējoties informēt vienai otru par izmaiņām Līgumā norādītajos rekvizītos, sakaru līdzekļu numuru nomaiņu, adrešu un kredītiestāžu rekvizītu nomaiņu, kā arī par izmaiņām attiecībā uz Pušu pilnvarotajiem pārstāvjiem. Ja kāda Puse nav sniegusi informāciju par izmaiņām, tā uzņemas atbildību par zaudējumiem, kas šajā sakarā būs radušies otrai Pusei.</w:t>
      </w:r>
    </w:p>
    <w:p w:rsidR="002B5661" w:rsidRPr="002B5661" w:rsidRDefault="002B5661" w:rsidP="002B5661">
      <w:pPr>
        <w:numPr>
          <w:ilvl w:val="1"/>
          <w:numId w:val="1"/>
        </w:numPr>
        <w:tabs>
          <w:tab w:val="left" w:pos="709"/>
        </w:tabs>
        <w:spacing w:before="60" w:after="60" w:line="240" w:lineRule="auto"/>
        <w:ind w:left="709" w:hanging="567"/>
        <w:jc w:val="both"/>
        <w:rPr>
          <w:rFonts w:ascii="Times New Roman" w:eastAsia="Calibri" w:hAnsi="Times New Roman" w:cs="Times New Roman"/>
          <w:sz w:val="24"/>
          <w:szCs w:val="24"/>
        </w:rPr>
      </w:pPr>
      <w:r w:rsidRPr="002B5661">
        <w:rPr>
          <w:rFonts w:ascii="Times New Roman" w:eastAsia="Calibri" w:hAnsi="Times New Roman" w:cs="Times New Roman"/>
          <w:sz w:val="24"/>
          <w:szCs w:val="24"/>
          <w:lang w:eastAsia="ar-SA"/>
        </w:rPr>
        <w:t xml:space="preserve">Līgums sagatavots uz </w:t>
      </w:r>
      <w:r>
        <w:rPr>
          <w:rFonts w:ascii="Times New Roman" w:eastAsia="Calibri" w:hAnsi="Times New Roman" w:cs="Times New Roman"/>
          <w:sz w:val="24"/>
          <w:szCs w:val="24"/>
          <w:lang w:eastAsia="ar-SA"/>
        </w:rPr>
        <w:t>6</w:t>
      </w:r>
      <w:r w:rsidRPr="002B5661">
        <w:rPr>
          <w:rFonts w:ascii="Times New Roman" w:eastAsia="Calibri" w:hAnsi="Times New Roman" w:cs="Times New Roman"/>
          <w:sz w:val="24"/>
          <w:szCs w:val="24"/>
          <w:lang w:eastAsia="ar-SA"/>
        </w:rPr>
        <w:t xml:space="preserve"> (sešām) lapām, tajā skaitā Līguma pielikums „Tehniskais un finanšu piedāvājums”, kas ir neatņemama Līguma sastāvdaļa, 2 (divos) eksemplāros, no kuriem viens ir Pasūtītājam un otrs – Piegādātājam. Abiem Līguma eksemplāriem ir vienāds juridiskais spēks.</w:t>
      </w:r>
    </w:p>
    <w:p w:rsidR="002B5661" w:rsidRPr="002B5661" w:rsidRDefault="002B5661" w:rsidP="002B5661">
      <w:pPr>
        <w:tabs>
          <w:tab w:val="left" w:pos="709"/>
        </w:tabs>
        <w:spacing w:after="0" w:line="240" w:lineRule="auto"/>
        <w:ind w:left="709" w:hanging="709"/>
        <w:jc w:val="both"/>
        <w:rPr>
          <w:rFonts w:ascii="Times New Roman" w:eastAsia="Calibri" w:hAnsi="Times New Roman" w:cs="Times New Roman"/>
          <w:sz w:val="28"/>
          <w:szCs w:val="28"/>
        </w:rPr>
      </w:pPr>
    </w:p>
    <w:p w:rsidR="002B5661" w:rsidRPr="002B5661" w:rsidRDefault="002B5661" w:rsidP="002B5661">
      <w:pPr>
        <w:numPr>
          <w:ilvl w:val="0"/>
          <w:numId w:val="1"/>
        </w:numPr>
        <w:tabs>
          <w:tab w:val="left" w:pos="1560"/>
        </w:tabs>
        <w:spacing w:after="0" w:line="240" w:lineRule="auto"/>
        <w:jc w:val="center"/>
        <w:rPr>
          <w:rFonts w:ascii="Times New Roman" w:eastAsia="Calibri" w:hAnsi="Times New Roman" w:cs="Times New Roman"/>
          <w:sz w:val="28"/>
          <w:szCs w:val="28"/>
        </w:rPr>
      </w:pPr>
      <w:r w:rsidRPr="002B5661">
        <w:rPr>
          <w:rFonts w:ascii="Times New Roman" w:eastAsia="Times New Roman" w:hAnsi="Times New Roman" w:cs="Times New Roman"/>
          <w:b/>
          <w:sz w:val="24"/>
          <w:szCs w:val="24"/>
        </w:rPr>
        <w:t>Pušu rekvizīti un paraksti</w:t>
      </w:r>
    </w:p>
    <w:tbl>
      <w:tblPr>
        <w:tblW w:w="9245" w:type="dxa"/>
        <w:tblInd w:w="-106" w:type="dxa"/>
        <w:tblLook w:val="01E0" w:firstRow="1" w:lastRow="1" w:firstColumn="1" w:lastColumn="1" w:noHBand="0" w:noVBand="0"/>
      </w:tblPr>
      <w:tblGrid>
        <w:gridCol w:w="4607"/>
        <w:gridCol w:w="4638"/>
      </w:tblGrid>
      <w:tr w:rsidR="002B5661" w:rsidRPr="00C1309A" w:rsidTr="00A547FE">
        <w:trPr>
          <w:trHeight w:val="80"/>
        </w:trPr>
        <w:tc>
          <w:tcPr>
            <w:tcW w:w="4607" w:type="dxa"/>
          </w:tcPr>
          <w:p w:rsidR="002B5661" w:rsidRPr="00C1309A" w:rsidRDefault="002B5661" w:rsidP="00A547FE">
            <w:pPr>
              <w:spacing w:after="0" w:line="240" w:lineRule="auto"/>
              <w:ind w:right="-483"/>
              <w:jc w:val="both"/>
              <w:rPr>
                <w:rFonts w:ascii="Times New Roman" w:eastAsia="Times New Roman" w:hAnsi="Times New Roman" w:cs="Times New Roman"/>
                <w:b/>
                <w:bCs/>
                <w:color w:val="00000A"/>
                <w:sz w:val="24"/>
                <w:szCs w:val="24"/>
                <w:u w:val="single"/>
              </w:rPr>
            </w:pPr>
            <w:r>
              <w:rPr>
                <w:rFonts w:ascii="Times New Roman" w:eastAsia="Times New Roman" w:hAnsi="Times New Roman" w:cs="Times New Roman"/>
                <w:b/>
                <w:bCs/>
                <w:color w:val="00000A"/>
                <w:sz w:val="24"/>
                <w:szCs w:val="24"/>
                <w:u w:val="single"/>
              </w:rPr>
              <w:t>Slimnīca</w:t>
            </w:r>
            <w:r w:rsidRPr="00C1309A">
              <w:rPr>
                <w:rFonts w:ascii="Times New Roman" w:eastAsia="Times New Roman" w:hAnsi="Times New Roman" w:cs="Times New Roman"/>
                <w:b/>
                <w:bCs/>
                <w:color w:val="00000A"/>
                <w:sz w:val="24"/>
                <w:szCs w:val="24"/>
                <w:u w:val="single"/>
              </w:rPr>
              <w:t>:</w:t>
            </w:r>
          </w:p>
          <w:p w:rsidR="002B5661" w:rsidRPr="00C1309A" w:rsidRDefault="002B5661" w:rsidP="00A547FE">
            <w:pPr>
              <w:spacing w:after="0" w:line="240" w:lineRule="auto"/>
              <w:ind w:right="-483"/>
              <w:jc w:val="both"/>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rPr>
              <w:t>VSIA “Paula Stradiņa klīniskās</w:t>
            </w:r>
          </w:p>
          <w:p w:rsidR="002B5661" w:rsidRPr="00C1309A" w:rsidRDefault="002B5661" w:rsidP="00A547FE">
            <w:pPr>
              <w:spacing w:after="0" w:line="240" w:lineRule="auto"/>
              <w:ind w:right="-483"/>
              <w:jc w:val="both"/>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rPr>
              <w:t>universitātes slimnīca”</w:t>
            </w:r>
          </w:p>
          <w:p w:rsidR="002B5661" w:rsidRPr="00C1309A" w:rsidRDefault="002B5661" w:rsidP="00A547FE">
            <w:pPr>
              <w:spacing w:after="0" w:line="240" w:lineRule="auto"/>
              <w:ind w:right="-483"/>
              <w:jc w:val="both"/>
              <w:rPr>
                <w:rFonts w:ascii="Times New Roman" w:eastAsia="Times New Roman" w:hAnsi="Times New Roman" w:cs="Times New Roman"/>
                <w:color w:val="00000A"/>
                <w:sz w:val="24"/>
                <w:szCs w:val="24"/>
              </w:rPr>
            </w:pPr>
            <w:proofErr w:type="spellStart"/>
            <w:r w:rsidRPr="00C1309A">
              <w:rPr>
                <w:rFonts w:ascii="Times New Roman" w:eastAsia="Times New Roman" w:hAnsi="Times New Roman" w:cs="Times New Roman"/>
                <w:color w:val="00000A"/>
                <w:sz w:val="24"/>
                <w:szCs w:val="24"/>
              </w:rPr>
              <w:t>Reģ</w:t>
            </w:r>
            <w:proofErr w:type="spellEnd"/>
            <w:r w:rsidRPr="00C1309A">
              <w:rPr>
                <w:rFonts w:ascii="Times New Roman" w:eastAsia="Times New Roman" w:hAnsi="Times New Roman" w:cs="Times New Roman"/>
                <w:color w:val="00000A"/>
                <w:sz w:val="24"/>
                <w:szCs w:val="24"/>
              </w:rPr>
              <w:t>. Nr. 40003457109</w:t>
            </w:r>
          </w:p>
          <w:p w:rsidR="002B5661" w:rsidRPr="00C1309A" w:rsidRDefault="002B5661" w:rsidP="00A547FE">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Pilsoņu iela 13, Rīga, LV - 1002</w:t>
            </w:r>
          </w:p>
          <w:p w:rsidR="002B5661" w:rsidRPr="00C1309A" w:rsidRDefault="002B5661" w:rsidP="00A547FE">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Konta Nr. </w:t>
            </w:r>
            <w:r w:rsidRPr="00C1309A">
              <w:rPr>
                <w:rFonts w:ascii="Times New Roman" w:eastAsia="Calibri" w:hAnsi="Times New Roman" w:cs="Times New Roman"/>
                <w:bCs/>
                <w:color w:val="00000A"/>
                <w:sz w:val="24"/>
                <w:szCs w:val="24"/>
              </w:rPr>
              <w:t>LV74HABA0551027673367</w:t>
            </w:r>
          </w:p>
          <w:p w:rsidR="002B5661" w:rsidRPr="00C1309A" w:rsidRDefault="002B5661" w:rsidP="00A547FE">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Banka: AS Swedbank  </w:t>
            </w:r>
          </w:p>
          <w:p w:rsidR="002B5661" w:rsidRPr="00C1309A" w:rsidRDefault="002B5661" w:rsidP="00A547FE">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Kods: </w:t>
            </w:r>
            <w:r w:rsidRPr="00C1309A">
              <w:rPr>
                <w:rFonts w:ascii="Times New Roman" w:eastAsia="Calibri" w:hAnsi="Times New Roman" w:cs="Times New Roman"/>
                <w:bCs/>
                <w:color w:val="00000A"/>
                <w:sz w:val="24"/>
                <w:szCs w:val="24"/>
              </w:rPr>
              <w:t>HABALV22</w:t>
            </w:r>
          </w:p>
          <w:p w:rsidR="002B5661" w:rsidRPr="00C1309A" w:rsidRDefault="002B5661" w:rsidP="00A547FE">
            <w:pPr>
              <w:spacing w:after="0" w:line="240" w:lineRule="auto"/>
              <w:ind w:right="-1"/>
              <w:jc w:val="both"/>
              <w:rPr>
                <w:rFonts w:ascii="Times New Roman" w:eastAsia="Times New Roman" w:hAnsi="Times New Roman" w:cs="Times New Roman"/>
                <w:sz w:val="24"/>
                <w:szCs w:val="24"/>
              </w:rPr>
            </w:pPr>
          </w:p>
          <w:p w:rsidR="002B5661" w:rsidRPr="00C1309A" w:rsidRDefault="002B5661" w:rsidP="00A547FE">
            <w:pPr>
              <w:spacing w:after="0" w:line="240" w:lineRule="auto"/>
              <w:ind w:right="-1"/>
              <w:jc w:val="both"/>
              <w:rPr>
                <w:rFonts w:ascii="Times New Roman" w:eastAsia="Times New Roman" w:hAnsi="Times New Roman" w:cs="Times New Roman"/>
                <w:sz w:val="24"/>
                <w:szCs w:val="24"/>
              </w:rPr>
            </w:pPr>
            <w:r w:rsidRPr="00C1309A">
              <w:rPr>
                <w:rFonts w:ascii="Times New Roman" w:eastAsia="Times New Roman" w:hAnsi="Times New Roman" w:cs="Times New Roman"/>
                <w:sz w:val="24"/>
                <w:szCs w:val="24"/>
              </w:rPr>
              <w:t>___________________________</w:t>
            </w:r>
          </w:p>
          <w:p w:rsidR="002B5661" w:rsidRPr="00C1309A" w:rsidRDefault="002B5661" w:rsidP="00A547FE">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C1309A">
              <w:rPr>
                <w:rFonts w:ascii="Times New Roman" w:eastAsia="Times New Roman" w:hAnsi="Times New Roman" w:cs="Times New Roman"/>
                <w:sz w:val="24"/>
                <w:szCs w:val="24"/>
              </w:rPr>
              <w:t>I.Kreicberga</w:t>
            </w:r>
            <w:proofErr w:type="spellEnd"/>
          </w:p>
          <w:p w:rsidR="002B5661" w:rsidRPr="00C1309A" w:rsidRDefault="002B5661" w:rsidP="00A547FE">
            <w:pPr>
              <w:tabs>
                <w:tab w:val="left" w:pos="3195"/>
              </w:tabs>
              <w:spacing w:after="0" w:line="240" w:lineRule="auto"/>
              <w:ind w:right="-1"/>
              <w:jc w:val="both"/>
              <w:rPr>
                <w:rFonts w:ascii="Times New Roman" w:eastAsia="Times New Roman" w:hAnsi="Times New Roman" w:cs="Times New Roman"/>
                <w:sz w:val="24"/>
                <w:szCs w:val="24"/>
              </w:rPr>
            </w:pPr>
          </w:p>
          <w:p w:rsidR="002B5661" w:rsidRPr="00C1309A" w:rsidRDefault="002B5661" w:rsidP="00A547FE">
            <w:pPr>
              <w:tabs>
                <w:tab w:val="left" w:pos="3195"/>
              </w:tabs>
              <w:spacing w:after="0" w:line="240" w:lineRule="auto"/>
              <w:ind w:right="-1"/>
              <w:jc w:val="both"/>
              <w:rPr>
                <w:rFonts w:ascii="Times New Roman" w:eastAsia="Times New Roman" w:hAnsi="Times New Roman" w:cs="Times New Roman"/>
                <w:sz w:val="24"/>
                <w:szCs w:val="24"/>
              </w:rPr>
            </w:pPr>
          </w:p>
          <w:p w:rsidR="002B5661" w:rsidRPr="00C1309A" w:rsidRDefault="002B5661" w:rsidP="00A547FE">
            <w:pPr>
              <w:tabs>
                <w:tab w:val="left" w:pos="3195"/>
              </w:tabs>
              <w:spacing w:after="0" w:line="240" w:lineRule="auto"/>
              <w:ind w:right="-1"/>
              <w:jc w:val="both"/>
              <w:rPr>
                <w:rFonts w:ascii="Times New Roman" w:eastAsia="Times New Roman" w:hAnsi="Times New Roman" w:cs="Times New Roman"/>
                <w:bCs/>
                <w:sz w:val="24"/>
                <w:szCs w:val="24"/>
              </w:rPr>
            </w:pPr>
            <w:r w:rsidRPr="00C1309A">
              <w:rPr>
                <w:rFonts w:ascii="Times New Roman" w:eastAsia="Times New Roman" w:hAnsi="Times New Roman" w:cs="Times New Roman"/>
                <w:bCs/>
                <w:sz w:val="24"/>
                <w:szCs w:val="24"/>
              </w:rPr>
              <w:t>____________________________</w:t>
            </w:r>
          </w:p>
          <w:p w:rsidR="002B5661" w:rsidRPr="00C1309A" w:rsidRDefault="002B5661" w:rsidP="00A547FE">
            <w:pPr>
              <w:tabs>
                <w:tab w:val="left" w:pos="3195"/>
              </w:tabs>
              <w:spacing w:after="0" w:line="240"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p w:rsidR="002B5661" w:rsidRPr="00C1309A" w:rsidRDefault="002B5661" w:rsidP="00A547FE">
            <w:pPr>
              <w:tabs>
                <w:tab w:val="left" w:pos="3195"/>
              </w:tabs>
              <w:spacing w:after="0" w:line="240" w:lineRule="auto"/>
              <w:ind w:right="-1"/>
              <w:jc w:val="both"/>
              <w:rPr>
                <w:rFonts w:ascii="Times New Roman" w:eastAsia="Times New Roman" w:hAnsi="Times New Roman" w:cs="Times New Roman"/>
                <w:sz w:val="24"/>
                <w:szCs w:val="24"/>
              </w:rPr>
            </w:pPr>
          </w:p>
          <w:p w:rsidR="002B5661" w:rsidRPr="00C1309A" w:rsidRDefault="002B5661" w:rsidP="00A547FE">
            <w:pPr>
              <w:tabs>
                <w:tab w:val="left" w:pos="3195"/>
              </w:tabs>
              <w:spacing w:after="0" w:line="240" w:lineRule="auto"/>
              <w:ind w:right="-1"/>
              <w:jc w:val="both"/>
              <w:rPr>
                <w:rFonts w:ascii="Times New Roman" w:eastAsia="Times New Roman" w:hAnsi="Times New Roman" w:cs="Times New Roman"/>
                <w:sz w:val="24"/>
                <w:szCs w:val="24"/>
              </w:rPr>
            </w:pPr>
          </w:p>
          <w:p w:rsidR="002B5661" w:rsidRPr="00C1309A" w:rsidRDefault="002B5661" w:rsidP="00A547FE">
            <w:pPr>
              <w:tabs>
                <w:tab w:val="left" w:pos="3195"/>
              </w:tabs>
              <w:spacing w:after="0" w:line="240" w:lineRule="auto"/>
              <w:ind w:right="-1"/>
              <w:jc w:val="both"/>
              <w:rPr>
                <w:rFonts w:ascii="Times New Roman" w:eastAsia="Times New Roman" w:hAnsi="Times New Roman" w:cs="Times New Roman"/>
                <w:sz w:val="24"/>
                <w:szCs w:val="24"/>
              </w:rPr>
            </w:pPr>
            <w:r w:rsidRPr="00C1309A">
              <w:rPr>
                <w:rFonts w:ascii="Times New Roman" w:eastAsia="Times New Roman" w:hAnsi="Times New Roman" w:cs="Times New Roman"/>
                <w:sz w:val="24"/>
                <w:szCs w:val="24"/>
              </w:rPr>
              <w:t>____________________________</w:t>
            </w:r>
          </w:p>
          <w:p w:rsidR="002B5661" w:rsidRPr="00C1309A" w:rsidRDefault="002B5661" w:rsidP="00A547FE">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C1309A">
              <w:rPr>
                <w:rFonts w:ascii="Times New Roman" w:eastAsia="Times New Roman" w:hAnsi="Times New Roman" w:cs="Times New Roman"/>
                <w:sz w:val="24"/>
                <w:szCs w:val="24"/>
              </w:rPr>
              <w:t>E.Buš</w:t>
            </w:r>
            <w:r>
              <w:rPr>
                <w:rFonts w:ascii="Times New Roman" w:eastAsia="Times New Roman" w:hAnsi="Times New Roman" w:cs="Times New Roman"/>
                <w:sz w:val="24"/>
                <w:szCs w:val="24"/>
              </w:rPr>
              <w:t>a</w:t>
            </w:r>
            <w:proofErr w:type="spellEnd"/>
          </w:p>
          <w:p w:rsidR="002B5661" w:rsidRPr="00C1309A" w:rsidRDefault="002B5661" w:rsidP="00A547FE">
            <w:pPr>
              <w:tabs>
                <w:tab w:val="left" w:pos="3195"/>
              </w:tabs>
              <w:spacing w:after="0" w:line="240" w:lineRule="auto"/>
              <w:ind w:right="-483"/>
              <w:jc w:val="both"/>
              <w:rPr>
                <w:rFonts w:ascii="Times New Roman" w:eastAsia="Times New Roman" w:hAnsi="Times New Roman" w:cs="Times New Roman"/>
                <w:b/>
                <w:bCs/>
                <w:color w:val="00000A"/>
                <w:sz w:val="24"/>
                <w:szCs w:val="24"/>
              </w:rPr>
            </w:pPr>
          </w:p>
        </w:tc>
        <w:tc>
          <w:tcPr>
            <w:tcW w:w="4638" w:type="dxa"/>
          </w:tcPr>
          <w:p w:rsidR="002B5661" w:rsidRPr="00C1309A" w:rsidRDefault="002B5661" w:rsidP="00A547FE">
            <w:pPr>
              <w:spacing w:after="0" w:line="240" w:lineRule="auto"/>
              <w:ind w:right="-483"/>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u w:val="single"/>
              </w:rPr>
              <w:t>Piegādātājs:</w:t>
            </w:r>
          </w:p>
          <w:p w:rsidR="002B5661" w:rsidRPr="00C1309A" w:rsidRDefault="002B5661" w:rsidP="00A547FE">
            <w:pPr>
              <w:spacing w:after="0" w:line="240" w:lineRule="auto"/>
              <w:ind w:right="-483"/>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rPr>
              <w:t>„TRADINTEK” SIA</w:t>
            </w:r>
          </w:p>
          <w:p w:rsidR="002B5661" w:rsidRPr="00C1309A" w:rsidRDefault="002B5661" w:rsidP="00A547FE">
            <w:pPr>
              <w:spacing w:after="0" w:line="240" w:lineRule="auto"/>
              <w:ind w:right="-483"/>
              <w:rPr>
                <w:rFonts w:ascii="Times New Roman" w:eastAsia="Times New Roman" w:hAnsi="Times New Roman" w:cs="Times New Roman"/>
                <w:color w:val="00000A"/>
                <w:sz w:val="24"/>
                <w:szCs w:val="24"/>
              </w:rPr>
            </w:pPr>
          </w:p>
          <w:p w:rsidR="002B5661" w:rsidRPr="00C1309A" w:rsidRDefault="002B5661" w:rsidP="00A547FE">
            <w:pPr>
              <w:spacing w:after="0" w:line="240" w:lineRule="auto"/>
              <w:ind w:right="-483"/>
              <w:rPr>
                <w:rFonts w:ascii="Times New Roman" w:eastAsia="Times New Roman" w:hAnsi="Times New Roman" w:cs="Times New Roman"/>
                <w:color w:val="00000A"/>
                <w:sz w:val="24"/>
                <w:szCs w:val="24"/>
              </w:rPr>
            </w:pPr>
            <w:proofErr w:type="spellStart"/>
            <w:r w:rsidRPr="00C1309A">
              <w:rPr>
                <w:rFonts w:ascii="Times New Roman" w:eastAsia="Times New Roman" w:hAnsi="Times New Roman" w:cs="Times New Roman"/>
                <w:color w:val="00000A"/>
                <w:sz w:val="24"/>
                <w:szCs w:val="24"/>
              </w:rPr>
              <w:t>Reģ</w:t>
            </w:r>
            <w:proofErr w:type="spellEnd"/>
            <w:r w:rsidRPr="00C1309A">
              <w:rPr>
                <w:rFonts w:ascii="Times New Roman" w:eastAsia="Times New Roman" w:hAnsi="Times New Roman" w:cs="Times New Roman"/>
                <w:color w:val="00000A"/>
                <w:sz w:val="24"/>
                <w:szCs w:val="24"/>
              </w:rPr>
              <w:t>. Nr.: 40003308634</w:t>
            </w:r>
          </w:p>
          <w:p w:rsidR="002B5661" w:rsidRPr="00C1309A" w:rsidRDefault="002B5661" w:rsidP="00A547FE">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Citadeles iela 2, Rīga, LV-1010</w:t>
            </w:r>
          </w:p>
          <w:p w:rsidR="002B5661" w:rsidRPr="00C1309A" w:rsidRDefault="002B5661" w:rsidP="00A547FE">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Konta Nr.: LV02HABA0001408032885</w:t>
            </w:r>
          </w:p>
          <w:p w:rsidR="002B5661" w:rsidRPr="00C1309A" w:rsidRDefault="002B5661" w:rsidP="00A547FE">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Banka: A/S SWEDBANK</w:t>
            </w:r>
          </w:p>
          <w:p w:rsidR="002B5661" w:rsidRPr="00C1309A" w:rsidRDefault="002B5661" w:rsidP="00A547FE">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Kods: HABALV22</w:t>
            </w:r>
          </w:p>
          <w:p w:rsidR="002B5661" w:rsidRPr="00C1309A" w:rsidRDefault="002B5661" w:rsidP="00A547FE">
            <w:pPr>
              <w:spacing w:after="0" w:line="240" w:lineRule="auto"/>
              <w:ind w:right="-483"/>
              <w:rPr>
                <w:rFonts w:ascii="Times New Roman" w:eastAsia="Times New Roman" w:hAnsi="Times New Roman" w:cs="Times New Roman"/>
                <w:color w:val="00000A"/>
                <w:sz w:val="24"/>
                <w:szCs w:val="24"/>
              </w:rPr>
            </w:pPr>
          </w:p>
          <w:p w:rsidR="002B5661" w:rsidRPr="00C1309A" w:rsidRDefault="002B5661" w:rsidP="00A547FE">
            <w:pPr>
              <w:spacing w:after="0" w:line="240" w:lineRule="auto"/>
              <w:ind w:right="-483"/>
              <w:rPr>
                <w:rFonts w:ascii="Times New Roman" w:eastAsia="Times New Roman" w:hAnsi="Times New Roman" w:cs="Times New Roman"/>
                <w:color w:val="00000A"/>
                <w:sz w:val="24"/>
                <w:szCs w:val="24"/>
              </w:rPr>
            </w:pPr>
          </w:p>
          <w:p w:rsidR="002B5661" w:rsidRPr="00C1309A" w:rsidRDefault="002B5661" w:rsidP="00A547FE">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__________________________</w:t>
            </w:r>
          </w:p>
          <w:p w:rsidR="002B5661" w:rsidRPr="00C1309A" w:rsidRDefault="002B5661" w:rsidP="00A547FE">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A. </w:t>
            </w:r>
            <w:proofErr w:type="spellStart"/>
            <w:r w:rsidRPr="00C1309A">
              <w:rPr>
                <w:rFonts w:ascii="Times New Roman" w:eastAsia="Times New Roman" w:hAnsi="Times New Roman" w:cs="Times New Roman"/>
                <w:color w:val="00000A"/>
                <w:sz w:val="24"/>
                <w:szCs w:val="24"/>
              </w:rPr>
              <w:t>Packevičs</w:t>
            </w:r>
            <w:proofErr w:type="spellEnd"/>
          </w:p>
          <w:p w:rsidR="002B5661" w:rsidRPr="00C1309A" w:rsidRDefault="002B5661" w:rsidP="00A547FE">
            <w:pPr>
              <w:spacing w:after="0" w:line="240" w:lineRule="auto"/>
              <w:ind w:right="-483"/>
              <w:rPr>
                <w:rFonts w:ascii="Times New Roman" w:eastAsia="Times New Roman" w:hAnsi="Times New Roman" w:cs="Times New Roman"/>
                <w:color w:val="00000A"/>
                <w:sz w:val="24"/>
                <w:szCs w:val="24"/>
              </w:rPr>
            </w:pPr>
          </w:p>
        </w:tc>
      </w:tr>
    </w:tbl>
    <w:p w:rsidR="002B5661" w:rsidRPr="002B5661" w:rsidRDefault="002B5661" w:rsidP="002B5661">
      <w:pPr>
        <w:widowControl w:val="0"/>
        <w:spacing w:after="0" w:line="240" w:lineRule="auto"/>
        <w:jc w:val="both"/>
        <w:rPr>
          <w:rFonts w:ascii="Times New Roman" w:eastAsia="SimSun" w:hAnsi="Times New Roman" w:cs="Times New Roman"/>
          <w:snapToGrid w:val="0"/>
          <w:sz w:val="24"/>
          <w:szCs w:val="24"/>
        </w:rPr>
      </w:pPr>
    </w:p>
    <w:p w:rsidR="002B5661" w:rsidRDefault="002B5661"/>
    <w:tbl>
      <w:tblPr>
        <w:tblW w:w="9072" w:type="dxa"/>
        <w:tblLook w:val="04A0" w:firstRow="1" w:lastRow="0" w:firstColumn="1" w:lastColumn="0" w:noHBand="0" w:noVBand="1"/>
      </w:tblPr>
      <w:tblGrid>
        <w:gridCol w:w="822"/>
        <w:gridCol w:w="5115"/>
        <w:gridCol w:w="1627"/>
        <w:gridCol w:w="1508"/>
      </w:tblGrid>
      <w:tr w:rsidR="002B5661" w:rsidRPr="002B5661" w:rsidTr="00F65930">
        <w:trPr>
          <w:trHeight w:val="300"/>
        </w:trPr>
        <w:tc>
          <w:tcPr>
            <w:tcW w:w="5937" w:type="dxa"/>
            <w:gridSpan w:val="2"/>
            <w:tcBorders>
              <w:top w:val="nil"/>
              <w:left w:val="nil"/>
              <w:bottom w:val="nil"/>
              <w:right w:val="nil"/>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1.pielikums</w:t>
            </w:r>
          </w:p>
        </w:tc>
        <w:tc>
          <w:tcPr>
            <w:tcW w:w="1627" w:type="dxa"/>
            <w:tcBorders>
              <w:top w:val="nil"/>
              <w:left w:val="nil"/>
              <w:bottom w:val="nil"/>
              <w:right w:val="nil"/>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p>
        </w:tc>
        <w:tc>
          <w:tcPr>
            <w:tcW w:w="1508" w:type="dxa"/>
            <w:tcBorders>
              <w:top w:val="nil"/>
              <w:left w:val="nil"/>
              <w:bottom w:val="nil"/>
              <w:right w:val="nil"/>
            </w:tcBorders>
            <w:shd w:val="clear" w:color="auto" w:fill="auto"/>
            <w:noWrap/>
            <w:vAlign w:val="bottom"/>
            <w:hideMark/>
          </w:tcPr>
          <w:p w:rsidR="002B5661" w:rsidRPr="002B5661" w:rsidRDefault="002B5661" w:rsidP="002B5661">
            <w:pPr>
              <w:spacing w:after="0" w:line="240" w:lineRule="auto"/>
              <w:jc w:val="right"/>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  </w:t>
            </w:r>
          </w:p>
        </w:tc>
      </w:tr>
      <w:tr w:rsidR="002B5661" w:rsidRPr="002B5661" w:rsidTr="00F65930">
        <w:trPr>
          <w:trHeight w:val="330"/>
        </w:trPr>
        <w:tc>
          <w:tcPr>
            <w:tcW w:w="9072" w:type="dxa"/>
            <w:gridSpan w:val="4"/>
            <w:tcBorders>
              <w:top w:val="nil"/>
              <w:left w:val="nil"/>
              <w:bottom w:val="nil"/>
              <w:right w:val="nil"/>
            </w:tcBorders>
            <w:shd w:val="clear" w:color="auto" w:fill="auto"/>
            <w:noWrap/>
            <w:vAlign w:val="center"/>
            <w:hideMark/>
          </w:tcPr>
          <w:p w:rsidR="002B5661" w:rsidRPr="002B5661" w:rsidRDefault="003E5400" w:rsidP="002B5661">
            <w:pPr>
              <w:spacing w:after="0" w:line="240" w:lineRule="auto"/>
              <w:jc w:val="center"/>
              <w:rPr>
                <w:rFonts w:ascii="Times New Roman" w:eastAsia="Times New Roman" w:hAnsi="Times New Roman" w:cs="Times New Roman"/>
                <w:b/>
                <w:bCs/>
                <w:color w:val="000000"/>
                <w:lang w:eastAsia="lv-LV"/>
              </w:rPr>
            </w:pPr>
            <w:r w:rsidRPr="002B5661">
              <w:rPr>
                <w:rFonts w:ascii="Times New Roman" w:eastAsia="SimSun" w:hAnsi="Times New Roman" w:cs="Times New Roman"/>
                <w:sz w:val="24"/>
                <w:szCs w:val="24"/>
                <w:lang w:eastAsia="ar-SA"/>
              </w:rPr>
              <w:t>Tehniskais un finanšu piedāvājums</w:t>
            </w:r>
          </w:p>
        </w:tc>
      </w:tr>
      <w:tr w:rsidR="002B5661" w:rsidRPr="002B5661" w:rsidTr="00F65930">
        <w:trPr>
          <w:trHeight w:val="300"/>
        </w:trPr>
        <w:tc>
          <w:tcPr>
            <w:tcW w:w="9072" w:type="dxa"/>
            <w:gridSpan w:val="4"/>
            <w:tcBorders>
              <w:top w:val="nil"/>
              <w:left w:val="nil"/>
              <w:bottom w:val="nil"/>
              <w:right w:val="nil"/>
            </w:tcBorders>
            <w:shd w:val="clear" w:color="auto" w:fill="auto"/>
            <w:noWrap/>
            <w:vAlign w:val="center"/>
            <w:hideMark/>
          </w:tcPr>
          <w:p w:rsidR="002B5661" w:rsidRPr="002B5661" w:rsidRDefault="003E5400" w:rsidP="002B5661">
            <w:pPr>
              <w:spacing w:after="0" w:line="240" w:lineRule="auto"/>
              <w:jc w:val="center"/>
              <w:rPr>
                <w:rFonts w:ascii="Times New Roman" w:eastAsia="Times New Roman" w:hAnsi="Times New Roman" w:cs="Times New Roman"/>
                <w:b/>
                <w:bCs/>
                <w:i/>
                <w:iCs/>
                <w:color w:val="000000"/>
                <w:sz w:val="24"/>
                <w:szCs w:val="24"/>
                <w:lang w:eastAsia="lv-LV"/>
              </w:rPr>
            </w:pPr>
            <w:r w:rsidRPr="002B5661">
              <w:rPr>
                <w:rFonts w:ascii="Times New Roman" w:eastAsia="SimSun" w:hAnsi="Times New Roman" w:cs="Times New Roman"/>
                <w:b/>
                <w:bCs/>
                <w:sz w:val="24"/>
                <w:szCs w:val="24"/>
              </w:rPr>
              <w:t>Vienreizējas lietošanas piederumu kontrastvielu ievadīšanai datortomogrāfijas veikšanai piegāde</w:t>
            </w:r>
          </w:p>
        </w:tc>
      </w:tr>
      <w:tr w:rsidR="002B5661" w:rsidRPr="002B5661" w:rsidTr="00F65930">
        <w:trPr>
          <w:trHeight w:val="315"/>
        </w:trPr>
        <w:tc>
          <w:tcPr>
            <w:tcW w:w="9072" w:type="dxa"/>
            <w:gridSpan w:val="4"/>
            <w:tcBorders>
              <w:top w:val="nil"/>
              <w:left w:val="nil"/>
              <w:bottom w:val="nil"/>
              <w:right w:val="nil"/>
            </w:tcBorders>
            <w:shd w:val="clear" w:color="auto" w:fill="auto"/>
            <w:vAlign w:val="center"/>
            <w:hideMark/>
          </w:tcPr>
          <w:p w:rsidR="002B5661" w:rsidRPr="002B5661" w:rsidRDefault="002B5661" w:rsidP="002B5661">
            <w:pPr>
              <w:spacing w:after="0" w:line="240" w:lineRule="auto"/>
              <w:rPr>
                <w:rFonts w:ascii="Times New Roman" w:eastAsia="Times New Roman" w:hAnsi="Times New Roman" w:cs="Times New Roman"/>
                <w:b/>
                <w:bCs/>
                <w:i/>
                <w:iCs/>
                <w:color w:val="000000"/>
                <w:sz w:val="20"/>
                <w:szCs w:val="20"/>
                <w:lang w:eastAsia="lv-LV"/>
              </w:rPr>
            </w:pPr>
            <w:r w:rsidRPr="002B5661">
              <w:rPr>
                <w:rFonts w:ascii="Times New Roman" w:eastAsia="Times New Roman" w:hAnsi="Times New Roman" w:cs="Times New Roman"/>
                <w:b/>
                <w:bCs/>
                <w:i/>
                <w:iCs/>
                <w:color w:val="000000"/>
                <w:sz w:val="20"/>
                <w:szCs w:val="20"/>
                <w:lang w:eastAsia="lv-LV"/>
              </w:rPr>
              <w:t>Vispārīgās prasības:</w:t>
            </w:r>
          </w:p>
        </w:tc>
      </w:tr>
      <w:tr w:rsidR="002B5661" w:rsidRPr="002B5661" w:rsidTr="00F65930">
        <w:trPr>
          <w:trHeight w:val="255"/>
        </w:trPr>
        <w:tc>
          <w:tcPr>
            <w:tcW w:w="822" w:type="dxa"/>
            <w:tcBorders>
              <w:top w:val="single" w:sz="4" w:space="0" w:color="auto"/>
              <w:left w:val="single" w:sz="4" w:space="0" w:color="auto"/>
              <w:bottom w:val="single" w:sz="4" w:space="0" w:color="auto"/>
              <w:right w:val="single" w:sz="4" w:space="0" w:color="auto"/>
            </w:tcBorders>
            <w:shd w:val="clear" w:color="auto" w:fill="auto"/>
            <w:noWrap/>
            <w:hideMark/>
          </w:tcPr>
          <w:p w:rsidR="002B5661" w:rsidRPr="002B5661" w:rsidRDefault="002B5661" w:rsidP="002B5661">
            <w:pPr>
              <w:spacing w:after="0" w:line="240" w:lineRule="auto"/>
              <w:jc w:val="right"/>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w:t>
            </w:r>
          </w:p>
        </w:tc>
        <w:tc>
          <w:tcPr>
            <w:tcW w:w="8250" w:type="dxa"/>
            <w:gridSpan w:val="3"/>
            <w:tcBorders>
              <w:top w:val="single" w:sz="4" w:space="0" w:color="auto"/>
              <w:left w:val="nil"/>
              <w:bottom w:val="single" w:sz="4" w:space="0" w:color="auto"/>
              <w:right w:val="single" w:sz="4" w:space="0" w:color="auto"/>
            </w:tcBorders>
            <w:shd w:val="clear" w:color="auto" w:fill="auto"/>
            <w:noWrap/>
            <w:vAlign w:val="center"/>
            <w:hideMark/>
          </w:tcPr>
          <w:p w:rsidR="002B5661" w:rsidRPr="002B5661" w:rsidRDefault="002B5661" w:rsidP="002B5661">
            <w:pPr>
              <w:spacing w:after="0" w:line="240" w:lineRule="auto"/>
              <w:rPr>
                <w:rFonts w:ascii="Times New Roman" w:eastAsia="Times New Roman" w:hAnsi="Times New Roman" w:cs="Times New Roman"/>
                <w:color w:val="000000"/>
                <w:sz w:val="20"/>
                <w:szCs w:val="20"/>
                <w:lang w:eastAsia="lv-LV"/>
              </w:rPr>
            </w:pPr>
            <w:r w:rsidRPr="002B5661">
              <w:rPr>
                <w:rFonts w:ascii="Times New Roman" w:eastAsia="Times New Roman" w:hAnsi="Times New Roman" w:cs="Times New Roman"/>
                <w:color w:val="000000"/>
                <w:sz w:val="20"/>
                <w:szCs w:val="20"/>
                <w:lang w:eastAsia="lv-LV"/>
              </w:rPr>
              <w:t>Piedāvājuma cenā jāiekļauj visas izmaksas, kas saistītas ar transportu un piegādi.</w:t>
            </w:r>
          </w:p>
        </w:tc>
      </w:tr>
      <w:tr w:rsidR="002B5661" w:rsidRPr="002B5661" w:rsidTr="00F65930">
        <w:trPr>
          <w:trHeight w:val="285"/>
        </w:trPr>
        <w:tc>
          <w:tcPr>
            <w:tcW w:w="822" w:type="dxa"/>
            <w:tcBorders>
              <w:top w:val="nil"/>
              <w:left w:val="single" w:sz="4" w:space="0" w:color="auto"/>
              <w:bottom w:val="single" w:sz="4" w:space="0" w:color="auto"/>
              <w:right w:val="single" w:sz="4" w:space="0" w:color="auto"/>
            </w:tcBorders>
            <w:shd w:val="clear" w:color="auto" w:fill="auto"/>
            <w:noWrap/>
            <w:hideMark/>
          </w:tcPr>
          <w:p w:rsidR="002B5661" w:rsidRPr="002B5661" w:rsidRDefault="002B5661" w:rsidP="002B5661">
            <w:pPr>
              <w:spacing w:after="0" w:line="240" w:lineRule="auto"/>
              <w:jc w:val="right"/>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w:t>
            </w:r>
          </w:p>
        </w:tc>
        <w:tc>
          <w:tcPr>
            <w:tcW w:w="8250" w:type="dxa"/>
            <w:gridSpan w:val="3"/>
            <w:tcBorders>
              <w:top w:val="single" w:sz="4" w:space="0" w:color="auto"/>
              <w:left w:val="nil"/>
              <w:bottom w:val="single" w:sz="4" w:space="0" w:color="auto"/>
              <w:right w:val="single" w:sz="4" w:space="0" w:color="auto"/>
            </w:tcBorders>
            <w:shd w:val="clear" w:color="auto" w:fill="auto"/>
            <w:vAlign w:val="center"/>
            <w:hideMark/>
          </w:tcPr>
          <w:p w:rsidR="002B5661" w:rsidRPr="002B5661" w:rsidRDefault="002B5661" w:rsidP="002B5661">
            <w:pPr>
              <w:spacing w:after="0" w:line="240" w:lineRule="auto"/>
              <w:rPr>
                <w:rFonts w:ascii="Times New Roman" w:eastAsia="Times New Roman" w:hAnsi="Times New Roman" w:cs="Times New Roman"/>
                <w:color w:val="000000"/>
                <w:sz w:val="20"/>
                <w:szCs w:val="20"/>
                <w:lang w:eastAsia="lv-LV"/>
              </w:rPr>
            </w:pPr>
            <w:r w:rsidRPr="002B5661">
              <w:rPr>
                <w:rFonts w:ascii="Times New Roman" w:eastAsia="Times New Roman" w:hAnsi="Times New Roman" w:cs="Times New Roman"/>
                <w:color w:val="000000"/>
                <w:sz w:val="20"/>
                <w:szCs w:val="20"/>
                <w:lang w:eastAsia="lv-LV"/>
              </w:rPr>
              <w:t xml:space="preserve">Piegāde pēc pieprasījumā, piegādes laiks ne ilgāks par </w:t>
            </w:r>
            <w:r>
              <w:rPr>
                <w:rFonts w:ascii="Times New Roman" w:eastAsia="Times New Roman" w:hAnsi="Times New Roman" w:cs="Times New Roman"/>
                <w:color w:val="000000"/>
                <w:sz w:val="20"/>
                <w:szCs w:val="20"/>
                <w:lang w:eastAsia="lv-LV"/>
              </w:rPr>
              <w:t>5 darba dienām</w:t>
            </w:r>
            <w:r w:rsidRPr="002B5661">
              <w:rPr>
                <w:rFonts w:ascii="Times New Roman" w:eastAsia="Times New Roman" w:hAnsi="Times New Roman" w:cs="Times New Roman"/>
                <w:color w:val="000000"/>
                <w:sz w:val="20"/>
                <w:szCs w:val="20"/>
                <w:lang w:eastAsia="lv-LV"/>
              </w:rPr>
              <w:t>.</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hideMark/>
          </w:tcPr>
          <w:p w:rsidR="002B5661" w:rsidRPr="002B5661" w:rsidRDefault="002B5661" w:rsidP="002B5661">
            <w:pPr>
              <w:spacing w:after="0" w:line="240" w:lineRule="auto"/>
              <w:jc w:val="right"/>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w:t>
            </w:r>
          </w:p>
        </w:tc>
        <w:tc>
          <w:tcPr>
            <w:tcW w:w="8250" w:type="dxa"/>
            <w:gridSpan w:val="3"/>
            <w:tcBorders>
              <w:top w:val="single" w:sz="4" w:space="0" w:color="auto"/>
              <w:left w:val="nil"/>
              <w:bottom w:val="single" w:sz="4" w:space="0" w:color="auto"/>
              <w:right w:val="single" w:sz="4" w:space="0" w:color="auto"/>
            </w:tcBorders>
            <w:shd w:val="clear" w:color="auto" w:fill="auto"/>
            <w:hideMark/>
          </w:tcPr>
          <w:p w:rsidR="002B5661" w:rsidRPr="002B5661" w:rsidRDefault="002B5661" w:rsidP="002B5661">
            <w:pPr>
              <w:spacing w:after="0" w:line="240" w:lineRule="auto"/>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Pretendenta tehniskajā piedāvājumā norāda Preces ražotāju un modeli atbilstošos parametrus;</w:t>
            </w:r>
          </w:p>
        </w:tc>
      </w:tr>
      <w:tr w:rsidR="002B5661" w:rsidRPr="002B5661" w:rsidTr="00F65930">
        <w:trPr>
          <w:trHeight w:val="1050"/>
        </w:trPr>
        <w:tc>
          <w:tcPr>
            <w:tcW w:w="822" w:type="dxa"/>
            <w:tcBorders>
              <w:top w:val="nil"/>
              <w:left w:val="single" w:sz="4" w:space="0" w:color="auto"/>
              <w:bottom w:val="single" w:sz="4" w:space="0" w:color="auto"/>
              <w:right w:val="single" w:sz="4" w:space="0" w:color="auto"/>
            </w:tcBorders>
            <w:shd w:val="clear" w:color="auto" w:fill="auto"/>
            <w:noWrap/>
            <w:hideMark/>
          </w:tcPr>
          <w:p w:rsidR="002B5661" w:rsidRPr="002B5661" w:rsidRDefault="002B5661" w:rsidP="002B5661">
            <w:pPr>
              <w:spacing w:after="0" w:line="240" w:lineRule="auto"/>
              <w:jc w:val="right"/>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4</w:t>
            </w:r>
          </w:p>
        </w:tc>
        <w:tc>
          <w:tcPr>
            <w:tcW w:w="8250" w:type="dxa"/>
            <w:gridSpan w:val="3"/>
            <w:tcBorders>
              <w:top w:val="single" w:sz="4" w:space="0" w:color="auto"/>
              <w:left w:val="nil"/>
              <w:bottom w:val="single" w:sz="4" w:space="0" w:color="auto"/>
              <w:right w:val="single" w:sz="4" w:space="0" w:color="auto"/>
            </w:tcBorders>
            <w:shd w:val="clear" w:color="auto" w:fill="auto"/>
            <w:hideMark/>
          </w:tcPr>
          <w:p w:rsidR="002B5661" w:rsidRPr="002B5661" w:rsidRDefault="002B5661" w:rsidP="002B5661">
            <w:pPr>
              <w:spacing w:after="0" w:line="240" w:lineRule="auto"/>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Parametru atbilstību pamatot ar norādi uz pavadošo dokumentu (informatīvie materiāli) , kas ļauj pārliecināties par piegādājamās Preces atbilstību tehniskajai specifikācijai. Informatīvajos materiālos pretendents atzīmē uz kuru iepirkuma tehniskās specifikācijas pozīciju pievienotā informācija attiecināma;</w:t>
            </w:r>
          </w:p>
        </w:tc>
      </w:tr>
      <w:tr w:rsidR="002B5661" w:rsidRPr="002B5661" w:rsidTr="0034698A">
        <w:trPr>
          <w:trHeight w:val="784"/>
        </w:trPr>
        <w:tc>
          <w:tcPr>
            <w:tcW w:w="822" w:type="dxa"/>
            <w:tcBorders>
              <w:top w:val="nil"/>
              <w:left w:val="single" w:sz="4" w:space="0" w:color="auto"/>
              <w:bottom w:val="single" w:sz="4" w:space="0" w:color="auto"/>
              <w:right w:val="single" w:sz="4" w:space="0" w:color="auto"/>
            </w:tcBorders>
            <w:shd w:val="clear" w:color="auto" w:fill="auto"/>
            <w:noWrap/>
            <w:hideMark/>
          </w:tcPr>
          <w:p w:rsidR="002B5661" w:rsidRPr="002B5661" w:rsidRDefault="002B5661" w:rsidP="002B5661">
            <w:pPr>
              <w:spacing w:after="0" w:line="240" w:lineRule="auto"/>
              <w:jc w:val="right"/>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5</w:t>
            </w:r>
          </w:p>
        </w:tc>
        <w:tc>
          <w:tcPr>
            <w:tcW w:w="8250" w:type="dxa"/>
            <w:gridSpan w:val="3"/>
            <w:tcBorders>
              <w:top w:val="single" w:sz="4" w:space="0" w:color="auto"/>
              <w:left w:val="nil"/>
              <w:bottom w:val="single" w:sz="4" w:space="0" w:color="auto"/>
              <w:right w:val="single" w:sz="4" w:space="0" w:color="auto"/>
            </w:tcBorders>
            <w:shd w:val="clear" w:color="auto" w:fill="auto"/>
            <w:hideMark/>
          </w:tcPr>
          <w:p w:rsidR="002B5661" w:rsidRPr="002B5661" w:rsidRDefault="002B5661" w:rsidP="002B5661">
            <w:pPr>
              <w:spacing w:after="0" w:line="240" w:lineRule="auto"/>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Plānotais apjoms norādīts ņemot vērā iepriekšējo gadu patēriņu un tiek izmantots pretendentu finanšu piedāvājumu objektīvai vērtēšanai. Līgumi tiek slēgti par vienas vienības cenu, nosakot visa iepirkuma kopējo apjomu naudas izteiksmē un nenosakot katras pozīcijas apjomu, apjoms var tikt neizmantots pilnā apjomā.</w:t>
            </w:r>
          </w:p>
        </w:tc>
      </w:tr>
      <w:tr w:rsidR="002B5661" w:rsidRPr="002B5661" w:rsidTr="00F65930">
        <w:trPr>
          <w:trHeight w:val="855"/>
        </w:trPr>
        <w:tc>
          <w:tcPr>
            <w:tcW w:w="822" w:type="dxa"/>
            <w:tcBorders>
              <w:top w:val="nil"/>
              <w:left w:val="single" w:sz="4" w:space="0" w:color="auto"/>
              <w:bottom w:val="single" w:sz="4" w:space="0" w:color="auto"/>
              <w:right w:val="single" w:sz="4" w:space="0" w:color="auto"/>
            </w:tcBorders>
            <w:shd w:val="clear" w:color="auto" w:fill="auto"/>
            <w:noWrap/>
            <w:hideMark/>
          </w:tcPr>
          <w:p w:rsidR="002B5661" w:rsidRPr="002B5661" w:rsidRDefault="002B5661" w:rsidP="002B5661">
            <w:pPr>
              <w:spacing w:after="0" w:line="240" w:lineRule="auto"/>
              <w:jc w:val="right"/>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6</w:t>
            </w:r>
          </w:p>
        </w:tc>
        <w:tc>
          <w:tcPr>
            <w:tcW w:w="8250" w:type="dxa"/>
            <w:gridSpan w:val="3"/>
            <w:tcBorders>
              <w:top w:val="single" w:sz="4" w:space="0" w:color="auto"/>
              <w:left w:val="nil"/>
              <w:bottom w:val="single" w:sz="4" w:space="0" w:color="auto"/>
              <w:right w:val="single" w:sz="4" w:space="0" w:color="auto"/>
            </w:tcBorders>
            <w:shd w:val="clear" w:color="auto" w:fill="auto"/>
            <w:hideMark/>
          </w:tcPr>
          <w:p w:rsidR="002B5661" w:rsidRPr="002B5661" w:rsidRDefault="002B5661" w:rsidP="002B5661">
            <w:pPr>
              <w:spacing w:after="0" w:line="240" w:lineRule="auto"/>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Visi tehniskajā specifikācijā iekļautie zīmoli un preču zīmes lasāmi ar frāzi "vai ekvivalents". Pretendents ir tiesīgs piedāvāt alternatīvu tehniskās specifikācijas izpildi, nodrošinot visu tehniskajā specifikācijā iekļauto prasību un funkcionalitātes izpildi un noteikto standartu ievērošanu;</w:t>
            </w:r>
          </w:p>
        </w:tc>
      </w:tr>
      <w:tr w:rsidR="002B5661" w:rsidRPr="002B5661" w:rsidTr="00F65930">
        <w:trPr>
          <w:trHeight w:val="600"/>
        </w:trPr>
        <w:tc>
          <w:tcPr>
            <w:tcW w:w="822" w:type="dxa"/>
            <w:tcBorders>
              <w:top w:val="nil"/>
              <w:left w:val="single" w:sz="4" w:space="0" w:color="auto"/>
              <w:bottom w:val="single" w:sz="4" w:space="0" w:color="auto"/>
              <w:right w:val="single" w:sz="4" w:space="0" w:color="auto"/>
            </w:tcBorders>
            <w:shd w:val="clear" w:color="auto" w:fill="auto"/>
            <w:noWrap/>
            <w:hideMark/>
          </w:tcPr>
          <w:p w:rsidR="002B5661" w:rsidRPr="002B5661" w:rsidRDefault="002B5661" w:rsidP="002B5661">
            <w:pPr>
              <w:spacing w:after="0" w:line="240" w:lineRule="auto"/>
              <w:jc w:val="right"/>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7</w:t>
            </w:r>
          </w:p>
        </w:tc>
        <w:tc>
          <w:tcPr>
            <w:tcW w:w="825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B5661" w:rsidRPr="002B5661" w:rsidRDefault="002B5661" w:rsidP="002B5661">
            <w:pPr>
              <w:spacing w:after="0" w:line="240" w:lineRule="auto"/>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Visas piedāvātās preces ir jaunas, iepriekš nelietotas un nesatur iepriekš lietotas vai atjaunotas sastāvdaļas vai komponentes;</w:t>
            </w:r>
          </w:p>
        </w:tc>
      </w:tr>
      <w:tr w:rsidR="002B5661" w:rsidRPr="002B5661" w:rsidTr="00F65930">
        <w:trPr>
          <w:trHeight w:val="480"/>
        </w:trPr>
        <w:tc>
          <w:tcPr>
            <w:tcW w:w="822" w:type="dxa"/>
            <w:tcBorders>
              <w:top w:val="nil"/>
              <w:left w:val="single" w:sz="4" w:space="0" w:color="auto"/>
              <w:bottom w:val="single" w:sz="4" w:space="0" w:color="auto"/>
              <w:right w:val="single" w:sz="4" w:space="0" w:color="auto"/>
            </w:tcBorders>
            <w:shd w:val="clear" w:color="auto" w:fill="auto"/>
            <w:noWrap/>
            <w:hideMark/>
          </w:tcPr>
          <w:p w:rsidR="002B5661" w:rsidRPr="002B5661" w:rsidRDefault="002B5661" w:rsidP="002B5661">
            <w:pPr>
              <w:spacing w:after="0" w:line="240" w:lineRule="auto"/>
              <w:jc w:val="right"/>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8</w:t>
            </w:r>
          </w:p>
        </w:tc>
        <w:tc>
          <w:tcPr>
            <w:tcW w:w="82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B5661" w:rsidRPr="002B5661" w:rsidRDefault="002B5661" w:rsidP="002B5661">
            <w:pPr>
              <w:spacing w:after="0" w:line="240" w:lineRule="auto"/>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Pretendentam jāiesniedz ražotāja izsniegtu autorizācijas vēstuli, kas apliecina, ka piegādātājs ir tiesīgs izplatīt piedāvāto produktu Latvijas teritorijā.</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hideMark/>
          </w:tcPr>
          <w:p w:rsidR="002B5661" w:rsidRPr="002B5661" w:rsidRDefault="002B5661" w:rsidP="002B5661">
            <w:pPr>
              <w:spacing w:after="0" w:line="240" w:lineRule="auto"/>
              <w:jc w:val="right"/>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9</w:t>
            </w:r>
          </w:p>
        </w:tc>
        <w:tc>
          <w:tcPr>
            <w:tcW w:w="825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2B5661" w:rsidRPr="002B5661" w:rsidRDefault="002B5661" w:rsidP="002B5661">
            <w:pPr>
              <w:spacing w:after="0" w:line="240" w:lineRule="auto"/>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Piedāvātam Precēm jābūt CE marķējumam. Jāiesniedz Preces EK Atbilstības deklarācija.</w:t>
            </w:r>
          </w:p>
        </w:tc>
      </w:tr>
      <w:tr w:rsidR="002B5661" w:rsidRPr="002B5661" w:rsidTr="00F65930">
        <w:trPr>
          <w:trHeight w:val="315"/>
        </w:trPr>
        <w:tc>
          <w:tcPr>
            <w:tcW w:w="822" w:type="dxa"/>
            <w:tcBorders>
              <w:top w:val="nil"/>
              <w:left w:val="nil"/>
              <w:bottom w:val="single" w:sz="4" w:space="0" w:color="auto"/>
              <w:right w:val="nil"/>
            </w:tcBorders>
            <w:shd w:val="clear" w:color="auto" w:fill="auto"/>
            <w:noWrap/>
            <w:vAlign w:val="bottom"/>
            <w:hideMark/>
          </w:tcPr>
          <w:p w:rsidR="002B5661" w:rsidRPr="002B5661" w:rsidRDefault="002B5661" w:rsidP="002B5661">
            <w:pPr>
              <w:spacing w:after="0" w:line="240" w:lineRule="auto"/>
              <w:jc w:val="center"/>
              <w:rPr>
                <w:rFonts w:ascii="Times New Roman" w:eastAsia="Times New Roman" w:hAnsi="Times New Roman" w:cs="Times New Roman"/>
                <w:b/>
                <w:bCs/>
                <w:color w:val="000000"/>
                <w:sz w:val="24"/>
                <w:szCs w:val="24"/>
                <w:lang w:eastAsia="lv-LV"/>
              </w:rPr>
            </w:pPr>
            <w:r w:rsidRPr="002B5661">
              <w:rPr>
                <w:rFonts w:ascii="Times New Roman" w:eastAsia="Times New Roman" w:hAnsi="Times New Roman" w:cs="Times New Roman"/>
                <w:b/>
                <w:bCs/>
                <w:color w:val="000000"/>
                <w:sz w:val="24"/>
                <w:szCs w:val="24"/>
                <w:lang w:eastAsia="lv-LV"/>
              </w:rPr>
              <w:t> </w:t>
            </w:r>
          </w:p>
        </w:tc>
        <w:tc>
          <w:tcPr>
            <w:tcW w:w="5115" w:type="dxa"/>
            <w:tcBorders>
              <w:top w:val="nil"/>
              <w:left w:val="nil"/>
              <w:bottom w:val="single" w:sz="4" w:space="0" w:color="auto"/>
              <w:right w:val="nil"/>
            </w:tcBorders>
            <w:shd w:val="clear" w:color="auto" w:fill="auto"/>
            <w:noWrap/>
            <w:vAlign w:val="bottom"/>
            <w:hideMark/>
          </w:tcPr>
          <w:p w:rsidR="002B5661" w:rsidRPr="002B5661" w:rsidRDefault="002B5661" w:rsidP="002B5661">
            <w:pPr>
              <w:spacing w:after="0" w:line="240" w:lineRule="auto"/>
              <w:jc w:val="center"/>
              <w:rPr>
                <w:rFonts w:ascii="Times New Roman" w:eastAsia="Times New Roman" w:hAnsi="Times New Roman" w:cs="Times New Roman"/>
                <w:b/>
                <w:bCs/>
                <w:color w:val="000000"/>
                <w:sz w:val="24"/>
                <w:szCs w:val="24"/>
                <w:lang w:eastAsia="lv-LV"/>
              </w:rPr>
            </w:pPr>
            <w:r w:rsidRPr="002B5661">
              <w:rPr>
                <w:rFonts w:ascii="Times New Roman" w:eastAsia="Times New Roman" w:hAnsi="Times New Roman" w:cs="Times New Roman"/>
                <w:b/>
                <w:bCs/>
                <w:color w:val="000000"/>
                <w:sz w:val="24"/>
                <w:szCs w:val="24"/>
                <w:lang w:eastAsia="lv-LV"/>
              </w:rPr>
              <w:t> </w:t>
            </w:r>
          </w:p>
        </w:tc>
        <w:tc>
          <w:tcPr>
            <w:tcW w:w="1627" w:type="dxa"/>
            <w:tcBorders>
              <w:top w:val="nil"/>
              <w:left w:val="nil"/>
              <w:bottom w:val="single" w:sz="4" w:space="0" w:color="auto"/>
              <w:right w:val="nil"/>
            </w:tcBorders>
            <w:shd w:val="clear" w:color="auto" w:fill="auto"/>
            <w:noWrap/>
            <w:vAlign w:val="bottom"/>
            <w:hideMark/>
          </w:tcPr>
          <w:p w:rsidR="002B5661" w:rsidRPr="002B5661" w:rsidRDefault="002B5661" w:rsidP="002B5661">
            <w:pPr>
              <w:spacing w:after="0" w:line="240" w:lineRule="auto"/>
              <w:jc w:val="center"/>
              <w:rPr>
                <w:rFonts w:ascii="Times New Roman" w:eastAsia="Times New Roman" w:hAnsi="Times New Roman" w:cs="Times New Roman"/>
                <w:b/>
                <w:bCs/>
                <w:color w:val="000000"/>
                <w:sz w:val="24"/>
                <w:szCs w:val="24"/>
                <w:lang w:eastAsia="lv-LV"/>
              </w:rPr>
            </w:pPr>
            <w:r w:rsidRPr="002B5661">
              <w:rPr>
                <w:rFonts w:ascii="Times New Roman" w:eastAsia="Times New Roman" w:hAnsi="Times New Roman" w:cs="Times New Roman"/>
                <w:b/>
                <w:bCs/>
                <w:color w:val="000000"/>
                <w:sz w:val="24"/>
                <w:szCs w:val="24"/>
                <w:lang w:eastAsia="lv-LV"/>
              </w:rPr>
              <w:t> </w:t>
            </w:r>
          </w:p>
        </w:tc>
        <w:tc>
          <w:tcPr>
            <w:tcW w:w="1508" w:type="dxa"/>
            <w:tcBorders>
              <w:top w:val="nil"/>
              <w:left w:val="nil"/>
              <w:bottom w:val="single" w:sz="4" w:space="0" w:color="auto"/>
              <w:right w:val="nil"/>
            </w:tcBorders>
            <w:shd w:val="clear" w:color="auto" w:fill="auto"/>
            <w:noWrap/>
            <w:vAlign w:val="bottom"/>
            <w:hideMark/>
          </w:tcPr>
          <w:p w:rsidR="002B5661" w:rsidRPr="002B5661" w:rsidRDefault="002B5661" w:rsidP="002B5661">
            <w:pPr>
              <w:spacing w:after="0" w:line="240" w:lineRule="auto"/>
              <w:jc w:val="center"/>
              <w:rPr>
                <w:rFonts w:ascii="Times New Roman" w:eastAsia="Times New Roman" w:hAnsi="Times New Roman" w:cs="Times New Roman"/>
                <w:b/>
                <w:bCs/>
                <w:color w:val="000000"/>
                <w:sz w:val="24"/>
                <w:szCs w:val="24"/>
                <w:lang w:eastAsia="lv-LV"/>
              </w:rPr>
            </w:pPr>
            <w:r w:rsidRPr="002B5661">
              <w:rPr>
                <w:rFonts w:ascii="Times New Roman" w:eastAsia="Times New Roman" w:hAnsi="Times New Roman" w:cs="Times New Roman"/>
                <w:b/>
                <w:bCs/>
                <w:color w:val="000000"/>
                <w:sz w:val="24"/>
                <w:szCs w:val="24"/>
                <w:lang w:eastAsia="lv-LV"/>
              </w:rPr>
              <w:t> </w:t>
            </w:r>
          </w:p>
        </w:tc>
      </w:tr>
      <w:tr w:rsidR="002B5661" w:rsidRPr="002B5661" w:rsidTr="00F65930">
        <w:trPr>
          <w:trHeight w:val="765"/>
        </w:trPr>
        <w:tc>
          <w:tcPr>
            <w:tcW w:w="822" w:type="dxa"/>
            <w:tcBorders>
              <w:top w:val="nil"/>
              <w:left w:val="single" w:sz="4" w:space="0" w:color="auto"/>
              <w:bottom w:val="single" w:sz="4" w:space="0" w:color="auto"/>
              <w:right w:val="single" w:sz="4" w:space="0" w:color="auto"/>
            </w:tcBorders>
            <w:shd w:val="clear" w:color="000000" w:fill="D9D9D9"/>
            <w:vAlign w:val="center"/>
            <w:hideMark/>
          </w:tcPr>
          <w:p w:rsidR="002B5661" w:rsidRPr="002B5661" w:rsidRDefault="002B5661" w:rsidP="002B5661">
            <w:pPr>
              <w:spacing w:after="0" w:line="240" w:lineRule="auto"/>
              <w:jc w:val="center"/>
              <w:rPr>
                <w:rFonts w:ascii="Times New Roman" w:eastAsia="Times New Roman" w:hAnsi="Times New Roman" w:cs="Times New Roman"/>
                <w:b/>
                <w:bCs/>
                <w:sz w:val="20"/>
                <w:szCs w:val="20"/>
                <w:lang w:eastAsia="lv-LV"/>
              </w:rPr>
            </w:pPr>
            <w:proofErr w:type="spellStart"/>
            <w:r w:rsidRPr="002B5661">
              <w:rPr>
                <w:rFonts w:ascii="Times New Roman" w:eastAsia="Times New Roman" w:hAnsi="Times New Roman" w:cs="Times New Roman"/>
                <w:b/>
                <w:bCs/>
                <w:sz w:val="20"/>
                <w:szCs w:val="20"/>
                <w:lang w:eastAsia="lv-LV"/>
              </w:rPr>
              <w:t>Nr.p.k</w:t>
            </w:r>
            <w:proofErr w:type="spellEnd"/>
            <w:r w:rsidRPr="002B5661">
              <w:rPr>
                <w:rFonts w:ascii="Times New Roman" w:eastAsia="Times New Roman" w:hAnsi="Times New Roman" w:cs="Times New Roman"/>
                <w:b/>
                <w:bCs/>
                <w:sz w:val="20"/>
                <w:szCs w:val="20"/>
                <w:lang w:eastAsia="lv-LV"/>
              </w:rPr>
              <w:t>.</w:t>
            </w:r>
          </w:p>
        </w:tc>
        <w:tc>
          <w:tcPr>
            <w:tcW w:w="5115" w:type="dxa"/>
            <w:tcBorders>
              <w:top w:val="nil"/>
              <w:left w:val="nil"/>
              <w:bottom w:val="single" w:sz="4" w:space="0" w:color="auto"/>
              <w:right w:val="single" w:sz="4" w:space="0" w:color="auto"/>
            </w:tcBorders>
            <w:shd w:val="clear" w:color="000000" w:fill="D9D9D9"/>
            <w:hideMark/>
          </w:tcPr>
          <w:p w:rsidR="002B5661" w:rsidRPr="002B5661" w:rsidRDefault="002B5661" w:rsidP="002B5661">
            <w:pPr>
              <w:spacing w:after="0" w:line="240" w:lineRule="auto"/>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Preces nosaukums, veicamās funkcijas, tehniskās prasības</w:t>
            </w:r>
          </w:p>
        </w:tc>
        <w:tc>
          <w:tcPr>
            <w:tcW w:w="1627" w:type="dxa"/>
            <w:tcBorders>
              <w:top w:val="nil"/>
              <w:left w:val="nil"/>
              <w:bottom w:val="single" w:sz="4" w:space="0" w:color="auto"/>
              <w:right w:val="single" w:sz="4" w:space="0" w:color="auto"/>
            </w:tcBorders>
            <w:shd w:val="clear" w:color="000000" w:fill="D9D9D9"/>
            <w:vAlign w:val="center"/>
            <w:hideMark/>
          </w:tcPr>
          <w:p w:rsidR="002B5661" w:rsidRPr="002B5661" w:rsidRDefault="002B5661" w:rsidP="002B5661">
            <w:pPr>
              <w:spacing w:after="0" w:line="240" w:lineRule="auto"/>
              <w:jc w:val="center"/>
              <w:rPr>
                <w:rFonts w:ascii="Times New Roman" w:eastAsia="Times New Roman" w:hAnsi="Times New Roman" w:cs="Times New Roman"/>
                <w:b/>
                <w:bCs/>
                <w:color w:val="000000"/>
                <w:sz w:val="20"/>
                <w:szCs w:val="20"/>
                <w:lang w:eastAsia="lv-LV"/>
              </w:rPr>
            </w:pPr>
            <w:r w:rsidRPr="002B5661">
              <w:rPr>
                <w:rFonts w:ascii="Times New Roman" w:eastAsia="Times New Roman" w:hAnsi="Times New Roman" w:cs="Times New Roman"/>
                <w:b/>
                <w:bCs/>
                <w:color w:val="000000"/>
                <w:sz w:val="20"/>
                <w:szCs w:val="20"/>
                <w:lang w:eastAsia="lv-LV"/>
              </w:rPr>
              <w:t>Pretendenta piedāvātie parametri*</w:t>
            </w:r>
          </w:p>
        </w:tc>
        <w:tc>
          <w:tcPr>
            <w:tcW w:w="1508" w:type="dxa"/>
            <w:tcBorders>
              <w:top w:val="nil"/>
              <w:left w:val="nil"/>
              <w:bottom w:val="single" w:sz="4" w:space="0" w:color="auto"/>
              <w:right w:val="single" w:sz="4" w:space="0" w:color="auto"/>
            </w:tcBorders>
            <w:shd w:val="clear" w:color="000000" w:fill="D9D9D9"/>
            <w:vAlign w:val="center"/>
            <w:hideMark/>
          </w:tcPr>
          <w:p w:rsidR="002B5661" w:rsidRPr="002B5661" w:rsidRDefault="002B5661" w:rsidP="002B5661">
            <w:pPr>
              <w:spacing w:after="0" w:line="240" w:lineRule="auto"/>
              <w:jc w:val="center"/>
              <w:rPr>
                <w:rFonts w:ascii="Times New Roman" w:eastAsia="Times New Roman" w:hAnsi="Times New Roman" w:cs="Times New Roman"/>
                <w:b/>
                <w:bCs/>
                <w:color w:val="000000"/>
                <w:sz w:val="20"/>
                <w:szCs w:val="20"/>
                <w:lang w:eastAsia="lv-LV"/>
              </w:rPr>
            </w:pPr>
            <w:r w:rsidRPr="002B5661">
              <w:rPr>
                <w:rFonts w:ascii="Times New Roman" w:eastAsia="Times New Roman" w:hAnsi="Times New Roman" w:cs="Times New Roman"/>
                <w:b/>
                <w:bCs/>
                <w:color w:val="000000"/>
                <w:sz w:val="20"/>
                <w:szCs w:val="20"/>
                <w:lang w:eastAsia="lv-LV"/>
              </w:rPr>
              <w:t>Atsauce uz informatīvo materiālu**</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000000" w:fill="D8E4BC"/>
            <w:noWrap/>
            <w:vAlign w:val="center"/>
            <w:hideMark/>
          </w:tcPr>
          <w:p w:rsidR="002B5661" w:rsidRPr="002B5661" w:rsidRDefault="002B5661" w:rsidP="002B5661">
            <w:pPr>
              <w:spacing w:after="0" w:line="240" w:lineRule="auto"/>
              <w:jc w:val="center"/>
              <w:rPr>
                <w:rFonts w:ascii="Times New Roman" w:eastAsia="Times New Roman" w:hAnsi="Times New Roman" w:cs="Times New Roman"/>
                <w:b/>
                <w:bCs/>
                <w:lang w:eastAsia="lv-LV"/>
              </w:rPr>
            </w:pPr>
            <w:r w:rsidRPr="002B5661">
              <w:rPr>
                <w:rFonts w:ascii="Times New Roman" w:eastAsia="Times New Roman" w:hAnsi="Times New Roman" w:cs="Times New Roman"/>
                <w:b/>
                <w:bCs/>
                <w:lang w:eastAsia="lv-LV"/>
              </w:rPr>
              <w:t>1.</w:t>
            </w:r>
          </w:p>
        </w:tc>
        <w:tc>
          <w:tcPr>
            <w:tcW w:w="5115" w:type="dxa"/>
            <w:tcBorders>
              <w:top w:val="nil"/>
              <w:left w:val="nil"/>
              <w:bottom w:val="single" w:sz="4" w:space="0" w:color="auto"/>
              <w:right w:val="single" w:sz="4" w:space="0" w:color="auto"/>
            </w:tcBorders>
            <w:shd w:val="clear" w:color="000000" w:fill="D8E4BC"/>
            <w:noWrap/>
            <w:vAlign w:val="center"/>
            <w:hideMark/>
          </w:tcPr>
          <w:p w:rsidR="002B5661" w:rsidRPr="002B5661" w:rsidRDefault="002B5661" w:rsidP="002B5661">
            <w:pPr>
              <w:spacing w:after="0" w:line="240" w:lineRule="auto"/>
              <w:rPr>
                <w:rFonts w:ascii="Times New Roman" w:eastAsia="Times New Roman" w:hAnsi="Times New Roman" w:cs="Times New Roman"/>
                <w:b/>
                <w:bCs/>
                <w:lang w:eastAsia="lv-LV"/>
              </w:rPr>
            </w:pPr>
            <w:r w:rsidRPr="002B5661">
              <w:rPr>
                <w:rFonts w:ascii="Times New Roman" w:eastAsia="Times New Roman" w:hAnsi="Times New Roman" w:cs="Times New Roman"/>
                <w:b/>
                <w:bCs/>
                <w:lang w:eastAsia="lv-LV"/>
              </w:rPr>
              <w:t xml:space="preserve">Sistēmas vads </w:t>
            </w:r>
            <w:proofErr w:type="spellStart"/>
            <w:r w:rsidRPr="002B5661">
              <w:rPr>
                <w:rFonts w:ascii="Times New Roman" w:eastAsia="Times New Roman" w:hAnsi="Times New Roman" w:cs="Times New Roman"/>
                <w:b/>
                <w:bCs/>
                <w:lang w:eastAsia="lv-LV"/>
              </w:rPr>
              <w:t>injektoram</w:t>
            </w:r>
            <w:proofErr w:type="spellEnd"/>
            <w:r w:rsidRPr="002B5661">
              <w:rPr>
                <w:rFonts w:ascii="Times New Roman" w:eastAsia="Times New Roman" w:hAnsi="Times New Roman" w:cs="Times New Roman"/>
                <w:b/>
                <w:bCs/>
                <w:lang w:eastAsia="lv-LV"/>
              </w:rPr>
              <w:t xml:space="preserve"> ULRICH CP </w:t>
            </w:r>
            <w:proofErr w:type="spellStart"/>
            <w:r w:rsidRPr="002B5661">
              <w:rPr>
                <w:rFonts w:ascii="Times New Roman" w:eastAsia="Times New Roman" w:hAnsi="Times New Roman" w:cs="Times New Roman"/>
                <w:b/>
                <w:bCs/>
                <w:lang w:eastAsia="lv-LV"/>
              </w:rPr>
              <w:t>motion</w:t>
            </w:r>
            <w:proofErr w:type="spellEnd"/>
            <w:r w:rsidRPr="002B5661">
              <w:rPr>
                <w:rFonts w:ascii="Times New Roman" w:eastAsia="Times New Roman" w:hAnsi="Times New Roman" w:cs="Times New Roman"/>
                <w:b/>
                <w:bCs/>
                <w:lang w:eastAsia="lv-LV"/>
              </w:rPr>
              <w:t xml:space="preserve"> TM</w:t>
            </w:r>
          </w:p>
        </w:tc>
        <w:tc>
          <w:tcPr>
            <w:tcW w:w="3135" w:type="dxa"/>
            <w:gridSpan w:val="2"/>
            <w:tcBorders>
              <w:top w:val="single" w:sz="4" w:space="0" w:color="auto"/>
              <w:left w:val="single" w:sz="4" w:space="0" w:color="auto"/>
              <w:bottom w:val="single" w:sz="4" w:space="0" w:color="auto"/>
              <w:right w:val="single" w:sz="4" w:space="0" w:color="000000"/>
            </w:tcBorders>
            <w:shd w:val="clear" w:color="000000" w:fill="D8E4BC"/>
            <w:vAlign w:val="center"/>
            <w:hideMark/>
          </w:tcPr>
          <w:p w:rsidR="002B5661" w:rsidRPr="002B5661" w:rsidRDefault="002B5661" w:rsidP="002B5661">
            <w:pPr>
              <w:spacing w:after="0" w:line="240" w:lineRule="auto"/>
              <w:jc w:val="center"/>
              <w:rPr>
                <w:rFonts w:ascii="Times New Roman" w:eastAsia="Times New Roman" w:hAnsi="Times New Roman" w:cs="Times New Roman"/>
                <w:b/>
                <w:bCs/>
                <w:color w:val="000000"/>
                <w:sz w:val="20"/>
                <w:szCs w:val="20"/>
                <w:lang w:eastAsia="lv-LV"/>
              </w:rPr>
            </w:pPr>
            <w:r w:rsidRPr="002B5661">
              <w:rPr>
                <w:rFonts w:ascii="Times New Roman" w:eastAsia="Times New Roman" w:hAnsi="Times New Roman" w:cs="Times New Roman"/>
                <w:b/>
                <w:bCs/>
                <w:color w:val="000000"/>
                <w:sz w:val="20"/>
                <w:szCs w:val="20"/>
                <w:lang w:eastAsia="lv-LV"/>
              </w:rPr>
              <w:t> </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w:t>
            </w:r>
          </w:p>
        </w:tc>
        <w:tc>
          <w:tcPr>
            <w:tcW w:w="5115" w:type="dxa"/>
            <w:tcBorders>
              <w:top w:val="single" w:sz="4" w:space="0" w:color="auto"/>
              <w:left w:val="single" w:sz="4" w:space="0" w:color="auto"/>
              <w:bottom w:val="single" w:sz="4" w:space="0" w:color="auto"/>
              <w:right w:val="nil"/>
            </w:tcBorders>
            <w:shd w:val="clear" w:color="auto" w:fill="auto"/>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Paredzamais daudzums (</w:t>
            </w:r>
            <w:proofErr w:type="spellStart"/>
            <w:r w:rsidRPr="002B5661">
              <w:rPr>
                <w:rFonts w:ascii="Times New Roman" w:eastAsia="Times New Roman" w:hAnsi="Times New Roman" w:cs="Times New Roman"/>
                <w:sz w:val="20"/>
                <w:szCs w:val="20"/>
                <w:lang w:eastAsia="lv-LV"/>
              </w:rPr>
              <w:t>iepak</w:t>
            </w:r>
            <w:proofErr w:type="spellEnd"/>
            <w:r w:rsidRPr="002B5661">
              <w:rPr>
                <w:rFonts w:ascii="Times New Roman" w:eastAsia="Times New Roman" w:hAnsi="Times New Roman" w:cs="Times New Roman"/>
                <w:sz w:val="20"/>
                <w:szCs w:val="20"/>
                <w:lang w:eastAsia="lv-LV"/>
              </w:rPr>
              <w:t>.):</w:t>
            </w:r>
          </w:p>
        </w:tc>
        <w:tc>
          <w:tcPr>
            <w:tcW w:w="31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661" w:rsidRPr="002B5661" w:rsidRDefault="002B5661" w:rsidP="002B5661">
            <w:pPr>
              <w:spacing w:after="0" w:line="240" w:lineRule="auto"/>
              <w:jc w:val="center"/>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42</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w:t>
            </w:r>
          </w:p>
        </w:tc>
        <w:tc>
          <w:tcPr>
            <w:tcW w:w="5115" w:type="dxa"/>
            <w:tcBorders>
              <w:top w:val="nil"/>
              <w:left w:val="single" w:sz="4" w:space="0" w:color="auto"/>
              <w:bottom w:val="single" w:sz="4" w:space="0" w:color="auto"/>
              <w:right w:val="nil"/>
            </w:tcBorders>
            <w:shd w:val="clear" w:color="auto" w:fill="auto"/>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1 iepakojuma cena bez PVN, EUR:</w:t>
            </w:r>
          </w:p>
        </w:tc>
        <w:tc>
          <w:tcPr>
            <w:tcW w:w="31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661" w:rsidRPr="002B5661" w:rsidRDefault="002B5661" w:rsidP="002B5661">
            <w:pPr>
              <w:spacing w:after="0" w:line="240" w:lineRule="auto"/>
              <w:jc w:val="center"/>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xml:space="preserve"> €                                                     220.00 </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000000" w:fill="FCD5B4"/>
            <w:vAlign w:val="center"/>
            <w:hideMark/>
          </w:tcPr>
          <w:p w:rsidR="002B5661" w:rsidRPr="002B5661" w:rsidRDefault="002B5661" w:rsidP="002B5661">
            <w:pPr>
              <w:spacing w:after="0" w:line="240" w:lineRule="auto"/>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 </w:t>
            </w:r>
          </w:p>
        </w:tc>
        <w:tc>
          <w:tcPr>
            <w:tcW w:w="5115" w:type="dxa"/>
            <w:tcBorders>
              <w:top w:val="single" w:sz="4" w:space="0" w:color="auto"/>
              <w:left w:val="nil"/>
              <w:bottom w:val="single" w:sz="4" w:space="0" w:color="auto"/>
              <w:right w:val="single" w:sz="4" w:space="0" w:color="auto"/>
            </w:tcBorders>
            <w:shd w:val="clear" w:color="000000" w:fill="FCD5B4"/>
            <w:hideMark/>
          </w:tcPr>
          <w:p w:rsidR="002B5661" w:rsidRPr="002B5661" w:rsidRDefault="002B5661" w:rsidP="002B5661">
            <w:pPr>
              <w:spacing w:after="0" w:line="240" w:lineRule="auto"/>
              <w:jc w:val="right"/>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Cena kopā bez PVN, EUR:</w:t>
            </w:r>
          </w:p>
        </w:tc>
        <w:tc>
          <w:tcPr>
            <w:tcW w:w="3135" w:type="dxa"/>
            <w:gridSpan w:val="2"/>
            <w:tcBorders>
              <w:top w:val="single" w:sz="4" w:space="0" w:color="auto"/>
              <w:left w:val="single" w:sz="4" w:space="0" w:color="auto"/>
              <w:bottom w:val="single" w:sz="4" w:space="0" w:color="auto"/>
              <w:right w:val="single" w:sz="4" w:space="0" w:color="000000"/>
            </w:tcBorders>
            <w:shd w:val="clear" w:color="000000" w:fill="FCD5B4"/>
            <w:vAlign w:val="center"/>
            <w:hideMark/>
          </w:tcPr>
          <w:p w:rsidR="002B5661" w:rsidRPr="002B5661" w:rsidRDefault="002B5661" w:rsidP="002B5661">
            <w:pPr>
              <w:spacing w:after="0" w:line="240" w:lineRule="auto"/>
              <w:jc w:val="center"/>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 xml:space="preserve"> €                                                9 240.00 </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w:t>
            </w:r>
          </w:p>
        </w:tc>
        <w:tc>
          <w:tcPr>
            <w:tcW w:w="5115" w:type="dxa"/>
            <w:tcBorders>
              <w:top w:val="single" w:sz="4" w:space="0" w:color="auto"/>
              <w:left w:val="single" w:sz="4" w:space="0" w:color="auto"/>
              <w:bottom w:val="single" w:sz="4" w:space="0" w:color="auto"/>
              <w:right w:val="nil"/>
            </w:tcBorders>
            <w:shd w:val="clear" w:color="auto" w:fill="auto"/>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xml:space="preserve">Preces ražotājs:  </w:t>
            </w:r>
          </w:p>
        </w:tc>
        <w:tc>
          <w:tcPr>
            <w:tcW w:w="31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661" w:rsidRPr="002B5661" w:rsidRDefault="002B5661" w:rsidP="002B5661">
            <w:pPr>
              <w:spacing w:after="0" w:line="240" w:lineRule="auto"/>
              <w:jc w:val="center"/>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w:t>
            </w:r>
            <w:proofErr w:type="spellStart"/>
            <w:r w:rsidRPr="002B5661">
              <w:rPr>
                <w:rFonts w:ascii="Times New Roman" w:eastAsia="Times New Roman" w:hAnsi="Times New Roman" w:cs="Times New Roman"/>
                <w:b/>
                <w:bCs/>
                <w:sz w:val="20"/>
                <w:szCs w:val="20"/>
                <w:lang w:eastAsia="lv-LV"/>
              </w:rPr>
              <w:t>Ulrich</w:t>
            </w:r>
            <w:proofErr w:type="spellEnd"/>
            <w:r w:rsidRPr="002B5661">
              <w:rPr>
                <w:rFonts w:ascii="Times New Roman" w:eastAsia="Times New Roman" w:hAnsi="Times New Roman" w:cs="Times New Roman"/>
                <w:b/>
                <w:bCs/>
                <w:sz w:val="20"/>
                <w:szCs w:val="20"/>
                <w:lang w:eastAsia="lv-LV"/>
              </w:rPr>
              <w:t xml:space="preserve"> Medical"</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w:t>
            </w:r>
          </w:p>
        </w:tc>
        <w:tc>
          <w:tcPr>
            <w:tcW w:w="5115" w:type="dxa"/>
            <w:tcBorders>
              <w:top w:val="nil"/>
              <w:left w:val="single" w:sz="4" w:space="0" w:color="auto"/>
              <w:bottom w:val="single" w:sz="4" w:space="0" w:color="auto"/>
              <w:right w:val="nil"/>
            </w:tcBorders>
            <w:shd w:val="clear" w:color="auto" w:fill="auto"/>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xml:space="preserve">Preces modelis, kods: </w:t>
            </w:r>
          </w:p>
        </w:tc>
        <w:tc>
          <w:tcPr>
            <w:tcW w:w="31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661" w:rsidRPr="002B5661" w:rsidRDefault="002B5661" w:rsidP="002B5661">
            <w:pPr>
              <w:spacing w:after="0" w:line="240" w:lineRule="auto"/>
              <w:jc w:val="center"/>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XD 8003</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000000" w:fill="FCD5B4"/>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1.1</w:t>
            </w:r>
          </w:p>
        </w:tc>
        <w:tc>
          <w:tcPr>
            <w:tcW w:w="5115" w:type="dxa"/>
            <w:tcBorders>
              <w:top w:val="single" w:sz="4" w:space="0" w:color="auto"/>
              <w:left w:val="nil"/>
              <w:bottom w:val="single" w:sz="4" w:space="0" w:color="auto"/>
              <w:right w:val="single" w:sz="4" w:space="0" w:color="auto"/>
            </w:tcBorders>
            <w:shd w:val="clear" w:color="000000" w:fill="FCD5B4"/>
            <w:noWrap/>
            <w:vAlign w:val="bottom"/>
            <w:hideMark/>
          </w:tcPr>
          <w:p w:rsidR="002B5661" w:rsidRPr="002B5661" w:rsidRDefault="002B5661" w:rsidP="002B5661">
            <w:pPr>
              <w:spacing w:after="0" w:line="240" w:lineRule="auto"/>
              <w:rPr>
                <w:rFonts w:ascii="Times New Roman" w:eastAsia="Times New Roman" w:hAnsi="Times New Roman" w:cs="Times New Roman"/>
                <w:b/>
                <w:bCs/>
                <w:i/>
                <w:iCs/>
                <w:color w:val="000000"/>
                <w:lang w:eastAsia="lv-LV"/>
              </w:rPr>
            </w:pPr>
            <w:r w:rsidRPr="002B5661">
              <w:rPr>
                <w:rFonts w:ascii="Times New Roman" w:eastAsia="Times New Roman" w:hAnsi="Times New Roman" w:cs="Times New Roman"/>
                <w:b/>
                <w:bCs/>
                <w:i/>
                <w:iCs/>
                <w:color w:val="000000"/>
                <w:lang w:eastAsia="lv-LV"/>
              </w:rPr>
              <w:t>Tehniskās prasības</w:t>
            </w:r>
          </w:p>
        </w:tc>
        <w:tc>
          <w:tcPr>
            <w:tcW w:w="1627" w:type="dxa"/>
            <w:tcBorders>
              <w:top w:val="nil"/>
              <w:left w:val="nil"/>
              <w:bottom w:val="single" w:sz="4" w:space="0" w:color="auto"/>
              <w:right w:val="single" w:sz="4" w:space="0" w:color="auto"/>
            </w:tcBorders>
            <w:shd w:val="clear" w:color="000000" w:fill="FCD5B4"/>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c>
          <w:tcPr>
            <w:tcW w:w="1508" w:type="dxa"/>
            <w:tcBorders>
              <w:top w:val="nil"/>
              <w:left w:val="nil"/>
              <w:bottom w:val="single" w:sz="4" w:space="0" w:color="auto"/>
              <w:right w:val="single" w:sz="4" w:space="0" w:color="auto"/>
            </w:tcBorders>
            <w:shd w:val="clear" w:color="000000" w:fill="FCD5B4"/>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1.1.1</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Sistēmas vads ar </w:t>
            </w:r>
            <w:proofErr w:type="spellStart"/>
            <w:r w:rsidRPr="002B5661">
              <w:rPr>
                <w:rFonts w:ascii="Times New Roman" w:eastAsia="Times New Roman" w:hAnsi="Times New Roman" w:cs="Times New Roman"/>
                <w:color w:val="000000"/>
                <w:lang w:eastAsia="lv-LV"/>
              </w:rPr>
              <w:t>Leur</w:t>
            </w:r>
            <w:proofErr w:type="spellEnd"/>
            <w:r w:rsidRPr="002B5661">
              <w:rPr>
                <w:rFonts w:ascii="Times New Roman" w:eastAsia="Times New Roman" w:hAnsi="Times New Roman" w:cs="Times New Roman"/>
                <w:color w:val="000000"/>
                <w:lang w:eastAsia="lv-LV"/>
              </w:rPr>
              <w:t xml:space="preserve"> </w:t>
            </w:r>
            <w:proofErr w:type="spellStart"/>
            <w:r w:rsidRPr="002B5661">
              <w:rPr>
                <w:rFonts w:ascii="Times New Roman" w:eastAsia="Times New Roman" w:hAnsi="Times New Roman" w:cs="Times New Roman"/>
                <w:color w:val="000000"/>
                <w:lang w:eastAsia="lv-LV"/>
              </w:rPr>
              <w:t>Lock</w:t>
            </w:r>
            <w:proofErr w:type="spellEnd"/>
            <w:r w:rsidRPr="002B5661">
              <w:rPr>
                <w:rFonts w:ascii="Times New Roman" w:eastAsia="Times New Roman" w:hAnsi="Times New Roman" w:cs="Times New Roman"/>
                <w:color w:val="000000"/>
                <w:lang w:eastAsia="lv-LV"/>
              </w:rPr>
              <w:t xml:space="preserve"> adapteru.   </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1.1.2</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Integrēts 17 mikronu filtrs.</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31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1.1.3</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Integrēta spiediena Aizsardzības sistēma (sensors). </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31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1.1.4</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Apstiprināta savienošana ar </w:t>
            </w:r>
            <w:proofErr w:type="spellStart"/>
            <w:r w:rsidRPr="002B5661">
              <w:rPr>
                <w:rFonts w:ascii="Times New Roman" w:eastAsia="Times New Roman" w:hAnsi="Times New Roman" w:cs="Times New Roman"/>
                <w:color w:val="000000"/>
                <w:lang w:eastAsia="lv-LV"/>
              </w:rPr>
              <w:t>Ulrich</w:t>
            </w:r>
            <w:proofErr w:type="spellEnd"/>
            <w:r w:rsidRPr="002B5661">
              <w:rPr>
                <w:rFonts w:ascii="Times New Roman" w:eastAsia="Times New Roman" w:hAnsi="Times New Roman" w:cs="Times New Roman"/>
                <w:color w:val="000000"/>
                <w:lang w:eastAsia="lv-LV"/>
              </w:rPr>
              <w:t xml:space="preserve"> </w:t>
            </w:r>
            <w:proofErr w:type="spellStart"/>
            <w:r w:rsidRPr="002B5661">
              <w:rPr>
                <w:rFonts w:ascii="Times New Roman" w:eastAsia="Times New Roman" w:hAnsi="Times New Roman" w:cs="Times New Roman"/>
                <w:color w:val="000000"/>
                <w:lang w:eastAsia="lv-LV"/>
              </w:rPr>
              <w:t>boluss</w:t>
            </w:r>
            <w:proofErr w:type="spellEnd"/>
            <w:r w:rsidRPr="002B5661">
              <w:rPr>
                <w:rFonts w:ascii="Times New Roman" w:eastAsia="Times New Roman" w:hAnsi="Times New Roman" w:cs="Times New Roman"/>
                <w:color w:val="000000"/>
                <w:lang w:eastAsia="lv-LV"/>
              </w:rPr>
              <w:t xml:space="preserve"> sistēmu. </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1.1.5</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Apstiprināta darbība ar spiedienu ne mazāk kā 17 bar. </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33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1.1.6</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Apstiprināta savietojamība ar kontrastvielu. </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1.1.7</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Bez </w:t>
            </w:r>
            <w:proofErr w:type="spellStart"/>
            <w:r w:rsidRPr="002B5661">
              <w:rPr>
                <w:rFonts w:ascii="Times New Roman" w:eastAsia="Times New Roman" w:hAnsi="Times New Roman" w:cs="Times New Roman"/>
                <w:color w:val="000000"/>
                <w:lang w:eastAsia="lv-LV"/>
              </w:rPr>
              <w:t>lateksa</w:t>
            </w:r>
            <w:proofErr w:type="spellEnd"/>
            <w:r w:rsidRPr="002B5661">
              <w:rPr>
                <w:rFonts w:ascii="Times New Roman" w:eastAsia="Times New Roman" w:hAnsi="Times New Roman" w:cs="Times New Roman"/>
                <w:color w:val="000000"/>
                <w:lang w:eastAsia="lv-LV"/>
              </w:rPr>
              <w:t>, caurspīdīgi, elastīgi.</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1.1.8</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Vads nav </w:t>
            </w:r>
            <w:proofErr w:type="spellStart"/>
            <w:r w:rsidRPr="002B5661">
              <w:rPr>
                <w:rFonts w:ascii="Times New Roman" w:eastAsia="Times New Roman" w:hAnsi="Times New Roman" w:cs="Times New Roman"/>
                <w:color w:val="000000"/>
                <w:lang w:eastAsia="lv-LV"/>
              </w:rPr>
              <w:t>pirogēns</w:t>
            </w:r>
            <w:proofErr w:type="spellEnd"/>
            <w:r w:rsidRPr="002B5661">
              <w:rPr>
                <w:rFonts w:ascii="Times New Roman" w:eastAsia="Times New Roman" w:hAnsi="Times New Roman" w:cs="Times New Roman"/>
                <w:color w:val="000000"/>
                <w:lang w:eastAsia="lv-LV"/>
              </w:rPr>
              <w:t>.</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1.1.9</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Darba laiks - 24 h.</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1.1.10</w:t>
            </w:r>
          </w:p>
        </w:tc>
        <w:tc>
          <w:tcPr>
            <w:tcW w:w="5115" w:type="dxa"/>
            <w:tcBorders>
              <w:top w:val="nil"/>
              <w:left w:val="nil"/>
              <w:bottom w:val="nil"/>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 iepakojumā - 10 gabali</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nil"/>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10 gabali</w:t>
            </w:r>
          </w:p>
        </w:tc>
      </w:tr>
      <w:tr w:rsidR="002B5661" w:rsidRPr="002B5661" w:rsidTr="00F65930">
        <w:trPr>
          <w:trHeight w:val="315"/>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1.1.11</w:t>
            </w:r>
          </w:p>
        </w:tc>
        <w:tc>
          <w:tcPr>
            <w:tcW w:w="5115" w:type="dxa"/>
            <w:tcBorders>
              <w:top w:val="single" w:sz="4" w:space="0" w:color="auto"/>
              <w:left w:val="nil"/>
              <w:bottom w:val="single" w:sz="8"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Atsauces Nr. XD 8003</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single" w:sz="4" w:space="0" w:color="auto"/>
              <w:left w:val="nil"/>
              <w:bottom w:val="single" w:sz="8"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XD 8003</w:t>
            </w:r>
          </w:p>
        </w:tc>
      </w:tr>
      <w:tr w:rsidR="002B5661" w:rsidRPr="002B5661" w:rsidTr="00F65930">
        <w:trPr>
          <w:trHeight w:val="300"/>
        </w:trPr>
        <w:tc>
          <w:tcPr>
            <w:tcW w:w="822" w:type="dxa"/>
            <w:tcBorders>
              <w:top w:val="nil"/>
              <w:left w:val="nil"/>
              <w:bottom w:val="nil"/>
              <w:right w:val="nil"/>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c>
          <w:tcPr>
            <w:tcW w:w="5115" w:type="dxa"/>
            <w:tcBorders>
              <w:top w:val="single" w:sz="4" w:space="0" w:color="auto"/>
              <w:left w:val="nil"/>
              <w:bottom w:val="nil"/>
              <w:right w:val="nil"/>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c>
          <w:tcPr>
            <w:tcW w:w="1627" w:type="dxa"/>
            <w:tcBorders>
              <w:top w:val="nil"/>
              <w:left w:val="nil"/>
              <w:bottom w:val="nil"/>
              <w:right w:val="nil"/>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c>
          <w:tcPr>
            <w:tcW w:w="1508" w:type="dxa"/>
            <w:tcBorders>
              <w:top w:val="nil"/>
              <w:left w:val="nil"/>
              <w:bottom w:val="nil"/>
              <w:right w:val="nil"/>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r>
      <w:tr w:rsidR="002B5661" w:rsidRPr="002B5661" w:rsidTr="00F65930">
        <w:trPr>
          <w:trHeight w:val="300"/>
        </w:trPr>
        <w:tc>
          <w:tcPr>
            <w:tcW w:w="822" w:type="dxa"/>
            <w:tcBorders>
              <w:top w:val="nil"/>
              <w:left w:val="nil"/>
              <w:bottom w:val="single" w:sz="4" w:space="0" w:color="auto"/>
              <w:right w:val="nil"/>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c>
          <w:tcPr>
            <w:tcW w:w="5115" w:type="dxa"/>
            <w:tcBorders>
              <w:top w:val="nil"/>
              <w:left w:val="nil"/>
              <w:bottom w:val="single" w:sz="4" w:space="0" w:color="auto"/>
              <w:right w:val="nil"/>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c>
          <w:tcPr>
            <w:tcW w:w="1627" w:type="dxa"/>
            <w:tcBorders>
              <w:top w:val="nil"/>
              <w:left w:val="nil"/>
              <w:bottom w:val="single" w:sz="4" w:space="0" w:color="auto"/>
              <w:right w:val="nil"/>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c>
          <w:tcPr>
            <w:tcW w:w="1508" w:type="dxa"/>
            <w:tcBorders>
              <w:top w:val="nil"/>
              <w:left w:val="nil"/>
              <w:bottom w:val="single" w:sz="4" w:space="0" w:color="auto"/>
              <w:right w:val="nil"/>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r>
      <w:tr w:rsidR="002B5661" w:rsidRPr="002B5661" w:rsidTr="00F65930">
        <w:trPr>
          <w:trHeight w:val="765"/>
        </w:trPr>
        <w:tc>
          <w:tcPr>
            <w:tcW w:w="822" w:type="dxa"/>
            <w:tcBorders>
              <w:top w:val="nil"/>
              <w:left w:val="single" w:sz="4" w:space="0" w:color="auto"/>
              <w:bottom w:val="single" w:sz="4" w:space="0" w:color="auto"/>
              <w:right w:val="single" w:sz="4" w:space="0" w:color="auto"/>
            </w:tcBorders>
            <w:shd w:val="clear" w:color="000000" w:fill="D8E4BC"/>
            <w:noWrap/>
            <w:vAlign w:val="center"/>
            <w:hideMark/>
          </w:tcPr>
          <w:p w:rsidR="002B5661" w:rsidRPr="002B5661" w:rsidRDefault="002B5661" w:rsidP="002B5661">
            <w:pPr>
              <w:spacing w:after="0" w:line="240" w:lineRule="auto"/>
              <w:jc w:val="center"/>
              <w:rPr>
                <w:rFonts w:ascii="Times New Roman" w:eastAsia="Times New Roman" w:hAnsi="Times New Roman" w:cs="Times New Roman"/>
                <w:b/>
                <w:bCs/>
                <w:lang w:eastAsia="lv-LV"/>
              </w:rPr>
            </w:pPr>
            <w:r w:rsidRPr="002B5661">
              <w:rPr>
                <w:rFonts w:ascii="Times New Roman" w:eastAsia="Times New Roman" w:hAnsi="Times New Roman" w:cs="Times New Roman"/>
                <w:b/>
                <w:bCs/>
                <w:lang w:eastAsia="lv-LV"/>
              </w:rPr>
              <w:t>2.</w:t>
            </w:r>
          </w:p>
        </w:tc>
        <w:tc>
          <w:tcPr>
            <w:tcW w:w="5115" w:type="dxa"/>
            <w:tcBorders>
              <w:top w:val="nil"/>
              <w:left w:val="nil"/>
              <w:bottom w:val="single" w:sz="4" w:space="0" w:color="auto"/>
              <w:right w:val="single" w:sz="4" w:space="0" w:color="auto"/>
            </w:tcBorders>
            <w:shd w:val="clear" w:color="000000" w:fill="D8E4BC"/>
            <w:noWrap/>
            <w:vAlign w:val="center"/>
            <w:hideMark/>
          </w:tcPr>
          <w:p w:rsidR="002B5661" w:rsidRPr="002B5661" w:rsidRDefault="002B5661" w:rsidP="002B5661">
            <w:pPr>
              <w:spacing w:after="0" w:line="240" w:lineRule="auto"/>
              <w:rPr>
                <w:rFonts w:ascii="Times New Roman" w:eastAsia="Times New Roman" w:hAnsi="Times New Roman" w:cs="Times New Roman"/>
                <w:b/>
                <w:bCs/>
                <w:lang w:eastAsia="lv-LV"/>
              </w:rPr>
            </w:pPr>
            <w:r w:rsidRPr="002B5661">
              <w:rPr>
                <w:rFonts w:ascii="Times New Roman" w:eastAsia="Times New Roman" w:hAnsi="Times New Roman" w:cs="Times New Roman"/>
                <w:b/>
                <w:bCs/>
                <w:lang w:eastAsia="lv-LV"/>
              </w:rPr>
              <w:t xml:space="preserve">Pacienta vads ULRICH CP </w:t>
            </w:r>
            <w:proofErr w:type="spellStart"/>
            <w:r w:rsidRPr="002B5661">
              <w:rPr>
                <w:rFonts w:ascii="Times New Roman" w:eastAsia="Times New Roman" w:hAnsi="Times New Roman" w:cs="Times New Roman"/>
                <w:b/>
                <w:bCs/>
                <w:lang w:eastAsia="lv-LV"/>
              </w:rPr>
              <w:t>motion</w:t>
            </w:r>
            <w:proofErr w:type="spellEnd"/>
            <w:r w:rsidRPr="002B5661">
              <w:rPr>
                <w:rFonts w:ascii="Times New Roman" w:eastAsia="Times New Roman" w:hAnsi="Times New Roman" w:cs="Times New Roman"/>
                <w:b/>
                <w:bCs/>
                <w:lang w:eastAsia="lv-LV"/>
              </w:rPr>
              <w:t xml:space="preserve"> TM</w:t>
            </w:r>
          </w:p>
        </w:tc>
        <w:tc>
          <w:tcPr>
            <w:tcW w:w="1627" w:type="dxa"/>
            <w:tcBorders>
              <w:top w:val="nil"/>
              <w:left w:val="nil"/>
              <w:bottom w:val="single" w:sz="4" w:space="0" w:color="auto"/>
              <w:right w:val="single" w:sz="4" w:space="0" w:color="auto"/>
            </w:tcBorders>
            <w:shd w:val="clear" w:color="000000" w:fill="D8E4BC"/>
            <w:vAlign w:val="center"/>
            <w:hideMark/>
          </w:tcPr>
          <w:p w:rsidR="002B5661" w:rsidRPr="002B5661" w:rsidRDefault="002B5661" w:rsidP="002B5661">
            <w:pPr>
              <w:spacing w:after="0" w:line="240" w:lineRule="auto"/>
              <w:jc w:val="center"/>
              <w:rPr>
                <w:rFonts w:ascii="Times New Roman" w:eastAsia="Times New Roman" w:hAnsi="Times New Roman" w:cs="Times New Roman"/>
                <w:b/>
                <w:bCs/>
                <w:color w:val="000000"/>
                <w:sz w:val="20"/>
                <w:szCs w:val="20"/>
                <w:lang w:eastAsia="lv-LV"/>
              </w:rPr>
            </w:pPr>
            <w:r w:rsidRPr="002B5661">
              <w:rPr>
                <w:rFonts w:ascii="Times New Roman" w:eastAsia="Times New Roman" w:hAnsi="Times New Roman" w:cs="Times New Roman"/>
                <w:b/>
                <w:bCs/>
                <w:color w:val="000000"/>
                <w:sz w:val="20"/>
                <w:szCs w:val="20"/>
                <w:lang w:eastAsia="lv-LV"/>
              </w:rPr>
              <w:t>Pretendenta piedāvātie parametri*</w:t>
            </w:r>
          </w:p>
        </w:tc>
        <w:tc>
          <w:tcPr>
            <w:tcW w:w="1508" w:type="dxa"/>
            <w:tcBorders>
              <w:top w:val="nil"/>
              <w:left w:val="nil"/>
              <w:bottom w:val="single" w:sz="4" w:space="0" w:color="auto"/>
              <w:right w:val="single" w:sz="4" w:space="0" w:color="auto"/>
            </w:tcBorders>
            <w:shd w:val="clear" w:color="000000" w:fill="D8E4BC"/>
            <w:vAlign w:val="center"/>
            <w:hideMark/>
          </w:tcPr>
          <w:p w:rsidR="002B5661" w:rsidRPr="002B5661" w:rsidRDefault="002B5661" w:rsidP="002B5661">
            <w:pPr>
              <w:spacing w:after="0" w:line="240" w:lineRule="auto"/>
              <w:jc w:val="center"/>
              <w:rPr>
                <w:rFonts w:ascii="Times New Roman" w:eastAsia="Times New Roman" w:hAnsi="Times New Roman" w:cs="Times New Roman"/>
                <w:b/>
                <w:bCs/>
                <w:color w:val="000000"/>
                <w:sz w:val="20"/>
                <w:szCs w:val="20"/>
                <w:lang w:eastAsia="lv-LV"/>
              </w:rPr>
            </w:pPr>
            <w:r w:rsidRPr="002B5661">
              <w:rPr>
                <w:rFonts w:ascii="Times New Roman" w:eastAsia="Times New Roman" w:hAnsi="Times New Roman" w:cs="Times New Roman"/>
                <w:b/>
                <w:bCs/>
                <w:color w:val="000000"/>
                <w:sz w:val="20"/>
                <w:szCs w:val="20"/>
                <w:lang w:eastAsia="lv-LV"/>
              </w:rPr>
              <w:t>Atsauce uz informatīvo materiālu**</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w:t>
            </w:r>
          </w:p>
        </w:tc>
        <w:tc>
          <w:tcPr>
            <w:tcW w:w="5115" w:type="dxa"/>
            <w:tcBorders>
              <w:top w:val="single" w:sz="4" w:space="0" w:color="auto"/>
              <w:left w:val="single" w:sz="4" w:space="0" w:color="auto"/>
              <w:bottom w:val="single" w:sz="4" w:space="0" w:color="auto"/>
              <w:right w:val="nil"/>
            </w:tcBorders>
            <w:shd w:val="clear" w:color="auto" w:fill="auto"/>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Paredzamais daudzums (</w:t>
            </w:r>
            <w:proofErr w:type="spellStart"/>
            <w:r w:rsidRPr="002B5661">
              <w:rPr>
                <w:rFonts w:ascii="Times New Roman" w:eastAsia="Times New Roman" w:hAnsi="Times New Roman" w:cs="Times New Roman"/>
                <w:sz w:val="20"/>
                <w:szCs w:val="20"/>
                <w:lang w:eastAsia="lv-LV"/>
              </w:rPr>
              <w:t>iepak</w:t>
            </w:r>
            <w:proofErr w:type="spellEnd"/>
            <w:r w:rsidRPr="002B5661">
              <w:rPr>
                <w:rFonts w:ascii="Times New Roman" w:eastAsia="Times New Roman" w:hAnsi="Times New Roman" w:cs="Times New Roman"/>
                <w:sz w:val="20"/>
                <w:szCs w:val="20"/>
                <w:lang w:eastAsia="lv-LV"/>
              </w:rPr>
              <w:t>.):</w:t>
            </w:r>
          </w:p>
        </w:tc>
        <w:tc>
          <w:tcPr>
            <w:tcW w:w="31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661" w:rsidRPr="002B5661" w:rsidRDefault="002B5661" w:rsidP="002B5661">
            <w:pPr>
              <w:spacing w:after="0" w:line="240" w:lineRule="auto"/>
              <w:jc w:val="center"/>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450</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w:t>
            </w:r>
          </w:p>
        </w:tc>
        <w:tc>
          <w:tcPr>
            <w:tcW w:w="5115" w:type="dxa"/>
            <w:tcBorders>
              <w:top w:val="nil"/>
              <w:left w:val="single" w:sz="4" w:space="0" w:color="auto"/>
              <w:bottom w:val="single" w:sz="4" w:space="0" w:color="auto"/>
              <w:right w:val="nil"/>
            </w:tcBorders>
            <w:shd w:val="clear" w:color="auto" w:fill="auto"/>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1 iepakojuma cena bez PVN, EUR:</w:t>
            </w:r>
          </w:p>
        </w:tc>
        <w:tc>
          <w:tcPr>
            <w:tcW w:w="31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661" w:rsidRPr="002B5661" w:rsidRDefault="002B5661" w:rsidP="002B5661">
            <w:pPr>
              <w:spacing w:after="0" w:line="240" w:lineRule="auto"/>
              <w:jc w:val="center"/>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xml:space="preserve"> €                                                     526.00 </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000000" w:fill="FCD5B4"/>
            <w:vAlign w:val="center"/>
            <w:hideMark/>
          </w:tcPr>
          <w:p w:rsidR="002B5661" w:rsidRPr="002B5661" w:rsidRDefault="002B5661" w:rsidP="002B5661">
            <w:pPr>
              <w:spacing w:after="0" w:line="240" w:lineRule="auto"/>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 </w:t>
            </w:r>
          </w:p>
        </w:tc>
        <w:tc>
          <w:tcPr>
            <w:tcW w:w="5115" w:type="dxa"/>
            <w:tcBorders>
              <w:top w:val="single" w:sz="4" w:space="0" w:color="auto"/>
              <w:left w:val="nil"/>
              <w:bottom w:val="single" w:sz="4" w:space="0" w:color="auto"/>
              <w:right w:val="single" w:sz="4" w:space="0" w:color="auto"/>
            </w:tcBorders>
            <w:shd w:val="clear" w:color="000000" w:fill="FCD5B4"/>
            <w:hideMark/>
          </w:tcPr>
          <w:p w:rsidR="002B5661" w:rsidRPr="002B5661" w:rsidRDefault="002B5661" w:rsidP="002B5661">
            <w:pPr>
              <w:spacing w:after="0" w:line="240" w:lineRule="auto"/>
              <w:jc w:val="right"/>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Cena kopā bez PVN, EUR:</w:t>
            </w:r>
          </w:p>
        </w:tc>
        <w:tc>
          <w:tcPr>
            <w:tcW w:w="3135" w:type="dxa"/>
            <w:gridSpan w:val="2"/>
            <w:tcBorders>
              <w:top w:val="single" w:sz="4" w:space="0" w:color="auto"/>
              <w:left w:val="single" w:sz="4" w:space="0" w:color="auto"/>
              <w:bottom w:val="single" w:sz="4" w:space="0" w:color="auto"/>
              <w:right w:val="single" w:sz="4" w:space="0" w:color="000000"/>
            </w:tcBorders>
            <w:shd w:val="clear" w:color="000000" w:fill="FCD5B4"/>
            <w:vAlign w:val="center"/>
            <w:hideMark/>
          </w:tcPr>
          <w:p w:rsidR="002B5661" w:rsidRPr="002B5661" w:rsidRDefault="002B5661" w:rsidP="002B5661">
            <w:pPr>
              <w:spacing w:after="0" w:line="240" w:lineRule="auto"/>
              <w:jc w:val="center"/>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 xml:space="preserve"> €                                           236 700.00 </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w:t>
            </w:r>
          </w:p>
        </w:tc>
        <w:tc>
          <w:tcPr>
            <w:tcW w:w="5115" w:type="dxa"/>
            <w:tcBorders>
              <w:top w:val="single" w:sz="4" w:space="0" w:color="auto"/>
              <w:left w:val="single" w:sz="4" w:space="0" w:color="auto"/>
              <w:bottom w:val="single" w:sz="4" w:space="0" w:color="auto"/>
              <w:right w:val="nil"/>
            </w:tcBorders>
            <w:shd w:val="clear" w:color="auto" w:fill="auto"/>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xml:space="preserve">Preces ražotājs:  </w:t>
            </w:r>
          </w:p>
        </w:tc>
        <w:tc>
          <w:tcPr>
            <w:tcW w:w="31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661" w:rsidRPr="002B5661" w:rsidRDefault="002B5661" w:rsidP="002B5661">
            <w:pPr>
              <w:spacing w:after="0" w:line="240" w:lineRule="auto"/>
              <w:jc w:val="center"/>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w:t>
            </w:r>
            <w:proofErr w:type="spellStart"/>
            <w:r w:rsidRPr="002B5661">
              <w:rPr>
                <w:rFonts w:ascii="Times New Roman" w:eastAsia="Times New Roman" w:hAnsi="Times New Roman" w:cs="Times New Roman"/>
                <w:b/>
                <w:bCs/>
                <w:sz w:val="20"/>
                <w:szCs w:val="20"/>
                <w:lang w:eastAsia="lv-LV"/>
              </w:rPr>
              <w:t>Ulrich</w:t>
            </w:r>
            <w:proofErr w:type="spellEnd"/>
            <w:r w:rsidRPr="002B5661">
              <w:rPr>
                <w:rFonts w:ascii="Times New Roman" w:eastAsia="Times New Roman" w:hAnsi="Times New Roman" w:cs="Times New Roman"/>
                <w:b/>
                <w:bCs/>
                <w:sz w:val="20"/>
                <w:szCs w:val="20"/>
                <w:lang w:eastAsia="lv-LV"/>
              </w:rPr>
              <w:t xml:space="preserve"> Medical"</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w:t>
            </w:r>
          </w:p>
        </w:tc>
        <w:tc>
          <w:tcPr>
            <w:tcW w:w="5115" w:type="dxa"/>
            <w:tcBorders>
              <w:top w:val="nil"/>
              <w:left w:val="single" w:sz="4" w:space="0" w:color="auto"/>
              <w:bottom w:val="single" w:sz="4" w:space="0" w:color="auto"/>
              <w:right w:val="nil"/>
            </w:tcBorders>
            <w:shd w:val="clear" w:color="auto" w:fill="auto"/>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xml:space="preserve">Preces modelis, kods: </w:t>
            </w:r>
          </w:p>
        </w:tc>
        <w:tc>
          <w:tcPr>
            <w:tcW w:w="31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661" w:rsidRPr="002B5661" w:rsidRDefault="002B5661" w:rsidP="002B5661">
            <w:pPr>
              <w:spacing w:after="0" w:line="240" w:lineRule="auto"/>
              <w:jc w:val="center"/>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XD 2040</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000000" w:fill="FCD5B4"/>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2.1</w:t>
            </w:r>
          </w:p>
        </w:tc>
        <w:tc>
          <w:tcPr>
            <w:tcW w:w="5115" w:type="dxa"/>
            <w:tcBorders>
              <w:top w:val="single" w:sz="4" w:space="0" w:color="auto"/>
              <w:left w:val="nil"/>
              <w:bottom w:val="single" w:sz="4" w:space="0" w:color="auto"/>
              <w:right w:val="single" w:sz="4" w:space="0" w:color="auto"/>
            </w:tcBorders>
            <w:shd w:val="clear" w:color="000000" w:fill="FCD5B4"/>
            <w:noWrap/>
            <w:vAlign w:val="bottom"/>
            <w:hideMark/>
          </w:tcPr>
          <w:p w:rsidR="002B5661" w:rsidRPr="002B5661" w:rsidRDefault="002B5661" w:rsidP="002B5661">
            <w:pPr>
              <w:spacing w:after="0" w:line="240" w:lineRule="auto"/>
              <w:rPr>
                <w:rFonts w:ascii="Times New Roman" w:eastAsia="Times New Roman" w:hAnsi="Times New Roman" w:cs="Times New Roman"/>
                <w:b/>
                <w:bCs/>
                <w:i/>
                <w:iCs/>
                <w:color w:val="000000"/>
                <w:lang w:eastAsia="lv-LV"/>
              </w:rPr>
            </w:pPr>
            <w:r w:rsidRPr="002B5661">
              <w:rPr>
                <w:rFonts w:ascii="Times New Roman" w:eastAsia="Times New Roman" w:hAnsi="Times New Roman" w:cs="Times New Roman"/>
                <w:b/>
                <w:bCs/>
                <w:i/>
                <w:iCs/>
                <w:color w:val="000000"/>
                <w:lang w:eastAsia="lv-LV"/>
              </w:rPr>
              <w:t>Tehniskās prasības</w:t>
            </w:r>
          </w:p>
        </w:tc>
        <w:tc>
          <w:tcPr>
            <w:tcW w:w="1627" w:type="dxa"/>
            <w:tcBorders>
              <w:top w:val="nil"/>
              <w:left w:val="nil"/>
              <w:bottom w:val="single" w:sz="4" w:space="0" w:color="auto"/>
              <w:right w:val="single" w:sz="4" w:space="0" w:color="auto"/>
            </w:tcBorders>
            <w:shd w:val="clear" w:color="000000" w:fill="FCD5B4"/>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c>
          <w:tcPr>
            <w:tcW w:w="1508" w:type="dxa"/>
            <w:tcBorders>
              <w:top w:val="nil"/>
              <w:left w:val="nil"/>
              <w:bottom w:val="single" w:sz="4" w:space="0" w:color="auto"/>
              <w:right w:val="single" w:sz="4" w:space="0" w:color="auto"/>
            </w:tcBorders>
            <w:shd w:val="clear" w:color="000000" w:fill="FCD5B4"/>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2.1.1</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Sistēmas vads ar </w:t>
            </w:r>
            <w:proofErr w:type="spellStart"/>
            <w:r w:rsidRPr="002B5661">
              <w:rPr>
                <w:rFonts w:ascii="Times New Roman" w:eastAsia="Times New Roman" w:hAnsi="Times New Roman" w:cs="Times New Roman"/>
                <w:color w:val="000000"/>
                <w:lang w:eastAsia="lv-LV"/>
              </w:rPr>
              <w:t>Leur</w:t>
            </w:r>
            <w:proofErr w:type="spellEnd"/>
            <w:r w:rsidRPr="002B5661">
              <w:rPr>
                <w:rFonts w:ascii="Times New Roman" w:eastAsia="Times New Roman" w:hAnsi="Times New Roman" w:cs="Times New Roman"/>
                <w:color w:val="000000"/>
                <w:lang w:eastAsia="lv-LV"/>
              </w:rPr>
              <w:t xml:space="preserve"> </w:t>
            </w:r>
            <w:proofErr w:type="spellStart"/>
            <w:r w:rsidRPr="002B5661">
              <w:rPr>
                <w:rFonts w:ascii="Times New Roman" w:eastAsia="Times New Roman" w:hAnsi="Times New Roman" w:cs="Times New Roman"/>
                <w:color w:val="000000"/>
                <w:lang w:eastAsia="lv-LV"/>
              </w:rPr>
              <w:t>Lock</w:t>
            </w:r>
            <w:proofErr w:type="spellEnd"/>
            <w:r w:rsidRPr="002B5661">
              <w:rPr>
                <w:rFonts w:ascii="Times New Roman" w:eastAsia="Times New Roman" w:hAnsi="Times New Roman" w:cs="Times New Roman"/>
                <w:color w:val="000000"/>
                <w:lang w:eastAsia="lv-LV"/>
              </w:rPr>
              <w:t xml:space="preserve"> adapteru.   </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32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2.1.2</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Vada garums: 250 cm</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2.1.3</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Vads ar diviem pretvārstiem</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32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2.1.4</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Apstiprināta savienošana ar </w:t>
            </w:r>
            <w:proofErr w:type="spellStart"/>
            <w:r w:rsidRPr="002B5661">
              <w:rPr>
                <w:rFonts w:ascii="Times New Roman" w:eastAsia="Times New Roman" w:hAnsi="Times New Roman" w:cs="Times New Roman"/>
                <w:color w:val="000000"/>
                <w:lang w:eastAsia="lv-LV"/>
              </w:rPr>
              <w:t>Ulrich</w:t>
            </w:r>
            <w:proofErr w:type="spellEnd"/>
            <w:r w:rsidRPr="002B5661">
              <w:rPr>
                <w:rFonts w:ascii="Times New Roman" w:eastAsia="Times New Roman" w:hAnsi="Times New Roman" w:cs="Times New Roman"/>
                <w:color w:val="000000"/>
                <w:lang w:eastAsia="lv-LV"/>
              </w:rPr>
              <w:t xml:space="preserve"> </w:t>
            </w:r>
            <w:proofErr w:type="spellStart"/>
            <w:r w:rsidRPr="002B5661">
              <w:rPr>
                <w:rFonts w:ascii="Times New Roman" w:eastAsia="Times New Roman" w:hAnsi="Times New Roman" w:cs="Times New Roman"/>
                <w:color w:val="000000"/>
                <w:lang w:eastAsia="lv-LV"/>
              </w:rPr>
              <w:t>boluss</w:t>
            </w:r>
            <w:proofErr w:type="spellEnd"/>
            <w:r w:rsidRPr="002B5661">
              <w:rPr>
                <w:rFonts w:ascii="Times New Roman" w:eastAsia="Times New Roman" w:hAnsi="Times New Roman" w:cs="Times New Roman"/>
                <w:color w:val="000000"/>
                <w:lang w:eastAsia="lv-LV"/>
              </w:rPr>
              <w:t xml:space="preserve"> sistēmu. </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32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2.1.5</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Apstiprināta darbība ar spiedienu ne mazāk kā 17 bar. </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33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2.1.6</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Apstiprināta savietojamība ar kontrastvielu. </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2.1.7</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Bez </w:t>
            </w:r>
            <w:proofErr w:type="spellStart"/>
            <w:r w:rsidRPr="002B5661">
              <w:rPr>
                <w:rFonts w:ascii="Times New Roman" w:eastAsia="Times New Roman" w:hAnsi="Times New Roman" w:cs="Times New Roman"/>
                <w:color w:val="000000"/>
                <w:lang w:eastAsia="lv-LV"/>
              </w:rPr>
              <w:t>lateksa</w:t>
            </w:r>
            <w:proofErr w:type="spellEnd"/>
            <w:r w:rsidRPr="002B5661">
              <w:rPr>
                <w:rFonts w:ascii="Times New Roman" w:eastAsia="Times New Roman" w:hAnsi="Times New Roman" w:cs="Times New Roman"/>
                <w:color w:val="000000"/>
                <w:lang w:eastAsia="lv-LV"/>
              </w:rPr>
              <w:t>, caurspīdīgi, elastīgi.</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2.1.8</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Vads nav </w:t>
            </w:r>
            <w:proofErr w:type="spellStart"/>
            <w:r w:rsidRPr="002B5661">
              <w:rPr>
                <w:rFonts w:ascii="Times New Roman" w:eastAsia="Times New Roman" w:hAnsi="Times New Roman" w:cs="Times New Roman"/>
                <w:color w:val="000000"/>
                <w:lang w:eastAsia="lv-LV"/>
              </w:rPr>
              <w:t>pirogēns</w:t>
            </w:r>
            <w:proofErr w:type="spellEnd"/>
            <w:r w:rsidRPr="002B5661">
              <w:rPr>
                <w:rFonts w:ascii="Times New Roman" w:eastAsia="Times New Roman" w:hAnsi="Times New Roman" w:cs="Times New Roman"/>
                <w:color w:val="000000"/>
                <w:lang w:eastAsia="lv-LV"/>
              </w:rPr>
              <w:t>.</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2.1.9</w:t>
            </w:r>
          </w:p>
        </w:tc>
        <w:tc>
          <w:tcPr>
            <w:tcW w:w="5115" w:type="dxa"/>
            <w:tcBorders>
              <w:top w:val="nil"/>
              <w:left w:val="nil"/>
              <w:bottom w:val="nil"/>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 iepakojumā - 100 gabali;</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nil"/>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100 gabali</w:t>
            </w:r>
          </w:p>
        </w:tc>
      </w:tr>
      <w:tr w:rsidR="002B5661" w:rsidRPr="002B5661" w:rsidTr="00F65930">
        <w:trPr>
          <w:trHeight w:val="315"/>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2.1.10</w:t>
            </w:r>
          </w:p>
        </w:tc>
        <w:tc>
          <w:tcPr>
            <w:tcW w:w="5115" w:type="dxa"/>
            <w:tcBorders>
              <w:top w:val="single" w:sz="4" w:space="0" w:color="auto"/>
              <w:left w:val="nil"/>
              <w:bottom w:val="single" w:sz="8"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Atsauces Nr. XD 2040</w:t>
            </w:r>
          </w:p>
        </w:tc>
        <w:tc>
          <w:tcPr>
            <w:tcW w:w="1627" w:type="dxa"/>
            <w:tcBorders>
              <w:top w:val="nil"/>
              <w:left w:val="nil"/>
              <w:bottom w:val="single" w:sz="8"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c>
          <w:tcPr>
            <w:tcW w:w="1508" w:type="dxa"/>
            <w:tcBorders>
              <w:top w:val="single" w:sz="4" w:space="0" w:color="auto"/>
              <w:left w:val="nil"/>
              <w:bottom w:val="single" w:sz="8"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XD 2040</w:t>
            </w:r>
          </w:p>
        </w:tc>
      </w:tr>
      <w:tr w:rsidR="002B5661" w:rsidRPr="002B5661" w:rsidTr="00F65930">
        <w:trPr>
          <w:trHeight w:val="300"/>
        </w:trPr>
        <w:tc>
          <w:tcPr>
            <w:tcW w:w="822" w:type="dxa"/>
            <w:tcBorders>
              <w:top w:val="nil"/>
              <w:left w:val="nil"/>
              <w:bottom w:val="nil"/>
              <w:right w:val="nil"/>
            </w:tcBorders>
            <w:shd w:val="clear" w:color="auto" w:fill="auto"/>
            <w:noWrap/>
            <w:vAlign w:val="bottom"/>
            <w:hideMark/>
          </w:tcPr>
          <w:p w:rsidR="002B5661" w:rsidRPr="002B5661" w:rsidRDefault="002B5661" w:rsidP="002B5661">
            <w:pPr>
              <w:spacing w:after="0" w:line="240" w:lineRule="auto"/>
              <w:jc w:val="center"/>
              <w:rPr>
                <w:rFonts w:ascii="Times New Roman" w:eastAsia="Times New Roman" w:hAnsi="Times New Roman" w:cs="Times New Roman"/>
                <w:sz w:val="20"/>
                <w:szCs w:val="20"/>
                <w:lang w:eastAsia="lv-LV"/>
              </w:rPr>
            </w:pPr>
          </w:p>
        </w:tc>
        <w:tc>
          <w:tcPr>
            <w:tcW w:w="5115" w:type="dxa"/>
            <w:tcBorders>
              <w:top w:val="nil"/>
              <w:left w:val="nil"/>
              <w:bottom w:val="nil"/>
              <w:right w:val="nil"/>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sz w:val="20"/>
                <w:szCs w:val="20"/>
                <w:lang w:eastAsia="lv-LV"/>
              </w:rPr>
            </w:pPr>
          </w:p>
        </w:tc>
        <w:tc>
          <w:tcPr>
            <w:tcW w:w="1627" w:type="dxa"/>
            <w:tcBorders>
              <w:top w:val="nil"/>
              <w:left w:val="nil"/>
              <w:bottom w:val="nil"/>
              <w:right w:val="nil"/>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sz w:val="20"/>
                <w:szCs w:val="20"/>
                <w:lang w:eastAsia="lv-LV"/>
              </w:rPr>
            </w:pPr>
          </w:p>
        </w:tc>
        <w:tc>
          <w:tcPr>
            <w:tcW w:w="1508" w:type="dxa"/>
            <w:tcBorders>
              <w:top w:val="nil"/>
              <w:left w:val="nil"/>
              <w:bottom w:val="nil"/>
              <w:right w:val="nil"/>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sz w:val="20"/>
                <w:szCs w:val="20"/>
                <w:lang w:eastAsia="lv-LV"/>
              </w:rPr>
            </w:pPr>
          </w:p>
        </w:tc>
      </w:tr>
      <w:tr w:rsidR="002B5661" w:rsidRPr="002B5661" w:rsidTr="00F65930">
        <w:trPr>
          <w:trHeight w:val="765"/>
        </w:trPr>
        <w:tc>
          <w:tcPr>
            <w:tcW w:w="822" w:type="dxa"/>
            <w:tcBorders>
              <w:top w:val="single" w:sz="4" w:space="0" w:color="auto"/>
              <w:left w:val="single" w:sz="4" w:space="0" w:color="auto"/>
              <w:bottom w:val="single" w:sz="4" w:space="0" w:color="auto"/>
              <w:right w:val="single" w:sz="4" w:space="0" w:color="auto"/>
            </w:tcBorders>
            <w:shd w:val="clear" w:color="000000" w:fill="D8E4BC"/>
            <w:noWrap/>
            <w:vAlign w:val="center"/>
            <w:hideMark/>
          </w:tcPr>
          <w:p w:rsidR="002B5661" w:rsidRPr="002B5661" w:rsidRDefault="002B5661" w:rsidP="002B5661">
            <w:pPr>
              <w:spacing w:after="0" w:line="240" w:lineRule="auto"/>
              <w:jc w:val="center"/>
              <w:rPr>
                <w:rFonts w:ascii="Times New Roman" w:eastAsia="Times New Roman" w:hAnsi="Times New Roman" w:cs="Times New Roman"/>
                <w:b/>
                <w:bCs/>
                <w:lang w:eastAsia="lv-LV"/>
              </w:rPr>
            </w:pPr>
            <w:r w:rsidRPr="002B5661">
              <w:rPr>
                <w:rFonts w:ascii="Times New Roman" w:eastAsia="Times New Roman" w:hAnsi="Times New Roman" w:cs="Times New Roman"/>
                <w:b/>
                <w:bCs/>
                <w:lang w:eastAsia="lv-LV"/>
              </w:rPr>
              <w:t>3.</w:t>
            </w:r>
          </w:p>
        </w:tc>
        <w:tc>
          <w:tcPr>
            <w:tcW w:w="5115" w:type="dxa"/>
            <w:tcBorders>
              <w:top w:val="single" w:sz="4" w:space="0" w:color="auto"/>
              <w:left w:val="nil"/>
              <w:bottom w:val="single" w:sz="4" w:space="0" w:color="auto"/>
              <w:right w:val="single" w:sz="4" w:space="0" w:color="auto"/>
            </w:tcBorders>
            <w:shd w:val="clear" w:color="000000" w:fill="D8E4BC"/>
            <w:noWrap/>
            <w:vAlign w:val="center"/>
            <w:hideMark/>
          </w:tcPr>
          <w:p w:rsidR="002B5661" w:rsidRPr="002B5661" w:rsidRDefault="002B5661" w:rsidP="002B5661">
            <w:pPr>
              <w:spacing w:after="0" w:line="240" w:lineRule="auto"/>
              <w:rPr>
                <w:rFonts w:ascii="Times New Roman" w:eastAsia="Times New Roman" w:hAnsi="Times New Roman" w:cs="Times New Roman"/>
                <w:b/>
                <w:bCs/>
                <w:lang w:eastAsia="lv-LV"/>
              </w:rPr>
            </w:pPr>
            <w:r w:rsidRPr="002B5661">
              <w:rPr>
                <w:rFonts w:ascii="Times New Roman" w:eastAsia="Times New Roman" w:hAnsi="Times New Roman" w:cs="Times New Roman"/>
                <w:b/>
                <w:bCs/>
                <w:lang w:eastAsia="lv-LV"/>
              </w:rPr>
              <w:t>ULRICH pumpja truba</w:t>
            </w:r>
          </w:p>
        </w:tc>
        <w:tc>
          <w:tcPr>
            <w:tcW w:w="1627" w:type="dxa"/>
            <w:tcBorders>
              <w:top w:val="single" w:sz="4" w:space="0" w:color="auto"/>
              <w:left w:val="nil"/>
              <w:bottom w:val="single" w:sz="4" w:space="0" w:color="auto"/>
              <w:right w:val="single" w:sz="4" w:space="0" w:color="auto"/>
            </w:tcBorders>
            <w:shd w:val="clear" w:color="000000" w:fill="D8E4BC"/>
            <w:vAlign w:val="center"/>
            <w:hideMark/>
          </w:tcPr>
          <w:p w:rsidR="002B5661" w:rsidRPr="002B5661" w:rsidRDefault="002B5661" w:rsidP="002B5661">
            <w:pPr>
              <w:spacing w:after="0" w:line="240" w:lineRule="auto"/>
              <w:jc w:val="center"/>
              <w:rPr>
                <w:rFonts w:ascii="Times New Roman" w:eastAsia="Times New Roman" w:hAnsi="Times New Roman" w:cs="Times New Roman"/>
                <w:b/>
                <w:bCs/>
                <w:color w:val="000000"/>
                <w:sz w:val="20"/>
                <w:szCs w:val="20"/>
                <w:lang w:eastAsia="lv-LV"/>
              </w:rPr>
            </w:pPr>
            <w:r w:rsidRPr="002B5661">
              <w:rPr>
                <w:rFonts w:ascii="Times New Roman" w:eastAsia="Times New Roman" w:hAnsi="Times New Roman" w:cs="Times New Roman"/>
                <w:b/>
                <w:bCs/>
                <w:color w:val="000000"/>
                <w:sz w:val="20"/>
                <w:szCs w:val="20"/>
                <w:lang w:eastAsia="lv-LV"/>
              </w:rPr>
              <w:t>Pretendenta piedāvātie parametri*</w:t>
            </w:r>
          </w:p>
        </w:tc>
        <w:tc>
          <w:tcPr>
            <w:tcW w:w="1508" w:type="dxa"/>
            <w:tcBorders>
              <w:top w:val="single" w:sz="4" w:space="0" w:color="auto"/>
              <w:left w:val="nil"/>
              <w:bottom w:val="single" w:sz="4" w:space="0" w:color="auto"/>
              <w:right w:val="single" w:sz="4" w:space="0" w:color="auto"/>
            </w:tcBorders>
            <w:shd w:val="clear" w:color="000000" w:fill="D8E4BC"/>
            <w:vAlign w:val="center"/>
            <w:hideMark/>
          </w:tcPr>
          <w:p w:rsidR="002B5661" w:rsidRPr="002B5661" w:rsidRDefault="002B5661" w:rsidP="002B5661">
            <w:pPr>
              <w:spacing w:after="0" w:line="240" w:lineRule="auto"/>
              <w:jc w:val="center"/>
              <w:rPr>
                <w:rFonts w:ascii="Times New Roman" w:eastAsia="Times New Roman" w:hAnsi="Times New Roman" w:cs="Times New Roman"/>
                <w:b/>
                <w:bCs/>
                <w:color w:val="000000"/>
                <w:sz w:val="20"/>
                <w:szCs w:val="20"/>
                <w:lang w:eastAsia="lv-LV"/>
              </w:rPr>
            </w:pPr>
            <w:r w:rsidRPr="002B5661">
              <w:rPr>
                <w:rFonts w:ascii="Times New Roman" w:eastAsia="Times New Roman" w:hAnsi="Times New Roman" w:cs="Times New Roman"/>
                <w:b/>
                <w:bCs/>
                <w:color w:val="000000"/>
                <w:sz w:val="20"/>
                <w:szCs w:val="20"/>
                <w:lang w:eastAsia="lv-LV"/>
              </w:rPr>
              <w:t>Atsauce uz informatīvo materiālu**</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w:t>
            </w:r>
          </w:p>
        </w:tc>
        <w:tc>
          <w:tcPr>
            <w:tcW w:w="5115" w:type="dxa"/>
            <w:tcBorders>
              <w:top w:val="single" w:sz="4" w:space="0" w:color="auto"/>
              <w:left w:val="single" w:sz="4" w:space="0" w:color="auto"/>
              <w:bottom w:val="single" w:sz="4" w:space="0" w:color="auto"/>
              <w:right w:val="nil"/>
            </w:tcBorders>
            <w:shd w:val="clear" w:color="auto" w:fill="auto"/>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Paredzamais daudzums (</w:t>
            </w:r>
            <w:proofErr w:type="spellStart"/>
            <w:r w:rsidRPr="002B5661">
              <w:rPr>
                <w:rFonts w:ascii="Times New Roman" w:eastAsia="Times New Roman" w:hAnsi="Times New Roman" w:cs="Times New Roman"/>
                <w:sz w:val="20"/>
                <w:szCs w:val="20"/>
                <w:lang w:eastAsia="lv-LV"/>
              </w:rPr>
              <w:t>iepak</w:t>
            </w:r>
            <w:proofErr w:type="spellEnd"/>
            <w:r w:rsidRPr="002B5661">
              <w:rPr>
                <w:rFonts w:ascii="Times New Roman" w:eastAsia="Times New Roman" w:hAnsi="Times New Roman" w:cs="Times New Roman"/>
                <w:sz w:val="20"/>
                <w:szCs w:val="20"/>
                <w:lang w:eastAsia="lv-LV"/>
              </w:rPr>
              <w:t>.):</w:t>
            </w:r>
          </w:p>
        </w:tc>
        <w:tc>
          <w:tcPr>
            <w:tcW w:w="31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661" w:rsidRPr="002B5661" w:rsidRDefault="002B5661" w:rsidP="002B5661">
            <w:pPr>
              <w:spacing w:after="0" w:line="240" w:lineRule="auto"/>
              <w:jc w:val="center"/>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18</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w:t>
            </w:r>
          </w:p>
        </w:tc>
        <w:tc>
          <w:tcPr>
            <w:tcW w:w="5115" w:type="dxa"/>
            <w:tcBorders>
              <w:top w:val="nil"/>
              <w:left w:val="single" w:sz="4" w:space="0" w:color="auto"/>
              <w:bottom w:val="single" w:sz="4" w:space="0" w:color="auto"/>
              <w:right w:val="nil"/>
            </w:tcBorders>
            <w:shd w:val="clear" w:color="auto" w:fill="auto"/>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1 iepakojuma cena bez PVN, EUR:</w:t>
            </w:r>
          </w:p>
        </w:tc>
        <w:tc>
          <w:tcPr>
            <w:tcW w:w="31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661" w:rsidRPr="002B5661" w:rsidRDefault="002B5661" w:rsidP="002B5661">
            <w:pPr>
              <w:spacing w:after="0" w:line="240" w:lineRule="auto"/>
              <w:jc w:val="center"/>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xml:space="preserve"> €                                                     220.00 </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000000" w:fill="FCD5B4"/>
            <w:vAlign w:val="center"/>
            <w:hideMark/>
          </w:tcPr>
          <w:p w:rsidR="002B5661" w:rsidRPr="002B5661" w:rsidRDefault="002B5661" w:rsidP="002B5661">
            <w:pPr>
              <w:spacing w:after="0" w:line="240" w:lineRule="auto"/>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 </w:t>
            </w:r>
          </w:p>
        </w:tc>
        <w:tc>
          <w:tcPr>
            <w:tcW w:w="5115" w:type="dxa"/>
            <w:tcBorders>
              <w:top w:val="single" w:sz="4" w:space="0" w:color="auto"/>
              <w:left w:val="nil"/>
              <w:bottom w:val="single" w:sz="4" w:space="0" w:color="auto"/>
              <w:right w:val="single" w:sz="4" w:space="0" w:color="auto"/>
            </w:tcBorders>
            <w:shd w:val="clear" w:color="000000" w:fill="FCD5B4"/>
            <w:hideMark/>
          </w:tcPr>
          <w:p w:rsidR="002B5661" w:rsidRPr="002B5661" w:rsidRDefault="002B5661" w:rsidP="002B5661">
            <w:pPr>
              <w:spacing w:after="0" w:line="240" w:lineRule="auto"/>
              <w:jc w:val="right"/>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Cena kopā bez PVN, EUR:</w:t>
            </w:r>
          </w:p>
        </w:tc>
        <w:tc>
          <w:tcPr>
            <w:tcW w:w="3135" w:type="dxa"/>
            <w:gridSpan w:val="2"/>
            <w:tcBorders>
              <w:top w:val="single" w:sz="4" w:space="0" w:color="auto"/>
              <w:left w:val="single" w:sz="4" w:space="0" w:color="auto"/>
              <w:bottom w:val="single" w:sz="4" w:space="0" w:color="auto"/>
              <w:right w:val="single" w:sz="4" w:space="0" w:color="000000"/>
            </w:tcBorders>
            <w:shd w:val="clear" w:color="000000" w:fill="FCD5B4"/>
            <w:vAlign w:val="center"/>
            <w:hideMark/>
          </w:tcPr>
          <w:p w:rsidR="002B5661" w:rsidRPr="002B5661" w:rsidRDefault="002B5661" w:rsidP="002B5661">
            <w:pPr>
              <w:spacing w:after="0" w:line="240" w:lineRule="auto"/>
              <w:jc w:val="center"/>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 xml:space="preserve"> €                                                3 960.00 </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w:t>
            </w:r>
          </w:p>
        </w:tc>
        <w:tc>
          <w:tcPr>
            <w:tcW w:w="5115" w:type="dxa"/>
            <w:tcBorders>
              <w:top w:val="single" w:sz="4" w:space="0" w:color="auto"/>
              <w:left w:val="single" w:sz="4" w:space="0" w:color="auto"/>
              <w:bottom w:val="single" w:sz="4" w:space="0" w:color="auto"/>
              <w:right w:val="nil"/>
            </w:tcBorders>
            <w:shd w:val="clear" w:color="auto" w:fill="auto"/>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xml:space="preserve">Preces ražotājs:  </w:t>
            </w:r>
          </w:p>
        </w:tc>
        <w:tc>
          <w:tcPr>
            <w:tcW w:w="31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661" w:rsidRPr="002B5661" w:rsidRDefault="002B5661" w:rsidP="002B5661">
            <w:pPr>
              <w:spacing w:after="0" w:line="240" w:lineRule="auto"/>
              <w:jc w:val="center"/>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w:t>
            </w:r>
            <w:proofErr w:type="spellStart"/>
            <w:r w:rsidRPr="002B5661">
              <w:rPr>
                <w:rFonts w:ascii="Times New Roman" w:eastAsia="Times New Roman" w:hAnsi="Times New Roman" w:cs="Times New Roman"/>
                <w:b/>
                <w:bCs/>
                <w:sz w:val="20"/>
                <w:szCs w:val="20"/>
                <w:lang w:eastAsia="lv-LV"/>
              </w:rPr>
              <w:t>Ulrich</w:t>
            </w:r>
            <w:proofErr w:type="spellEnd"/>
            <w:r w:rsidRPr="002B5661">
              <w:rPr>
                <w:rFonts w:ascii="Times New Roman" w:eastAsia="Times New Roman" w:hAnsi="Times New Roman" w:cs="Times New Roman"/>
                <w:b/>
                <w:bCs/>
                <w:sz w:val="20"/>
                <w:szCs w:val="20"/>
                <w:lang w:eastAsia="lv-LV"/>
              </w:rPr>
              <w:t xml:space="preserve"> Medical"</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w:t>
            </w:r>
          </w:p>
        </w:tc>
        <w:tc>
          <w:tcPr>
            <w:tcW w:w="5115" w:type="dxa"/>
            <w:tcBorders>
              <w:top w:val="nil"/>
              <w:left w:val="single" w:sz="4" w:space="0" w:color="auto"/>
              <w:bottom w:val="single" w:sz="4" w:space="0" w:color="auto"/>
              <w:right w:val="nil"/>
            </w:tcBorders>
            <w:shd w:val="clear" w:color="auto" w:fill="auto"/>
            <w:hideMark/>
          </w:tcPr>
          <w:p w:rsidR="002B5661" w:rsidRPr="002B5661" w:rsidRDefault="002B5661" w:rsidP="002B5661">
            <w:pPr>
              <w:spacing w:after="0" w:line="240" w:lineRule="auto"/>
              <w:jc w:val="right"/>
              <w:rPr>
                <w:rFonts w:ascii="Times New Roman" w:eastAsia="Times New Roman" w:hAnsi="Times New Roman" w:cs="Times New Roman"/>
                <w:sz w:val="20"/>
                <w:szCs w:val="20"/>
                <w:lang w:eastAsia="lv-LV"/>
              </w:rPr>
            </w:pPr>
            <w:r w:rsidRPr="002B5661">
              <w:rPr>
                <w:rFonts w:ascii="Times New Roman" w:eastAsia="Times New Roman" w:hAnsi="Times New Roman" w:cs="Times New Roman"/>
                <w:sz w:val="20"/>
                <w:szCs w:val="20"/>
                <w:lang w:eastAsia="lv-LV"/>
              </w:rPr>
              <w:t xml:space="preserve">Preces modelis, kods: </w:t>
            </w:r>
          </w:p>
        </w:tc>
        <w:tc>
          <w:tcPr>
            <w:tcW w:w="313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5661" w:rsidRPr="002B5661" w:rsidRDefault="002B5661" w:rsidP="002B5661">
            <w:pPr>
              <w:spacing w:after="0" w:line="240" w:lineRule="auto"/>
              <w:jc w:val="center"/>
              <w:rPr>
                <w:rFonts w:ascii="Times New Roman" w:eastAsia="Times New Roman" w:hAnsi="Times New Roman" w:cs="Times New Roman"/>
                <w:b/>
                <w:bCs/>
                <w:sz w:val="20"/>
                <w:szCs w:val="20"/>
                <w:lang w:eastAsia="lv-LV"/>
              </w:rPr>
            </w:pPr>
            <w:r w:rsidRPr="002B5661">
              <w:rPr>
                <w:rFonts w:ascii="Times New Roman" w:eastAsia="Times New Roman" w:hAnsi="Times New Roman" w:cs="Times New Roman"/>
                <w:b/>
                <w:bCs/>
                <w:sz w:val="20"/>
                <w:szCs w:val="20"/>
                <w:lang w:eastAsia="lv-LV"/>
              </w:rPr>
              <w:t>XD 2020</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000000" w:fill="FCD5B4"/>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w:t>
            </w:r>
          </w:p>
        </w:tc>
        <w:tc>
          <w:tcPr>
            <w:tcW w:w="5115" w:type="dxa"/>
            <w:tcBorders>
              <w:top w:val="single" w:sz="4" w:space="0" w:color="auto"/>
              <w:left w:val="nil"/>
              <w:bottom w:val="single" w:sz="4" w:space="0" w:color="auto"/>
              <w:right w:val="single" w:sz="4" w:space="0" w:color="auto"/>
            </w:tcBorders>
            <w:shd w:val="clear" w:color="000000" w:fill="FCD5B4"/>
            <w:noWrap/>
            <w:vAlign w:val="bottom"/>
            <w:hideMark/>
          </w:tcPr>
          <w:p w:rsidR="002B5661" w:rsidRPr="002B5661" w:rsidRDefault="002B5661" w:rsidP="002B5661">
            <w:pPr>
              <w:spacing w:after="0" w:line="240" w:lineRule="auto"/>
              <w:rPr>
                <w:rFonts w:ascii="Times New Roman" w:eastAsia="Times New Roman" w:hAnsi="Times New Roman" w:cs="Times New Roman"/>
                <w:b/>
                <w:bCs/>
                <w:i/>
                <w:iCs/>
                <w:color w:val="000000"/>
                <w:lang w:eastAsia="lv-LV"/>
              </w:rPr>
            </w:pPr>
            <w:r w:rsidRPr="002B5661">
              <w:rPr>
                <w:rFonts w:ascii="Times New Roman" w:eastAsia="Times New Roman" w:hAnsi="Times New Roman" w:cs="Times New Roman"/>
                <w:b/>
                <w:bCs/>
                <w:i/>
                <w:iCs/>
                <w:color w:val="000000"/>
                <w:lang w:eastAsia="lv-LV"/>
              </w:rPr>
              <w:t>Tehniskās prasības</w:t>
            </w:r>
          </w:p>
        </w:tc>
        <w:tc>
          <w:tcPr>
            <w:tcW w:w="1627" w:type="dxa"/>
            <w:tcBorders>
              <w:top w:val="nil"/>
              <w:left w:val="nil"/>
              <w:bottom w:val="single" w:sz="4" w:space="0" w:color="auto"/>
              <w:right w:val="single" w:sz="4" w:space="0" w:color="auto"/>
            </w:tcBorders>
            <w:shd w:val="clear" w:color="000000" w:fill="FCD5B4"/>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c>
          <w:tcPr>
            <w:tcW w:w="1508" w:type="dxa"/>
            <w:tcBorders>
              <w:top w:val="nil"/>
              <w:left w:val="nil"/>
              <w:bottom w:val="single" w:sz="4" w:space="0" w:color="auto"/>
              <w:right w:val="single" w:sz="4" w:space="0" w:color="auto"/>
            </w:tcBorders>
            <w:shd w:val="clear" w:color="000000" w:fill="FCD5B4"/>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3.1.1</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Sistēmas vads ar </w:t>
            </w:r>
            <w:proofErr w:type="spellStart"/>
            <w:r w:rsidRPr="002B5661">
              <w:rPr>
                <w:rFonts w:ascii="Times New Roman" w:eastAsia="Times New Roman" w:hAnsi="Times New Roman" w:cs="Times New Roman"/>
                <w:color w:val="000000"/>
                <w:lang w:eastAsia="lv-LV"/>
              </w:rPr>
              <w:t>Leur</w:t>
            </w:r>
            <w:proofErr w:type="spellEnd"/>
            <w:r w:rsidRPr="002B5661">
              <w:rPr>
                <w:rFonts w:ascii="Times New Roman" w:eastAsia="Times New Roman" w:hAnsi="Times New Roman" w:cs="Times New Roman"/>
                <w:color w:val="000000"/>
                <w:lang w:eastAsia="lv-LV"/>
              </w:rPr>
              <w:t xml:space="preserve"> </w:t>
            </w:r>
            <w:proofErr w:type="spellStart"/>
            <w:r w:rsidRPr="002B5661">
              <w:rPr>
                <w:rFonts w:ascii="Times New Roman" w:eastAsia="Times New Roman" w:hAnsi="Times New Roman" w:cs="Times New Roman"/>
                <w:color w:val="000000"/>
                <w:lang w:eastAsia="lv-LV"/>
              </w:rPr>
              <w:t>Lock</w:t>
            </w:r>
            <w:proofErr w:type="spellEnd"/>
            <w:r w:rsidRPr="002B5661">
              <w:rPr>
                <w:rFonts w:ascii="Times New Roman" w:eastAsia="Times New Roman" w:hAnsi="Times New Roman" w:cs="Times New Roman"/>
                <w:color w:val="000000"/>
                <w:lang w:eastAsia="lv-LV"/>
              </w:rPr>
              <w:t xml:space="preserve"> adapteru.   </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3.1.2</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Ar spiediena mērīšanas sistēmu</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31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3.1.3</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Apstiprināta savienošana ar </w:t>
            </w:r>
            <w:proofErr w:type="spellStart"/>
            <w:r w:rsidRPr="002B5661">
              <w:rPr>
                <w:rFonts w:ascii="Times New Roman" w:eastAsia="Times New Roman" w:hAnsi="Times New Roman" w:cs="Times New Roman"/>
                <w:color w:val="000000"/>
                <w:lang w:eastAsia="lv-LV"/>
              </w:rPr>
              <w:t>Ulrich</w:t>
            </w:r>
            <w:proofErr w:type="spellEnd"/>
            <w:r w:rsidRPr="002B5661">
              <w:rPr>
                <w:rFonts w:ascii="Times New Roman" w:eastAsia="Times New Roman" w:hAnsi="Times New Roman" w:cs="Times New Roman"/>
                <w:color w:val="000000"/>
                <w:lang w:eastAsia="lv-LV"/>
              </w:rPr>
              <w:t xml:space="preserve"> </w:t>
            </w:r>
            <w:proofErr w:type="spellStart"/>
            <w:r w:rsidRPr="002B5661">
              <w:rPr>
                <w:rFonts w:ascii="Times New Roman" w:eastAsia="Times New Roman" w:hAnsi="Times New Roman" w:cs="Times New Roman"/>
                <w:color w:val="000000"/>
                <w:lang w:eastAsia="lv-LV"/>
              </w:rPr>
              <w:t>boluss</w:t>
            </w:r>
            <w:proofErr w:type="spellEnd"/>
            <w:r w:rsidRPr="002B5661">
              <w:rPr>
                <w:rFonts w:ascii="Times New Roman" w:eastAsia="Times New Roman" w:hAnsi="Times New Roman" w:cs="Times New Roman"/>
                <w:color w:val="000000"/>
                <w:lang w:eastAsia="lv-LV"/>
              </w:rPr>
              <w:t xml:space="preserve"> sistēmu. </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3.1.4</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Apstiprināta savietojamība ar kontrastvielu. </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3.1.5</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Bez </w:t>
            </w:r>
            <w:proofErr w:type="spellStart"/>
            <w:r w:rsidRPr="002B5661">
              <w:rPr>
                <w:rFonts w:ascii="Times New Roman" w:eastAsia="Times New Roman" w:hAnsi="Times New Roman" w:cs="Times New Roman"/>
                <w:color w:val="000000"/>
                <w:lang w:eastAsia="lv-LV"/>
              </w:rPr>
              <w:t>lateksa</w:t>
            </w:r>
            <w:proofErr w:type="spellEnd"/>
            <w:r w:rsidRPr="002B5661">
              <w:rPr>
                <w:rFonts w:ascii="Times New Roman" w:eastAsia="Times New Roman" w:hAnsi="Times New Roman" w:cs="Times New Roman"/>
                <w:color w:val="000000"/>
                <w:lang w:eastAsia="lv-LV"/>
              </w:rPr>
              <w:t>, caurspīdīgi, elastīgi.</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lpp.</w:t>
            </w:r>
          </w:p>
        </w:tc>
      </w:tr>
      <w:tr w:rsidR="002B5661" w:rsidRPr="002B5661" w:rsidTr="00F65930">
        <w:trPr>
          <w:trHeight w:val="6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3.1.6</w:t>
            </w:r>
          </w:p>
        </w:tc>
        <w:tc>
          <w:tcPr>
            <w:tcW w:w="5115" w:type="dxa"/>
            <w:tcBorders>
              <w:top w:val="nil"/>
              <w:left w:val="nil"/>
              <w:bottom w:val="single" w:sz="4" w:space="0" w:color="auto"/>
              <w:right w:val="single" w:sz="4" w:space="0" w:color="auto"/>
            </w:tcBorders>
            <w:shd w:val="clear" w:color="auto" w:fill="auto"/>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Trīs savienojumi kontrastvielu un fizioloģiskā šķīduma ievadei</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3.1.7</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 xml:space="preserve">Vads nav </w:t>
            </w:r>
            <w:proofErr w:type="spellStart"/>
            <w:r w:rsidRPr="002B5661">
              <w:rPr>
                <w:rFonts w:ascii="Times New Roman" w:eastAsia="Times New Roman" w:hAnsi="Times New Roman" w:cs="Times New Roman"/>
                <w:color w:val="000000"/>
                <w:lang w:eastAsia="lv-LV"/>
              </w:rPr>
              <w:t>pirogēns</w:t>
            </w:r>
            <w:proofErr w:type="spellEnd"/>
            <w:r w:rsidRPr="002B5661">
              <w:rPr>
                <w:rFonts w:ascii="Times New Roman" w:eastAsia="Times New Roman" w:hAnsi="Times New Roman" w:cs="Times New Roman"/>
                <w:color w:val="000000"/>
                <w:lang w:eastAsia="lv-LV"/>
              </w:rPr>
              <w:t>.</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3.1.8</w:t>
            </w:r>
          </w:p>
        </w:tc>
        <w:tc>
          <w:tcPr>
            <w:tcW w:w="5115"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Darba laiks - 24 h.</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28 lpp.</w:t>
            </w:r>
          </w:p>
        </w:tc>
      </w:tr>
      <w:tr w:rsidR="002B5661" w:rsidRPr="002B5661" w:rsidTr="00F65930">
        <w:trPr>
          <w:trHeight w:val="300"/>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3.1.9</w:t>
            </w:r>
          </w:p>
        </w:tc>
        <w:tc>
          <w:tcPr>
            <w:tcW w:w="5115" w:type="dxa"/>
            <w:tcBorders>
              <w:top w:val="nil"/>
              <w:left w:val="nil"/>
              <w:bottom w:val="nil"/>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 iepakojumā - 10 gabali;</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nil"/>
              <w:left w:val="nil"/>
              <w:bottom w:val="nil"/>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10 gabali</w:t>
            </w:r>
          </w:p>
        </w:tc>
      </w:tr>
      <w:tr w:rsidR="002B5661" w:rsidRPr="002B5661" w:rsidTr="00F65930">
        <w:trPr>
          <w:trHeight w:val="315"/>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3.1.10</w:t>
            </w:r>
          </w:p>
        </w:tc>
        <w:tc>
          <w:tcPr>
            <w:tcW w:w="5115" w:type="dxa"/>
            <w:tcBorders>
              <w:top w:val="single" w:sz="4" w:space="0" w:color="auto"/>
              <w:left w:val="nil"/>
              <w:bottom w:val="single" w:sz="8"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Atsauces Nr. XD 2020</w:t>
            </w:r>
          </w:p>
        </w:tc>
        <w:tc>
          <w:tcPr>
            <w:tcW w:w="1627" w:type="dxa"/>
            <w:tcBorders>
              <w:top w:val="nil"/>
              <w:left w:val="nil"/>
              <w:bottom w:val="single" w:sz="4"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Atbilst,</w:t>
            </w:r>
          </w:p>
        </w:tc>
        <w:tc>
          <w:tcPr>
            <w:tcW w:w="1508" w:type="dxa"/>
            <w:tcBorders>
              <w:top w:val="single" w:sz="4" w:space="0" w:color="auto"/>
              <w:left w:val="nil"/>
              <w:bottom w:val="single" w:sz="8" w:space="0" w:color="auto"/>
              <w:right w:val="single" w:sz="4" w:space="0" w:color="auto"/>
            </w:tcBorders>
            <w:shd w:val="clear" w:color="auto" w:fill="auto"/>
            <w:noWrap/>
            <w:vAlign w:val="bottom"/>
            <w:hideMark/>
          </w:tcPr>
          <w:p w:rsidR="002B5661" w:rsidRPr="002B5661" w:rsidRDefault="002B5661" w:rsidP="002B5661">
            <w:pPr>
              <w:spacing w:after="0" w:line="240" w:lineRule="auto"/>
              <w:rPr>
                <w:rFonts w:ascii="Times New Roman" w:eastAsia="Times New Roman" w:hAnsi="Times New Roman" w:cs="Times New Roman"/>
                <w:color w:val="000000"/>
                <w:lang w:eastAsia="lv-LV"/>
              </w:rPr>
            </w:pPr>
            <w:r w:rsidRPr="002B5661">
              <w:rPr>
                <w:rFonts w:ascii="Times New Roman" w:eastAsia="Times New Roman" w:hAnsi="Times New Roman" w:cs="Times New Roman"/>
                <w:color w:val="000000"/>
                <w:lang w:eastAsia="lv-LV"/>
              </w:rPr>
              <w:t>XD 2020</w:t>
            </w:r>
          </w:p>
        </w:tc>
      </w:tr>
    </w:tbl>
    <w:p w:rsidR="00CA40C2" w:rsidRDefault="000B5F3E"/>
    <w:sectPr w:rsidR="00CA40C2" w:rsidSect="00C137C5">
      <w:footerReference w:type="default" r:id="rId9"/>
      <w:pgSz w:w="11906" w:h="16838"/>
      <w:pgMar w:top="1134" w:right="1133"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930" w:rsidRDefault="00F65930" w:rsidP="00F65930">
      <w:pPr>
        <w:spacing w:after="0" w:line="240" w:lineRule="auto"/>
      </w:pPr>
      <w:r>
        <w:separator/>
      </w:r>
    </w:p>
  </w:endnote>
  <w:endnote w:type="continuationSeparator" w:id="0">
    <w:p w:rsidR="00F65930" w:rsidRDefault="00F65930" w:rsidP="00F65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3333271"/>
      <w:docPartObj>
        <w:docPartGallery w:val="Page Numbers (Bottom of Page)"/>
        <w:docPartUnique/>
      </w:docPartObj>
    </w:sdtPr>
    <w:sdtEndPr>
      <w:rPr>
        <w:noProof/>
      </w:rPr>
    </w:sdtEndPr>
    <w:sdtContent>
      <w:p w:rsidR="00F65930" w:rsidRDefault="00F659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65930" w:rsidRDefault="00F65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930" w:rsidRDefault="00F65930" w:rsidP="00F65930">
      <w:pPr>
        <w:spacing w:after="0" w:line="240" w:lineRule="auto"/>
      </w:pPr>
      <w:r>
        <w:separator/>
      </w:r>
    </w:p>
  </w:footnote>
  <w:footnote w:type="continuationSeparator" w:id="0">
    <w:p w:rsidR="00F65930" w:rsidRDefault="00F65930" w:rsidP="00F65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4030"/>
    <w:multiLevelType w:val="multilevel"/>
    <w:tmpl w:val="D488DC0C"/>
    <w:lvl w:ilvl="0">
      <w:start w:val="1"/>
      <w:numFmt w:val="decimal"/>
      <w:lvlText w:val="%1."/>
      <w:lvlJc w:val="left"/>
      <w:pPr>
        <w:ind w:left="1353" w:hanging="360"/>
      </w:pPr>
      <w:rPr>
        <w:rFonts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61"/>
    <w:rsid w:val="000757A5"/>
    <w:rsid w:val="002B5661"/>
    <w:rsid w:val="002D5AD8"/>
    <w:rsid w:val="003216ED"/>
    <w:rsid w:val="0034698A"/>
    <w:rsid w:val="003E5400"/>
    <w:rsid w:val="00465A66"/>
    <w:rsid w:val="00535BB9"/>
    <w:rsid w:val="005E59D1"/>
    <w:rsid w:val="00602B98"/>
    <w:rsid w:val="006A3D37"/>
    <w:rsid w:val="007C50BC"/>
    <w:rsid w:val="00870EE1"/>
    <w:rsid w:val="00D64AAC"/>
    <w:rsid w:val="00E62011"/>
    <w:rsid w:val="00ED6E48"/>
    <w:rsid w:val="00F659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A5A9"/>
  <w15:chartTrackingRefBased/>
  <w15:docId w15:val="{E5F1A7B2-674B-458E-A7C8-B8A3A81E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9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5930"/>
  </w:style>
  <w:style w:type="paragraph" w:styleId="Footer">
    <w:name w:val="footer"/>
    <w:basedOn w:val="Normal"/>
    <w:link w:val="FooterChar"/>
    <w:uiPriority w:val="99"/>
    <w:unhideWhenUsed/>
    <w:rsid w:val="00F659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5930"/>
  </w:style>
  <w:style w:type="paragraph" w:styleId="BalloonText">
    <w:name w:val="Balloon Text"/>
    <w:basedOn w:val="Normal"/>
    <w:link w:val="BalloonTextChar"/>
    <w:uiPriority w:val="99"/>
    <w:semiHidden/>
    <w:unhideWhenUsed/>
    <w:rsid w:val="00602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15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intek@tradintek.lv" TargetMode="Externa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10435</Words>
  <Characters>5949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10</cp:revision>
  <cp:lastPrinted>2018-08-29T08:35:00Z</cp:lastPrinted>
  <dcterms:created xsi:type="dcterms:W3CDTF">2018-07-11T10:14:00Z</dcterms:created>
  <dcterms:modified xsi:type="dcterms:W3CDTF">2018-08-29T09:48:00Z</dcterms:modified>
</cp:coreProperties>
</file>