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682A68C6"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1632C0">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22FB18A5"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5C651C">
        <w:rPr>
          <w:rFonts w:ascii="Times New Roman" w:eastAsia="Times New Roman" w:hAnsi="Times New Roman"/>
          <w:b/>
          <w:sz w:val="23"/>
          <w:szCs w:val="23"/>
          <w:lang w:eastAsia="lv-LV"/>
        </w:rPr>
        <w:t>B&amp;L Group</w:t>
      </w:r>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w:t>
      </w:r>
      <w:r w:rsidR="005C651C">
        <w:rPr>
          <w:rFonts w:ascii="Times New Roman" w:eastAsia="Times New Roman" w:hAnsi="Times New Roman"/>
          <w:sz w:val="23"/>
          <w:szCs w:val="23"/>
          <w:lang w:eastAsia="lv-LV"/>
        </w:rPr>
        <w:t>103203327</w:t>
      </w:r>
      <w:r w:rsidRPr="006E1F00">
        <w:rPr>
          <w:rFonts w:ascii="Times New Roman" w:eastAsia="Times New Roman" w:hAnsi="Times New Roman"/>
          <w:sz w:val="23"/>
          <w:szCs w:val="23"/>
          <w:lang w:eastAsia="lv-LV"/>
        </w:rPr>
        <w:t xml:space="preserve">, kuru saskaņā ar statūtiem pārstāv </w:t>
      </w:r>
      <w:r w:rsidR="001632C0">
        <w:rPr>
          <w:rFonts w:ascii="Times New Roman" w:eastAsia="Times New Roman" w:hAnsi="Times New Roman"/>
          <w:sz w:val="23"/>
          <w:szCs w:val="23"/>
          <w:lang w:eastAsia="lv-LV"/>
        </w:rPr>
        <w:t>Ansis Dāle</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29F00C31"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827F89">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827F89">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827F89">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827F89">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827F89">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827F89">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827F89">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53A4F56F"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5C651C">
              <w:rPr>
                <w:rFonts w:ascii="Times New Roman" w:eastAsia="Times New Roman" w:hAnsi="Times New Roman"/>
                <w:b/>
                <w:bCs/>
                <w:sz w:val="24"/>
                <w:szCs w:val="24"/>
              </w:rPr>
              <w:t>B&amp;L Group</w:t>
            </w:r>
            <w:r w:rsidRPr="00233E2B">
              <w:rPr>
                <w:rFonts w:ascii="Times New Roman" w:eastAsia="Times New Roman" w:hAnsi="Times New Roman"/>
                <w:b/>
                <w:bCs/>
                <w:sz w:val="24"/>
                <w:szCs w:val="24"/>
              </w:rPr>
              <w:t>”</w:t>
            </w:r>
          </w:p>
          <w:p w14:paraId="0DC9C734" w14:textId="74A884BB"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w:t>
            </w:r>
            <w:r w:rsidR="005C651C">
              <w:rPr>
                <w:rFonts w:ascii="Times New Roman" w:eastAsia="Times New Roman" w:hAnsi="Times New Roman"/>
                <w:sz w:val="24"/>
                <w:szCs w:val="24"/>
              </w:rPr>
              <w:t>103203327</w:t>
            </w:r>
          </w:p>
          <w:p w14:paraId="10EBCEB1" w14:textId="26942D87" w:rsidR="00233E2B" w:rsidRPr="00233E2B" w:rsidRDefault="005C651C"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Brīvības iela 155/3, Rīga, LV-1012</w:t>
            </w:r>
          </w:p>
          <w:p w14:paraId="416503A3" w14:textId="4EFF83FB"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5C651C">
              <w:rPr>
                <w:rFonts w:ascii="Times New Roman" w:eastAsia="Times New Roman" w:hAnsi="Times New Roman"/>
                <w:iCs/>
                <w:sz w:val="24"/>
                <w:szCs w:val="24"/>
              </w:rPr>
              <w:t>wedbank</w:t>
            </w:r>
          </w:p>
          <w:p w14:paraId="5B496BEA" w14:textId="0CBBF013"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5C651C">
              <w:rPr>
                <w:rFonts w:ascii="Times New Roman" w:eastAsia="Times New Roman" w:hAnsi="Times New Roman"/>
                <w:sz w:val="24"/>
                <w:szCs w:val="24"/>
              </w:rPr>
              <w:t>HABALV22</w:t>
            </w:r>
          </w:p>
          <w:p w14:paraId="2ABDD8D6" w14:textId="030D7A77"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5C651C">
              <w:rPr>
                <w:rFonts w:ascii="Times New Roman" w:eastAsia="Times New Roman" w:hAnsi="Times New Roman"/>
                <w:sz w:val="24"/>
                <w:szCs w:val="24"/>
              </w:rPr>
              <w:t>08HABA0551023622671</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22B8325E" w14:textId="0F710469" w:rsidR="00233E2B" w:rsidRDefault="00233E2B" w:rsidP="001D6C4A">
      <w:pPr>
        <w:spacing w:after="120" w:line="240" w:lineRule="auto"/>
        <w:ind w:right="-427"/>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6EAC359B"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1632C0">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36C51282"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1632C0">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158E5342"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3D4254">
        <w:rPr>
          <w:rFonts w:ascii="Times New Roman" w:eastAsia="Times New Roman" w:hAnsi="Times New Roman"/>
          <w:b/>
          <w:sz w:val="23"/>
          <w:szCs w:val="23"/>
        </w:rPr>
        <w:t>B&amp;L Group</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w:t>
      </w:r>
      <w:r w:rsidR="003D4254">
        <w:rPr>
          <w:rFonts w:ascii="Times New Roman" w:hAnsi="Times New Roman"/>
          <w:sz w:val="23"/>
          <w:szCs w:val="23"/>
        </w:rPr>
        <w:t>103203327</w:t>
      </w:r>
      <w:r w:rsidR="00311A87" w:rsidRPr="00311A87">
        <w:rPr>
          <w:rFonts w:ascii="Times New Roman" w:hAnsi="Times New Roman"/>
          <w:sz w:val="23"/>
          <w:szCs w:val="23"/>
        </w:rPr>
        <w:t xml:space="preserve">, </w:t>
      </w:r>
      <w:r w:rsidR="001632C0">
        <w:rPr>
          <w:rFonts w:ascii="Times New Roman" w:hAnsi="Times New Roman"/>
          <w:sz w:val="23"/>
          <w:szCs w:val="23"/>
        </w:rPr>
        <w:t>Anša Dāles</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1632C0">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320F86E4" w:rsidR="00D2232A" w:rsidRDefault="00311A87" w:rsidP="001D6C4A">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1632C0">
        <w:rPr>
          <w:rFonts w:ascii="Times New Roman" w:eastAsia="Times New Roman" w:hAnsi="Times New Roman"/>
          <w:sz w:val="23"/>
          <w:szCs w:val="23"/>
          <w:lang w:eastAsia="lv-LV"/>
        </w:rPr>
        <w:t>20</w:t>
      </w:r>
      <w:bookmarkStart w:id="2" w:name="_GoBack"/>
      <w:bookmarkEnd w:id="2"/>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1D6C4A">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w:t>
      </w:r>
      <w:r w:rsidRPr="00822115">
        <w:rPr>
          <w:rFonts w:ascii="Times New Roman" w:eastAsia="Times New Roman" w:hAnsi="Times New Roman"/>
          <w:sz w:val="23"/>
          <w:szCs w:val="23"/>
          <w:lang w:eastAsia="lv-LV"/>
        </w:rPr>
        <w:lastRenderedPageBreak/>
        <w:t>(divu)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lastRenderedPageBreak/>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3D4254" w:rsidRPr="00233E2B" w14:paraId="4B109287" w14:textId="77777777" w:rsidTr="00A33E2B">
        <w:trPr>
          <w:trHeight w:val="104"/>
        </w:trPr>
        <w:tc>
          <w:tcPr>
            <w:tcW w:w="4926" w:type="dxa"/>
          </w:tcPr>
          <w:p w14:paraId="391CF609" w14:textId="77777777" w:rsidR="003D4254" w:rsidRPr="00233E2B" w:rsidRDefault="003D4254" w:rsidP="00A33E2B">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27179A54" w14:textId="77777777" w:rsidR="003D4254" w:rsidRPr="00233E2B" w:rsidRDefault="003D4254" w:rsidP="00A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4F8840F0" w14:textId="77777777" w:rsidR="003D4254" w:rsidRPr="00233E2B" w:rsidRDefault="003D4254" w:rsidP="00A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39300869"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02BF7A17"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06BB84F3"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62E8016B"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798B5DF8"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72A0EA87"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22522B90"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455E0A28"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43B86803"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147B1FDF"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52826D40" w14:textId="77777777" w:rsidR="003D4254" w:rsidRDefault="003D4254" w:rsidP="00A33E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0A615C6" w14:textId="77777777" w:rsidR="003D4254"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2E9E51DB" w14:textId="77777777" w:rsidR="003D4254" w:rsidRDefault="003D4254" w:rsidP="00A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AB6FB08" w14:textId="77777777" w:rsidR="003D4254" w:rsidRDefault="003D4254" w:rsidP="00A33E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28C9056D" w14:textId="77777777" w:rsidR="003D4254"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42E1DDD2"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6E07961B"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34167B53" w14:textId="77777777" w:rsidR="003D4254" w:rsidRPr="00233E2B" w:rsidRDefault="003D4254" w:rsidP="00A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5D86002F" w14:textId="77777777" w:rsidR="003D4254" w:rsidRPr="00233E2B" w:rsidRDefault="003D4254" w:rsidP="00A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B&amp;L Group</w:t>
            </w:r>
            <w:r w:rsidRPr="00233E2B">
              <w:rPr>
                <w:rFonts w:ascii="Times New Roman" w:eastAsia="Times New Roman" w:hAnsi="Times New Roman"/>
                <w:b/>
                <w:bCs/>
                <w:sz w:val="24"/>
                <w:szCs w:val="24"/>
              </w:rPr>
              <w:t>”</w:t>
            </w:r>
          </w:p>
          <w:p w14:paraId="78C1ED87" w14:textId="77777777" w:rsidR="003D4254" w:rsidRPr="00233E2B" w:rsidRDefault="003D4254" w:rsidP="00A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w:t>
            </w:r>
            <w:r>
              <w:rPr>
                <w:rFonts w:ascii="Times New Roman" w:eastAsia="Times New Roman" w:hAnsi="Times New Roman"/>
                <w:sz w:val="24"/>
                <w:szCs w:val="24"/>
              </w:rPr>
              <w:t>103203327</w:t>
            </w:r>
          </w:p>
          <w:p w14:paraId="42C247CF" w14:textId="77777777" w:rsidR="003D4254" w:rsidRPr="00233E2B" w:rsidRDefault="003D4254" w:rsidP="00A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Brīvības iela 155/3, Rīga, LV-1012</w:t>
            </w:r>
          </w:p>
          <w:p w14:paraId="32499C1A" w14:textId="77777777" w:rsidR="003D4254" w:rsidRPr="00233E2B" w:rsidRDefault="003D4254" w:rsidP="00A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4CF66B5C" w14:textId="77777777" w:rsidR="003D4254" w:rsidRPr="00233E2B" w:rsidRDefault="003D4254" w:rsidP="00A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24818110" w14:textId="77777777" w:rsidR="003D4254" w:rsidRPr="00233E2B" w:rsidRDefault="003D4254" w:rsidP="00A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LV08HABA0551023622671</w:t>
            </w:r>
          </w:p>
          <w:p w14:paraId="17411815"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3745AC3B"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p>
          <w:p w14:paraId="06ED1BAB"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514B267E" w14:textId="77777777" w:rsidR="003D4254" w:rsidRPr="00233E2B" w:rsidRDefault="003D4254" w:rsidP="00A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8E87" w14:textId="77777777" w:rsidR="003E1726" w:rsidRDefault="003E1726" w:rsidP="00362DCB">
      <w:pPr>
        <w:spacing w:after="0" w:line="240" w:lineRule="auto"/>
      </w:pPr>
      <w:r>
        <w:separator/>
      </w:r>
    </w:p>
  </w:endnote>
  <w:endnote w:type="continuationSeparator" w:id="0">
    <w:p w14:paraId="226501C1" w14:textId="77777777" w:rsidR="003E1726" w:rsidRDefault="003E172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1715" w14:textId="77777777" w:rsidR="003E1726" w:rsidRDefault="003E1726" w:rsidP="00362DCB">
      <w:pPr>
        <w:spacing w:after="0" w:line="240" w:lineRule="auto"/>
      </w:pPr>
      <w:r>
        <w:separator/>
      </w:r>
    </w:p>
  </w:footnote>
  <w:footnote w:type="continuationSeparator" w:id="0">
    <w:p w14:paraId="6938602B" w14:textId="77777777" w:rsidR="003E1726" w:rsidRDefault="003E1726"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2C0"/>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6C4A"/>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36AD"/>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54"/>
    <w:rsid w:val="003D42AA"/>
    <w:rsid w:val="003D5C54"/>
    <w:rsid w:val="003E1726"/>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465"/>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651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27F89"/>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2FBC"/>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2F7F-F769-4882-ABD4-735F7F20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18677</Words>
  <Characters>10646</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29265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2020-01-08T13:41:00Z</cp:lastPrinted>
  <dcterms:created xsi:type="dcterms:W3CDTF">2017-09-18T09:34:00Z</dcterms:created>
  <dcterms:modified xsi:type="dcterms:W3CDTF">2020-01-08T13:43:00Z</dcterms:modified>
</cp:coreProperties>
</file>