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1C" w:rsidRDefault="00005F1C" w:rsidP="008064AC">
      <w:pPr>
        <w:jc w:val="center"/>
      </w:pPr>
      <w:r>
        <w:t xml:space="preserve">Lēmums  </w:t>
      </w:r>
    </w:p>
    <w:p w:rsidR="00D20CF1" w:rsidRPr="008064AC" w:rsidRDefault="00C6027F" w:rsidP="008064AC">
      <w:pPr>
        <w:jc w:val="center"/>
        <w:rPr>
          <w:b/>
        </w:rPr>
      </w:pPr>
      <w:r>
        <w:t>“</w:t>
      </w:r>
      <w:r w:rsidR="00DB3EA7">
        <w:t>Uzkopšanas inventāra</w:t>
      </w:r>
      <w:r w:rsidR="009A68C3">
        <w:t xml:space="preserve"> piegāde</w:t>
      </w:r>
      <w:r>
        <w:t>”</w:t>
      </w:r>
    </w:p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0B70A4">
        <w:rPr>
          <w:bCs/>
        </w:rPr>
        <w:t>7</w:t>
      </w:r>
      <w:r w:rsidR="009109BB" w:rsidRPr="009073E8">
        <w:rPr>
          <w:bCs/>
        </w:rPr>
        <w:t>/</w:t>
      </w:r>
      <w:r w:rsidR="00DB3EA7">
        <w:rPr>
          <w:bCs/>
        </w:rPr>
        <w:t>46</w:t>
      </w:r>
      <w:r w:rsidR="00D20CF1" w:rsidRPr="009073E8">
        <w:t>)</w:t>
      </w:r>
    </w:p>
    <w:p w:rsidR="00161595" w:rsidRPr="00161595" w:rsidRDefault="00005F1C" w:rsidP="00F64A0B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E5553E">
        <w:t>7</w:t>
      </w:r>
      <w:r w:rsidR="005905C6" w:rsidRPr="009073E8">
        <w:t xml:space="preserve">.gada </w:t>
      </w:r>
      <w:r w:rsidR="00DB3EA7">
        <w:t>12.maijā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E5553E">
        <w:t>7</w:t>
      </w:r>
      <w:r w:rsidRPr="009073E8">
        <w:t xml:space="preserve">.gada </w:t>
      </w:r>
      <w:r w:rsidR="00DB3EA7">
        <w:t>20.aprīļa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553E">
        <w:t>11-10/</w:t>
      </w:r>
      <w:r w:rsidR="00DB3EA7">
        <w:t>49</w:t>
      </w:r>
      <w:r w:rsidR="00EA11AD" w:rsidRPr="009073E8">
        <w:t xml:space="preserve"> „Par iepirkuma komisijas izveidi iepirkumam “</w:t>
      </w:r>
      <w:r w:rsidR="00DB3EA7">
        <w:t>Uzkopšanas inventāra</w:t>
      </w:r>
      <w:r w:rsidR="009A68C3">
        <w:t xml:space="preserve"> piegāde</w:t>
      </w:r>
      <w:r w:rsidR="000355CC">
        <w:t>”</w:t>
      </w:r>
      <w:r w:rsidR="00EA11AD" w:rsidRPr="009073E8">
        <w:t>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02B24" w:rsidP="004F3595">
            <w:pPr>
              <w:jc w:val="both"/>
            </w:pPr>
            <w:r>
              <w:t>Komisijas priekšsēdētāja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E02B24" w:rsidP="0013390F">
            <w:pPr>
              <w:jc w:val="both"/>
            </w:pPr>
            <w:r>
              <w:rPr>
                <w:b/>
              </w:rPr>
              <w:t>Sandra Šimkus</w:t>
            </w:r>
            <w:r w:rsidR="000355CC">
              <w:rPr>
                <w:b/>
              </w:rPr>
              <w:t xml:space="preserve"> – </w:t>
            </w:r>
            <w:r>
              <w:t>Loģistikas un servisa daļas vadītāja</w:t>
            </w:r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E02B24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Ieva Spilnere</w:t>
            </w:r>
            <w:r w:rsidR="000355CC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>Saimniecības un autotransporta uzraudzības nodaļas vadītāja</w:t>
            </w:r>
            <w:r w:rsidR="000355CC">
              <w:rPr>
                <w:lang w:eastAsia="en-US"/>
              </w:rPr>
              <w:t>;</w:t>
            </w:r>
          </w:p>
          <w:p w:rsidR="000355CC" w:rsidRDefault="00E02B24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Jānis Kaktiņš</w:t>
            </w:r>
            <w:r>
              <w:rPr>
                <w:lang w:eastAsia="en-US"/>
              </w:rPr>
              <w:t xml:space="preserve"> – </w:t>
            </w:r>
            <w:r w:rsidR="00C974B7">
              <w:rPr>
                <w:lang w:eastAsia="en-US"/>
              </w:rPr>
              <w:t>Uzkopšanas un veļas aprites nodaļas vadītājs</w:t>
            </w:r>
            <w:r w:rsidR="000355CC">
              <w:rPr>
                <w:lang w:eastAsia="en-US"/>
              </w:rPr>
              <w:t>;</w:t>
            </w:r>
          </w:p>
          <w:p w:rsidR="000355CC" w:rsidRPr="000355CC" w:rsidRDefault="00E30C33" w:rsidP="00F112C3">
            <w:pPr>
              <w:jc w:val="both"/>
            </w:pPr>
            <w:r>
              <w:rPr>
                <w:b/>
                <w:lang w:eastAsia="en-US"/>
              </w:rPr>
              <w:t>Diāna Belozerova</w:t>
            </w:r>
            <w:r w:rsidR="000355CC">
              <w:rPr>
                <w:lang w:eastAsia="en-US"/>
              </w:rPr>
              <w:t xml:space="preserve"> – Iepirkumu d</w:t>
            </w:r>
            <w:r w:rsidR="009A68C3">
              <w:rPr>
                <w:lang w:eastAsia="en-US"/>
              </w:rPr>
              <w:t>aļas iepirkumu procesu koordinatore</w:t>
            </w:r>
          </w:p>
        </w:tc>
      </w:tr>
    </w:tbl>
    <w:p w:rsidR="00005F1C" w:rsidRPr="0022024B" w:rsidRDefault="00005F1C" w:rsidP="00005F1C">
      <w:pPr>
        <w:numPr>
          <w:ilvl w:val="0"/>
          <w:numId w:val="32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</w:t>
      </w:r>
      <w:proofErr w:type="spellStart"/>
      <w:r w:rsidRPr="00874825">
        <w:rPr>
          <w:rFonts w:eastAsia="Calibri"/>
          <w:lang w:eastAsia="en-US"/>
        </w:rPr>
        <w:t>reģ</w:t>
      </w:r>
      <w:proofErr w:type="spellEnd"/>
      <w:r w:rsidRPr="00874825">
        <w:rPr>
          <w:rFonts w:eastAsia="Calibri"/>
          <w:lang w:eastAsia="en-US"/>
        </w:rPr>
        <w:t>. Nr. 40003457109, Pilsoņu iela 13, Rīga, LV-1002.</w:t>
      </w:r>
    </w:p>
    <w:p w:rsidR="00005F1C" w:rsidRPr="00874825" w:rsidRDefault="00005F1C" w:rsidP="00005F1C">
      <w:pPr>
        <w:numPr>
          <w:ilvl w:val="0"/>
          <w:numId w:val="32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</w:t>
      </w:r>
      <w:r>
        <w:rPr>
          <w:rFonts w:eastAsia="Calibri"/>
          <w:lang w:eastAsia="en-US"/>
        </w:rPr>
        <w:t>7</w:t>
      </w:r>
      <w:r w:rsidRPr="00874825">
        <w:rPr>
          <w:rFonts w:eastAsia="Calibri"/>
          <w:lang w:eastAsia="en-US"/>
        </w:rPr>
        <w:t>/</w:t>
      </w:r>
      <w:r w:rsidR="009D4A42">
        <w:rPr>
          <w:rFonts w:eastAsia="Calibri"/>
          <w:lang w:eastAsia="en-US"/>
        </w:rPr>
        <w:t>46</w:t>
      </w:r>
      <w:r w:rsidRPr="00874825">
        <w:rPr>
          <w:rFonts w:eastAsia="Calibri"/>
          <w:lang w:eastAsia="en-US"/>
        </w:rPr>
        <w:t>.</w:t>
      </w:r>
    </w:p>
    <w:p w:rsidR="00005F1C" w:rsidRPr="0022024B" w:rsidRDefault="00005F1C" w:rsidP="00005F1C">
      <w:pPr>
        <w:numPr>
          <w:ilvl w:val="0"/>
          <w:numId w:val="32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Piedāvājuma izvēles kritērijs</w:t>
      </w:r>
      <w:r w:rsidRPr="00874825">
        <w:rPr>
          <w:rFonts w:eastAsia="Calibri"/>
          <w:lang w:eastAsia="en-US"/>
        </w:rPr>
        <w:t xml:space="preserve">: piedāvājums, kas </w:t>
      </w:r>
      <w:r w:rsidRPr="00874825">
        <w:rPr>
          <w:bCs/>
        </w:rPr>
        <w:t xml:space="preserve">atbilst nolikumā izvirzītajām prasībām un ir </w:t>
      </w:r>
      <w:r>
        <w:rPr>
          <w:bCs/>
        </w:rPr>
        <w:t>piedāvājums ar zemāko cenu.</w:t>
      </w:r>
    </w:p>
    <w:p w:rsidR="00182011" w:rsidRPr="00E30C33" w:rsidRDefault="00005F1C" w:rsidP="00005F1C">
      <w:pPr>
        <w:numPr>
          <w:ilvl w:val="0"/>
          <w:numId w:val="32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 xml:space="preserve">Pretendenti, kas iesniedza piedāvājumus un piedāvātās </w:t>
      </w:r>
      <w:r>
        <w:rPr>
          <w:b/>
        </w:rPr>
        <w:t xml:space="preserve">vērtējamās </w:t>
      </w:r>
      <w:r w:rsidRPr="00874825">
        <w:rPr>
          <w:b/>
        </w:rPr>
        <w:t>cenas EUR</w:t>
      </w:r>
      <w:r w:rsidRPr="00874825">
        <w:rPr>
          <w:b/>
          <w:i/>
        </w:rPr>
        <w:t xml:space="preserve"> </w:t>
      </w:r>
      <w:r w:rsidRPr="00874825">
        <w:rPr>
          <w:b/>
        </w:rPr>
        <w:t>bez PVN: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2835"/>
        <w:gridCol w:w="2693"/>
      </w:tblGrid>
      <w:tr w:rsidR="009A68C3" w:rsidRPr="00A425EF" w:rsidTr="00182F5D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3" w:rsidRPr="00A425EF" w:rsidRDefault="009A68C3" w:rsidP="00182F5D">
            <w:pPr>
              <w:tabs>
                <w:tab w:val="center" w:pos="563"/>
              </w:tabs>
              <w:spacing w:line="276" w:lineRule="auto"/>
              <w:ind w:right="-874" w:hanging="720"/>
              <w:jc w:val="center"/>
              <w:rPr>
                <w:lang w:eastAsia="en-US"/>
              </w:rPr>
            </w:pPr>
            <w:proofErr w:type="spellStart"/>
            <w:r w:rsidRPr="00A425EF">
              <w:rPr>
                <w:lang w:eastAsia="en-US"/>
              </w:rPr>
              <w:t>Nr.p.k</w:t>
            </w:r>
            <w:proofErr w:type="spellEnd"/>
            <w:r w:rsidRPr="00A425EF">
              <w:rPr>
                <w:lang w:eastAsia="en-US"/>
              </w:rPr>
              <w:t>.</w:t>
            </w:r>
            <w:r w:rsidRPr="00A425EF">
              <w:rPr>
                <w:lang w:eastAsia="en-US"/>
              </w:rPr>
              <w:tab/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3" w:rsidRPr="00A425EF" w:rsidRDefault="009A68C3" w:rsidP="00182F5D">
            <w:pPr>
              <w:ind w:right="-873" w:hanging="720"/>
              <w:jc w:val="center"/>
              <w:rPr>
                <w:b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3" w:rsidRPr="00A425EF" w:rsidRDefault="009A68C3" w:rsidP="00182F5D">
            <w:pPr>
              <w:ind w:left="-250" w:right="-873" w:hanging="720"/>
              <w:jc w:val="center"/>
              <w:rPr>
                <w:b/>
                <w:bCs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Piedāvājuma</w:t>
            </w:r>
          </w:p>
          <w:p w:rsidR="009A68C3" w:rsidRPr="00A425EF" w:rsidRDefault="009A68C3" w:rsidP="00182F5D">
            <w:pPr>
              <w:ind w:left="-250" w:right="-873" w:hanging="720"/>
              <w:jc w:val="center"/>
              <w:rPr>
                <w:b/>
                <w:bCs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iesniegšanas datums, laiks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3" w:rsidRPr="00A425EF" w:rsidRDefault="009A68C3" w:rsidP="00182F5D">
            <w:pPr>
              <w:ind w:left="-250" w:right="-873" w:hanging="720"/>
              <w:jc w:val="center"/>
              <w:rPr>
                <w:b/>
                <w:bCs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Piedāvātā vērtējamā</w:t>
            </w:r>
          </w:p>
          <w:p w:rsidR="009A68C3" w:rsidRPr="00A425EF" w:rsidRDefault="009A68C3" w:rsidP="00182F5D">
            <w:pPr>
              <w:ind w:left="-250" w:right="-873" w:hanging="720"/>
              <w:jc w:val="center"/>
              <w:rPr>
                <w:b/>
                <w:bCs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cena, EUR bez PVN</w:t>
            </w:r>
          </w:p>
        </w:tc>
      </w:tr>
      <w:tr w:rsidR="009A68C3" w:rsidRPr="00A425EF" w:rsidTr="00182F5D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9A68C3" w:rsidP="00182F5D">
            <w:pPr>
              <w:tabs>
                <w:tab w:val="center" w:pos="563"/>
              </w:tabs>
              <w:spacing w:line="276" w:lineRule="auto"/>
              <w:ind w:right="-874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A425EF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9D4A42" w:rsidP="00182F5D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SIA “</w:t>
            </w:r>
            <w:proofErr w:type="spellStart"/>
            <w:r>
              <w:rPr>
                <w:b/>
                <w:bCs/>
                <w:lang w:eastAsia="en-US"/>
              </w:rPr>
              <w:t>Profiks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Clean</w:t>
            </w:r>
            <w:proofErr w:type="spellEnd"/>
            <w:r w:rsidR="009A68C3">
              <w:rPr>
                <w:b/>
                <w:bCs/>
                <w:lang w:eastAsia="en-US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9D4A42" w:rsidP="00182F5D">
            <w:pPr>
              <w:spacing w:line="276" w:lineRule="auto"/>
              <w:ind w:right="-874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  <w:r w:rsidR="009A68C3">
              <w:rPr>
                <w:lang w:eastAsia="en-US"/>
              </w:rPr>
              <w:t>.2017</w:t>
            </w:r>
            <w:r w:rsidR="009A68C3" w:rsidRPr="00A425EF">
              <w:rPr>
                <w:lang w:eastAsia="en-US"/>
              </w:rPr>
              <w:t>.</w:t>
            </w:r>
          </w:p>
          <w:p w:rsidR="009A68C3" w:rsidRPr="00A425EF" w:rsidRDefault="009D4A42" w:rsidP="00182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plkst. 12:57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9D4A42" w:rsidP="00182F5D">
            <w:pPr>
              <w:spacing w:line="276" w:lineRule="auto"/>
              <w:ind w:right="-874" w:hanging="7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855,46</w:t>
            </w:r>
          </w:p>
        </w:tc>
      </w:tr>
      <w:tr w:rsidR="009A68C3" w:rsidRPr="00A425EF" w:rsidTr="00182F5D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9A68C3" w:rsidP="00182F5D">
            <w:pPr>
              <w:tabs>
                <w:tab w:val="center" w:pos="563"/>
              </w:tabs>
              <w:spacing w:line="276" w:lineRule="auto"/>
              <w:ind w:right="-874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425EF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9D4A42" w:rsidP="00182F5D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SIA “BG</w:t>
            </w:r>
            <w:r w:rsidR="009A68C3">
              <w:rPr>
                <w:b/>
                <w:bCs/>
                <w:lang w:eastAsia="en-US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9D4A42" w:rsidP="00182F5D">
            <w:pPr>
              <w:spacing w:line="276" w:lineRule="auto"/>
              <w:ind w:right="-874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  <w:r w:rsidR="009A68C3">
              <w:rPr>
                <w:lang w:eastAsia="en-US"/>
              </w:rPr>
              <w:t>.2017</w:t>
            </w:r>
            <w:r w:rsidR="009A68C3" w:rsidRPr="00A425EF">
              <w:rPr>
                <w:lang w:eastAsia="en-US"/>
              </w:rPr>
              <w:t>.</w:t>
            </w:r>
          </w:p>
          <w:p w:rsidR="009A68C3" w:rsidRPr="00A425EF" w:rsidRDefault="009A68C3" w:rsidP="00182F5D">
            <w:pPr>
              <w:spacing w:line="276" w:lineRule="auto"/>
              <w:jc w:val="center"/>
              <w:rPr>
                <w:lang w:eastAsia="en-US"/>
              </w:rPr>
            </w:pPr>
            <w:r w:rsidRPr="00A425EF">
              <w:rPr>
                <w:lang w:eastAsia="en-US"/>
              </w:rPr>
              <w:t>plkst. 09:</w:t>
            </w:r>
            <w:r>
              <w:rPr>
                <w:lang w:eastAsia="en-US"/>
              </w:rPr>
              <w:t>3</w:t>
            </w:r>
            <w:r w:rsidR="009D4A42"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9D4A42" w:rsidP="00182F5D">
            <w:pPr>
              <w:spacing w:line="276" w:lineRule="auto"/>
              <w:ind w:right="-874" w:hanging="720"/>
              <w:jc w:val="center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712,06</w:t>
            </w:r>
          </w:p>
        </w:tc>
      </w:tr>
    </w:tbl>
    <w:p w:rsidR="00E30C33" w:rsidRPr="00F12EFB" w:rsidRDefault="00E30C33" w:rsidP="00E30C33">
      <w:pPr>
        <w:tabs>
          <w:tab w:val="center" w:pos="4153"/>
          <w:tab w:val="right" w:pos="8306"/>
        </w:tabs>
        <w:spacing w:after="200" w:line="276" w:lineRule="auto"/>
        <w:ind w:right="-59"/>
        <w:jc w:val="both"/>
      </w:pPr>
    </w:p>
    <w:p w:rsidR="00005F1C" w:rsidRPr="00874825" w:rsidRDefault="00005F1C" w:rsidP="00005F1C">
      <w:pPr>
        <w:numPr>
          <w:ilvl w:val="0"/>
          <w:numId w:val="32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Noraidītie pretendenti un to noraidīšanas iemesli</w:t>
      </w:r>
      <w:r w:rsidRPr="00874825">
        <w:t xml:space="preserve">: Nav. </w:t>
      </w:r>
    </w:p>
    <w:p w:rsidR="00005F1C" w:rsidRPr="00874825" w:rsidRDefault="00005F1C" w:rsidP="00005F1C">
      <w:pPr>
        <w:numPr>
          <w:ilvl w:val="0"/>
          <w:numId w:val="33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Lēmuma pieņemšanas datums</w:t>
      </w:r>
      <w:r w:rsidRPr="00874825">
        <w:rPr>
          <w:rFonts w:eastAsia="Calibri"/>
          <w:lang w:eastAsia="en-US"/>
        </w:rPr>
        <w:t xml:space="preserve">: </w:t>
      </w:r>
      <w:r w:rsidR="009D4A42">
        <w:rPr>
          <w:rFonts w:eastAsia="Calibri"/>
          <w:lang w:eastAsia="en-US"/>
        </w:rPr>
        <w:t>12.05</w:t>
      </w:r>
      <w:r>
        <w:rPr>
          <w:rFonts w:eastAsia="Calibri"/>
          <w:lang w:eastAsia="en-US"/>
        </w:rPr>
        <w:t>.2017.</w:t>
      </w:r>
    </w:p>
    <w:p w:rsidR="00005F1C" w:rsidRPr="00874825" w:rsidRDefault="00005F1C" w:rsidP="00005F1C">
      <w:pPr>
        <w:numPr>
          <w:ilvl w:val="0"/>
          <w:numId w:val="33"/>
        </w:numPr>
        <w:spacing w:line="276" w:lineRule="auto"/>
        <w:ind w:left="426" w:right="-57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874825">
        <w:rPr>
          <w:rFonts w:eastAsia="Calibri"/>
          <w:lang w:eastAsia="en-US"/>
        </w:rPr>
        <w:t xml:space="preserve">: </w:t>
      </w:r>
    </w:p>
    <w:p w:rsidR="00005F1C" w:rsidRPr="004F4AF2" w:rsidRDefault="00005F1C" w:rsidP="004F4AF2">
      <w:pPr>
        <w:pStyle w:val="ListParagraph"/>
        <w:numPr>
          <w:ilvl w:val="1"/>
          <w:numId w:val="33"/>
        </w:numPr>
        <w:spacing w:after="240"/>
        <w:jc w:val="both"/>
      </w:pPr>
      <w:r w:rsidRPr="004F4AF2">
        <w:rPr>
          <w:snapToGrid w:val="0"/>
        </w:rPr>
        <w:t>Saskaņā ar nolikuma 12.7.2</w:t>
      </w:r>
      <w:r w:rsidR="00A10408" w:rsidRPr="004F4AF2">
        <w:rPr>
          <w:snapToGrid w:val="0"/>
        </w:rPr>
        <w:t xml:space="preserve">.punktu iepirkuma komisija vienbalsīgi nolēma </w:t>
      </w:r>
      <w:r w:rsidRPr="004F4AF2">
        <w:rPr>
          <w:snapToGrid w:val="0"/>
        </w:rPr>
        <w:t>līguma slēgšanas tiesības piešķirt</w:t>
      </w:r>
      <w:r w:rsidR="00E30C33" w:rsidRPr="004F4AF2">
        <w:rPr>
          <w:snapToGrid w:val="0"/>
        </w:rPr>
        <w:t>as</w:t>
      </w:r>
      <w:r w:rsidRPr="004F4AF2">
        <w:rPr>
          <w:snapToGrid w:val="0"/>
        </w:rPr>
        <w:t xml:space="preserve"> </w:t>
      </w:r>
      <w:r w:rsidRPr="00413688">
        <w:t>SIA “</w:t>
      </w:r>
      <w:r w:rsidR="009D4A42">
        <w:t>BG</w:t>
      </w:r>
      <w:r w:rsidRPr="00413688">
        <w:t>”</w:t>
      </w:r>
      <w:r>
        <w:t xml:space="preserve">, reģistrācijas </w:t>
      </w:r>
      <w:r w:rsidR="009D4A42">
        <w:t>Nr.40003148160</w:t>
      </w:r>
      <w:r w:rsidR="00A10408">
        <w:t>,</w:t>
      </w:r>
      <w:r w:rsidR="00A10408" w:rsidRPr="00A10408">
        <w:t xml:space="preserve"> </w:t>
      </w:r>
      <w:r w:rsidR="00A10408">
        <w:t>kura piedāvājums atbilst nolikumā izvirzītajām prasībām un ir ar vis</w:t>
      </w:r>
      <w:r w:rsidR="009D4A42">
        <w:t>zemāko vērtējamo cenu – 712,06</w:t>
      </w:r>
      <w:r w:rsidR="00A10408">
        <w:t xml:space="preserve"> EUR</w:t>
      </w:r>
      <w:r w:rsidR="009D4A42">
        <w:t xml:space="preserve"> (bez PVN), slēdzot līgumu uz 12 (divpadsmit</w:t>
      </w:r>
      <w:r w:rsidR="00A10408">
        <w:t>) mēnešiem vai līdz brīdim, kad sum</w:t>
      </w:r>
      <w:r w:rsidR="009D4A42">
        <w:t>ma par preču piegādēm būs sasniegusi 41 999</w:t>
      </w:r>
      <w:r w:rsidR="00A10408">
        <w:t>,00 EUR (bez PVN).</w:t>
      </w:r>
    </w:p>
    <w:p w:rsidR="00005F1C" w:rsidRPr="00005F1C" w:rsidRDefault="00882CF6" w:rsidP="00005F1C">
      <w:pPr>
        <w:pStyle w:val="ListParagraph"/>
        <w:numPr>
          <w:ilvl w:val="1"/>
          <w:numId w:val="33"/>
        </w:numPr>
        <w:ind w:right="-57"/>
        <w:jc w:val="both"/>
        <w:rPr>
          <w:rFonts w:eastAsia="Calibri"/>
          <w:lang w:eastAsia="en-US"/>
        </w:rPr>
      </w:pPr>
      <w:r w:rsidRPr="00005F1C">
        <w:rPr>
          <w:iCs/>
        </w:rPr>
        <w:t>Nepiešķirt līguma slēgšanas tiesības SIA “</w:t>
      </w:r>
      <w:proofErr w:type="spellStart"/>
      <w:r w:rsidR="009D4A42">
        <w:t>Profiks</w:t>
      </w:r>
      <w:proofErr w:type="spellEnd"/>
      <w:r w:rsidR="009D4A42">
        <w:t xml:space="preserve"> Clean</w:t>
      </w:r>
      <w:bookmarkStart w:id="0" w:name="_GoBack"/>
      <w:bookmarkEnd w:id="0"/>
      <w:r w:rsidRPr="00005F1C">
        <w:rPr>
          <w:iCs/>
        </w:rPr>
        <w:t>”, jo, lai gan pretendenta piedāvājums atbilst nolikumā izvirzītajām prasībām, tas nav piedāvājums ar viszemāko vērtējamo cenu.</w:t>
      </w:r>
      <w:r w:rsidR="00005F1C">
        <w:rPr>
          <w:iCs/>
        </w:rPr>
        <w:t xml:space="preserve"> </w:t>
      </w:r>
    </w:p>
    <w:p w:rsidR="00005F1C" w:rsidRPr="008D7487" w:rsidRDefault="00005F1C" w:rsidP="008D7487">
      <w:pPr>
        <w:ind w:right="-57"/>
        <w:jc w:val="both"/>
        <w:rPr>
          <w:rFonts w:eastAsia="Calibri"/>
          <w:lang w:eastAsia="en-US"/>
        </w:rPr>
      </w:pPr>
    </w:p>
    <w:p w:rsidR="00A07758" w:rsidRDefault="00005F1C" w:rsidP="0015344F">
      <w:pPr>
        <w:spacing w:before="120"/>
        <w:ind w:right="-153"/>
        <w:jc w:val="both"/>
      </w:pPr>
      <w:r>
        <w:rPr>
          <w:lang w:eastAsia="en-US"/>
        </w:rPr>
        <w:lastRenderedPageBreak/>
        <w:t>Pretendents, kurš</w:t>
      </w:r>
      <w:r w:rsidRPr="0036076B">
        <w:rPr>
          <w:lang w:eastAsia="en-US"/>
        </w:rPr>
        <w:t xml:space="preserve"> uzskata, ka ir aizskartas tā tiesības vai ir iespējams šo tiesību aizskārums, ir tiesīgs pārsūdzēt iepirkuma komisijas pieņemto lēmumu Administratīvajā rajona tiesā </w:t>
      </w:r>
      <w:hyperlink r:id="rId8" w:tgtFrame="_blank" w:history="1">
        <w:r w:rsidRPr="0036076B">
          <w:rPr>
            <w:lang w:eastAsia="en-US"/>
          </w:rPr>
          <w:t>Administratīvā procesa likumā</w:t>
        </w:r>
      </w:hyperlink>
      <w:r w:rsidRPr="0036076B">
        <w:rPr>
          <w:lang w:eastAsia="en-US"/>
        </w:rPr>
        <w:t xml:space="preserve"> noteiktajā kārtībā mēneša laikā no lēmuma saņemšanas dienas. Lēmuma pārsūdzēšana neaptur tā darbību</w:t>
      </w:r>
    </w:p>
    <w:p w:rsidR="00A07758" w:rsidRDefault="00A07758" w:rsidP="0015344F">
      <w:pPr>
        <w:spacing w:before="120"/>
        <w:ind w:right="-153"/>
        <w:jc w:val="both"/>
      </w:pPr>
    </w:p>
    <w:sectPr w:rsidR="00A07758" w:rsidSect="00295513">
      <w:headerReference w:type="even" r:id="rId9"/>
      <w:footerReference w:type="even" r:id="rId10"/>
      <w:footerReference w:type="default" r:id="rId11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C6" w:rsidRDefault="008152C6">
      <w:r>
        <w:separator/>
      </w:r>
    </w:p>
  </w:endnote>
  <w:endnote w:type="continuationSeparator" w:id="0">
    <w:p w:rsidR="008152C6" w:rsidRDefault="0081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A42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C6" w:rsidRDefault="008152C6">
      <w:r>
        <w:separator/>
      </w:r>
    </w:p>
  </w:footnote>
  <w:footnote w:type="continuationSeparator" w:id="0">
    <w:p w:rsidR="008152C6" w:rsidRDefault="0081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B595E"/>
    <w:multiLevelType w:val="multilevel"/>
    <w:tmpl w:val="A68E11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8"/>
  </w:num>
  <w:num w:numId="4">
    <w:abstractNumId w:val="10"/>
  </w:num>
  <w:num w:numId="5">
    <w:abstractNumId w:val="19"/>
  </w:num>
  <w:num w:numId="6">
    <w:abstractNumId w:val="29"/>
  </w:num>
  <w:num w:numId="7">
    <w:abstractNumId w:val="12"/>
  </w:num>
  <w:num w:numId="8">
    <w:abstractNumId w:val="27"/>
  </w:num>
  <w:num w:numId="9">
    <w:abstractNumId w:val="18"/>
  </w:num>
  <w:num w:numId="10">
    <w:abstractNumId w:val="15"/>
  </w:num>
  <w:num w:numId="11">
    <w:abstractNumId w:val="25"/>
  </w:num>
  <w:num w:numId="12">
    <w:abstractNumId w:val="3"/>
  </w:num>
  <w:num w:numId="13">
    <w:abstractNumId w:val="2"/>
  </w:num>
  <w:num w:numId="14">
    <w:abstractNumId w:val="31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20"/>
  </w:num>
  <w:num w:numId="20">
    <w:abstractNumId w:val="11"/>
  </w:num>
  <w:num w:numId="21">
    <w:abstractNumId w:val="4"/>
  </w:num>
  <w:num w:numId="22">
    <w:abstractNumId w:val="21"/>
  </w:num>
  <w:num w:numId="23">
    <w:abstractNumId w:val="16"/>
  </w:num>
  <w:num w:numId="24">
    <w:abstractNumId w:val="24"/>
  </w:num>
  <w:num w:numId="25">
    <w:abstractNumId w:val="28"/>
  </w:num>
  <w:num w:numId="26">
    <w:abstractNumId w:val="14"/>
  </w:num>
  <w:num w:numId="27">
    <w:abstractNumId w:val="1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3"/>
  </w:num>
  <w:num w:numId="31">
    <w:abstractNumId w:val="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05F1C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01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3F3488"/>
    <w:rsid w:val="00400C03"/>
    <w:rsid w:val="00402567"/>
    <w:rsid w:val="004055F3"/>
    <w:rsid w:val="00406827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B76C6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0D3E"/>
    <w:rsid w:val="004E2FE1"/>
    <w:rsid w:val="004E5EF4"/>
    <w:rsid w:val="004F09A1"/>
    <w:rsid w:val="004F24BE"/>
    <w:rsid w:val="004F44C3"/>
    <w:rsid w:val="004F4AF2"/>
    <w:rsid w:val="004F5E64"/>
    <w:rsid w:val="004F63B3"/>
    <w:rsid w:val="004F6986"/>
    <w:rsid w:val="004F73B4"/>
    <w:rsid w:val="004F76C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36BE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5D4"/>
    <w:rsid w:val="005D484F"/>
    <w:rsid w:val="005D6EED"/>
    <w:rsid w:val="005D7A3E"/>
    <w:rsid w:val="005E285C"/>
    <w:rsid w:val="005E7A94"/>
    <w:rsid w:val="005F3D8F"/>
    <w:rsid w:val="005F5017"/>
    <w:rsid w:val="005F5916"/>
    <w:rsid w:val="005F61F2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3F4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A3660"/>
    <w:rsid w:val="006A6613"/>
    <w:rsid w:val="006B0498"/>
    <w:rsid w:val="006B1E8D"/>
    <w:rsid w:val="006C09FC"/>
    <w:rsid w:val="006C69A5"/>
    <w:rsid w:val="006C6AF9"/>
    <w:rsid w:val="006C7570"/>
    <w:rsid w:val="006D3BA5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161"/>
    <w:rsid w:val="00727937"/>
    <w:rsid w:val="00727A51"/>
    <w:rsid w:val="00730B03"/>
    <w:rsid w:val="007315D8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0D1A"/>
    <w:rsid w:val="008152C6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4610"/>
    <w:rsid w:val="008559A6"/>
    <w:rsid w:val="00860C45"/>
    <w:rsid w:val="0086315C"/>
    <w:rsid w:val="00866EA4"/>
    <w:rsid w:val="00871800"/>
    <w:rsid w:val="00871F08"/>
    <w:rsid w:val="00873886"/>
    <w:rsid w:val="00873D97"/>
    <w:rsid w:val="00875E3B"/>
    <w:rsid w:val="00876FB3"/>
    <w:rsid w:val="00882CF6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D7487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1AB5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68C3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A42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07758"/>
    <w:rsid w:val="00A10408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5401"/>
    <w:rsid w:val="00AF7F04"/>
    <w:rsid w:val="00B00CFD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0FDF"/>
    <w:rsid w:val="00B31D3D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5756E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0B60"/>
    <w:rsid w:val="00BA21C3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2673"/>
    <w:rsid w:val="00C6441D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6D08"/>
    <w:rsid w:val="00C970E3"/>
    <w:rsid w:val="00C974B7"/>
    <w:rsid w:val="00C97E44"/>
    <w:rsid w:val="00CA31B1"/>
    <w:rsid w:val="00CA4911"/>
    <w:rsid w:val="00CA588D"/>
    <w:rsid w:val="00CA5D17"/>
    <w:rsid w:val="00CA6D8B"/>
    <w:rsid w:val="00CA7F67"/>
    <w:rsid w:val="00CB0A1E"/>
    <w:rsid w:val="00CB0A31"/>
    <w:rsid w:val="00CB5E35"/>
    <w:rsid w:val="00CC681A"/>
    <w:rsid w:val="00CC6878"/>
    <w:rsid w:val="00CD1E84"/>
    <w:rsid w:val="00CD2056"/>
    <w:rsid w:val="00CD5172"/>
    <w:rsid w:val="00CE39BD"/>
    <w:rsid w:val="00CE39D4"/>
    <w:rsid w:val="00CE5905"/>
    <w:rsid w:val="00CE5DE7"/>
    <w:rsid w:val="00CF0062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02DB"/>
    <w:rsid w:val="00D7068B"/>
    <w:rsid w:val="00D759A0"/>
    <w:rsid w:val="00D8060A"/>
    <w:rsid w:val="00D83EDB"/>
    <w:rsid w:val="00D861C2"/>
    <w:rsid w:val="00D86C86"/>
    <w:rsid w:val="00D87276"/>
    <w:rsid w:val="00D87EEB"/>
    <w:rsid w:val="00D92B67"/>
    <w:rsid w:val="00D92C32"/>
    <w:rsid w:val="00D95462"/>
    <w:rsid w:val="00D9714E"/>
    <w:rsid w:val="00D97172"/>
    <w:rsid w:val="00DA3C51"/>
    <w:rsid w:val="00DA4CE5"/>
    <w:rsid w:val="00DA4D3A"/>
    <w:rsid w:val="00DA5DC1"/>
    <w:rsid w:val="00DA5E05"/>
    <w:rsid w:val="00DA69E4"/>
    <w:rsid w:val="00DA7F75"/>
    <w:rsid w:val="00DB0E7A"/>
    <w:rsid w:val="00DB3EA7"/>
    <w:rsid w:val="00DB7124"/>
    <w:rsid w:val="00DC11D1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2B24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0C33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2CFB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0B28"/>
    <w:rsid w:val="00F23242"/>
    <w:rsid w:val="00F24DF4"/>
    <w:rsid w:val="00F260EF"/>
    <w:rsid w:val="00F27D3E"/>
    <w:rsid w:val="00F31FAB"/>
    <w:rsid w:val="00F3310C"/>
    <w:rsid w:val="00F33CB1"/>
    <w:rsid w:val="00F35D47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287B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B99D90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567-administrativa-procesa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1754D-E319-463B-85C5-B8544916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1590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Diāna Belozerova</cp:lastModifiedBy>
  <cp:revision>5</cp:revision>
  <cp:lastPrinted>2014-06-04T13:34:00Z</cp:lastPrinted>
  <dcterms:created xsi:type="dcterms:W3CDTF">2017-05-12T09:04:00Z</dcterms:created>
  <dcterms:modified xsi:type="dcterms:W3CDTF">2017-05-12T11:05:00Z</dcterms:modified>
</cp:coreProperties>
</file>